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F40B52">
        <w:rPr>
          <w:rFonts w:ascii="Arial" w:eastAsia="Times New Roman" w:hAnsi="Arial" w:cs="Arial"/>
          <w:color w:val="000000"/>
          <w:sz w:val="18"/>
          <w:szCs w:val="18"/>
          <w:lang w:eastAsia="pt-BR"/>
        </w:rPr>
        <w:t>90116/2025</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rsidR="001670B4" w:rsidRPr="00A263E9" w:rsidRDefault="003D577F" w:rsidP="001670B4">
      <w:pPr>
        <w:pStyle w:val="NormalWeb"/>
        <w:jc w:val="both"/>
        <w:rPr>
          <w:rFonts w:ascii="Arial" w:hAnsi="Arial" w:cs="Arial"/>
          <w:bCs/>
          <w:sz w:val="18"/>
          <w:szCs w:val="18"/>
        </w:rPr>
      </w:pPr>
      <w:r w:rsidRPr="00A263E9">
        <w:rPr>
          <w:rFonts w:ascii="Arial" w:hAnsi="Arial" w:cs="Arial"/>
          <w:b/>
          <w:bCs/>
          <w:color w:val="000000"/>
          <w:sz w:val="18"/>
          <w:szCs w:val="18"/>
        </w:rPr>
        <w:t>Registro de preço para contratações futuras</w:t>
      </w:r>
      <w:r w:rsidR="00313D1A" w:rsidRPr="00A263E9">
        <w:rPr>
          <w:rFonts w:ascii="Arial" w:hAnsi="Arial" w:cs="Arial"/>
          <w:b/>
          <w:bCs/>
          <w:color w:val="000000"/>
          <w:sz w:val="18"/>
          <w:szCs w:val="18"/>
        </w:rPr>
        <w:t xml:space="preserve"> de</w:t>
      </w:r>
      <w:r w:rsidR="003C14B6" w:rsidRPr="00A263E9">
        <w:rPr>
          <w:rFonts w:ascii="Arial" w:hAnsi="Arial" w:cs="Arial"/>
          <w:b/>
          <w:bCs/>
          <w:color w:val="000000"/>
          <w:sz w:val="18"/>
          <w:szCs w:val="18"/>
        </w:rPr>
        <w:t xml:space="preserve"> </w:t>
      </w:r>
      <w:r w:rsidR="0041102F" w:rsidRPr="00A263E9">
        <w:rPr>
          <w:rFonts w:ascii="Arial" w:hAnsi="Arial" w:cs="Arial"/>
          <w:b/>
          <w:bCs/>
          <w:color w:val="000000"/>
          <w:sz w:val="18"/>
          <w:szCs w:val="18"/>
        </w:rPr>
        <w:t>“</w:t>
      </w:r>
      <w:r w:rsidR="00A263E9" w:rsidRPr="00A263E9">
        <w:rPr>
          <w:rFonts w:ascii="Arial" w:hAnsi="Arial" w:cs="Arial"/>
          <w:color w:val="000000"/>
          <w:sz w:val="18"/>
          <w:szCs w:val="18"/>
        </w:rPr>
        <w:t>GESSOS SINTETICOS: 10,0CM X 3,6M, 7,5CM X 3,6M, 5,0 CM X 3,6 M”, cujas especificações constantes dos respectivos Estudos Técnicos Preliminares e Termo de Referência aprovo, considerado(s) bem(ns) comum(ns) por se tratar de </w:t>
      </w:r>
      <w:bookmarkStart w:id="0" w:name="TipoObjeto"/>
      <w:bookmarkEnd w:id="0"/>
      <w:r w:rsidR="00A263E9" w:rsidRPr="00A263E9">
        <w:rPr>
          <w:rFonts w:ascii="Arial" w:hAnsi="Arial" w:cs="Arial"/>
          <w:color w:val="000000"/>
          <w:sz w:val="18"/>
          <w:szCs w:val="18"/>
        </w:rPr>
        <w:t>material de uso técnico - hospitalar, com especificações usuais no mercado.</w:t>
      </w:r>
    </w:p>
    <w:p w:rsidR="003D577F" w:rsidRPr="00331A59" w:rsidRDefault="003D577F" w:rsidP="00701D14">
      <w:pPr>
        <w:pStyle w:val="TableParagraph"/>
        <w:spacing w:before="1"/>
        <w:ind w:left="22"/>
        <w:jc w:val="both"/>
        <w:rPr>
          <w:rFonts w:ascii="Arial" w:eastAsia="Times New Roman" w:hAnsi="Arial" w:cs="Arial"/>
          <w:color w:val="000000"/>
          <w:sz w:val="18"/>
          <w:szCs w:val="18"/>
          <w:lang w:eastAsia="pt-BR"/>
        </w:rPr>
      </w:pPr>
      <w:r w:rsidRPr="00331A59">
        <w:rPr>
          <w:rFonts w:ascii="Arial" w:eastAsia="Times New Roman" w:hAnsi="Arial" w:cs="Arial"/>
          <w:b/>
          <w:bCs/>
          <w:color w:val="000000"/>
          <w:sz w:val="18"/>
          <w:szCs w:val="18"/>
          <w:lang w:eastAsia="pt-BR"/>
        </w:rPr>
        <w:t>VALOR TOTAL DA CONTRATAÇÃO</w:t>
      </w:r>
    </w:p>
    <w:p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r w:rsidR="008D0DFB">
        <w:rPr>
          <w:rFonts w:ascii="Arial" w:eastAsia="Times New Roman" w:hAnsi="Arial" w:cs="Arial"/>
          <w:color w:val="000000"/>
          <w:sz w:val="18"/>
          <w:szCs w:val="18"/>
          <w:lang w:eastAsia="pt-BR"/>
        </w:rPr>
        <w:t xml:space="preserve"> </w:t>
      </w:r>
    </w:p>
    <w:p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rsidR="001670B4" w:rsidRPr="001E7E0B" w:rsidRDefault="001670B4" w:rsidP="001670B4">
      <w:pPr>
        <w:spacing w:after="0" w:line="240" w:lineRule="auto"/>
        <w:ind w:left="40" w:right="40"/>
        <w:jc w:val="both"/>
        <w:rPr>
          <w:rFonts w:ascii="Arial" w:eastAsia="Times New Roman" w:hAnsi="Arial" w:cs="Arial"/>
          <w:sz w:val="18"/>
          <w:szCs w:val="18"/>
          <w:lang w:eastAsia="pt-BR"/>
        </w:rPr>
      </w:pPr>
      <w:r w:rsidRPr="001E7E0B">
        <w:rPr>
          <w:rFonts w:ascii="Arial" w:eastAsia="Times New Roman" w:hAnsi="Arial" w:cs="Arial"/>
          <w:b/>
          <w:bCs/>
          <w:sz w:val="18"/>
          <w:szCs w:val="18"/>
          <w:lang w:eastAsia="pt-BR"/>
        </w:rPr>
        <w:t xml:space="preserve">Dia </w:t>
      </w:r>
      <w:r w:rsidR="00A263E9">
        <w:rPr>
          <w:rFonts w:ascii="Arial" w:eastAsia="Times New Roman" w:hAnsi="Arial" w:cs="Arial"/>
          <w:b/>
          <w:bCs/>
          <w:sz w:val="18"/>
          <w:szCs w:val="18"/>
          <w:lang w:eastAsia="pt-BR"/>
        </w:rPr>
        <w:t>24</w:t>
      </w:r>
      <w:r w:rsidR="001327FB" w:rsidRPr="001E7E0B">
        <w:rPr>
          <w:rFonts w:ascii="Arial" w:eastAsia="Times New Roman" w:hAnsi="Arial" w:cs="Arial"/>
          <w:b/>
          <w:bCs/>
          <w:sz w:val="18"/>
          <w:szCs w:val="18"/>
          <w:lang w:eastAsia="pt-BR"/>
        </w:rPr>
        <w:t>/0</w:t>
      </w:r>
      <w:r w:rsidR="00A31D62">
        <w:rPr>
          <w:rFonts w:ascii="Arial" w:eastAsia="Times New Roman" w:hAnsi="Arial" w:cs="Arial"/>
          <w:b/>
          <w:bCs/>
          <w:sz w:val="18"/>
          <w:szCs w:val="18"/>
          <w:lang w:eastAsia="pt-BR"/>
        </w:rPr>
        <w:t>2</w:t>
      </w:r>
      <w:r w:rsidR="001327FB" w:rsidRPr="001E7E0B">
        <w:rPr>
          <w:rFonts w:ascii="Arial" w:eastAsia="Times New Roman" w:hAnsi="Arial" w:cs="Arial"/>
          <w:b/>
          <w:bCs/>
          <w:sz w:val="18"/>
          <w:szCs w:val="18"/>
          <w:lang w:eastAsia="pt-BR"/>
        </w:rPr>
        <w:t>/</w:t>
      </w:r>
      <w:r w:rsidR="001E7E0B" w:rsidRPr="001E7E0B">
        <w:rPr>
          <w:rFonts w:ascii="Arial" w:eastAsia="Times New Roman" w:hAnsi="Arial" w:cs="Arial"/>
          <w:b/>
          <w:bCs/>
          <w:sz w:val="18"/>
          <w:szCs w:val="18"/>
          <w:lang w:eastAsia="pt-BR"/>
        </w:rPr>
        <w:t>2025</w:t>
      </w:r>
      <w:r w:rsidRPr="001E7E0B">
        <w:rPr>
          <w:rFonts w:ascii="Arial" w:eastAsia="Times New Roman" w:hAnsi="Arial" w:cs="Arial"/>
          <w:b/>
          <w:bCs/>
          <w:sz w:val="18"/>
          <w:szCs w:val="18"/>
          <w:lang w:eastAsia="pt-BR"/>
        </w:rPr>
        <w:t xml:space="preserve"> </w:t>
      </w:r>
      <w:r w:rsidRPr="001E7E0B">
        <w:rPr>
          <w:rFonts w:ascii="Arial" w:eastAsia="Times New Roman" w:hAnsi="Arial" w:cs="Arial"/>
          <w:sz w:val="18"/>
          <w:szCs w:val="18"/>
          <w:lang w:eastAsia="pt-BR"/>
        </w:rPr>
        <w:t>às 09:00</w:t>
      </w:r>
      <w:r w:rsidRPr="001E7E0B">
        <w:rPr>
          <w:rFonts w:ascii="Arial" w:eastAsia="Times New Roman" w:hAnsi="Arial" w:cs="Arial"/>
          <w:b/>
          <w:bCs/>
          <w:sz w:val="18"/>
          <w:szCs w:val="18"/>
          <w:lang w:eastAsia="pt-BR"/>
        </w:rPr>
        <w:t>h (horário de Brasília)</w:t>
      </w:r>
    </w:p>
    <w:p w:rsidR="003D577F" w:rsidRPr="001327FB" w:rsidRDefault="003D577F" w:rsidP="00005CD4">
      <w:pPr>
        <w:spacing w:after="0" w:line="240" w:lineRule="auto"/>
        <w:ind w:left="40" w:right="40"/>
        <w:jc w:val="both"/>
        <w:rPr>
          <w:rFonts w:ascii="Arial" w:eastAsia="Times New Roman" w:hAnsi="Arial" w:cs="Arial"/>
          <w:color w:val="FF0000"/>
          <w:sz w:val="18"/>
          <w:szCs w:val="18"/>
          <w:lang w:eastAsia="pt-BR"/>
        </w:rPr>
      </w:pPr>
      <w:r w:rsidRPr="001327FB">
        <w:rPr>
          <w:rFonts w:ascii="Arial" w:eastAsia="Times New Roman" w:hAnsi="Arial" w:cs="Arial"/>
          <w:color w:val="FF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rsidR="003D577F"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Menor preço por </w:t>
      </w:r>
      <w:r w:rsidR="00E86A84">
        <w:rPr>
          <w:rFonts w:ascii="Arial" w:eastAsia="Times New Roman" w:hAnsi="Arial" w:cs="Arial"/>
          <w:color w:val="000000"/>
          <w:sz w:val="18"/>
          <w:szCs w:val="18"/>
          <w:lang w:eastAsia="pt-BR"/>
        </w:rPr>
        <w:t>agrupamento</w:t>
      </w:r>
    </w:p>
    <w:p w:rsidR="00E3783B" w:rsidRPr="00592295" w:rsidRDefault="00E3783B"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rsidR="003D577F" w:rsidRPr="00592295" w:rsidRDefault="00F40B52"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rsidR="003D577F" w:rsidRPr="00592295" w:rsidRDefault="00F40B52"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rsidR="003D577F" w:rsidRPr="00592295" w:rsidRDefault="00F40B52"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rsidR="003D577F" w:rsidRPr="00592295" w:rsidRDefault="00F40B52"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rsidR="003D577F" w:rsidRPr="00592295" w:rsidRDefault="00F40B52"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rsidR="003D577F" w:rsidRPr="00592295" w:rsidRDefault="00F40B52"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rsidR="003D577F" w:rsidRPr="00592295" w:rsidRDefault="00F40B52"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rsidR="003D577F" w:rsidRPr="00592295" w:rsidRDefault="00F40B52"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rsidR="003D577F" w:rsidRPr="00592295" w:rsidRDefault="00F40B52"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rsidR="003D577F" w:rsidRPr="00592295" w:rsidRDefault="00F40B52"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rsidR="003D577F" w:rsidRPr="00592295" w:rsidRDefault="00F40B52"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rsidR="003D577F" w:rsidRPr="00592295" w:rsidRDefault="00F40B52"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rsidR="003D577F" w:rsidRPr="00592295" w:rsidRDefault="00F40B52"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rsidR="003D577F" w:rsidRPr="00592295" w:rsidRDefault="00F40B52" w:rsidP="00005CD4">
      <w:pPr>
        <w:spacing w:after="165" w:line="240" w:lineRule="auto"/>
        <w:jc w:val="both"/>
        <w:rPr>
          <w:rFonts w:ascii="Arial" w:eastAsia="Times New Roman" w:hAnsi="Arial" w:cs="Arial"/>
          <w:color w:val="000000"/>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rsidR="007C3DAC" w:rsidRDefault="007C3DAC" w:rsidP="00005CD4">
      <w:pPr>
        <w:spacing w:before="285" w:after="285" w:line="240" w:lineRule="auto"/>
        <w:ind w:firstLine="567"/>
        <w:jc w:val="both"/>
        <w:rPr>
          <w:rFonts w:ascii="Arial" w:eastAsia="Times New Roman" w:hAnsi="Arial" w:cs="Arial"/>
          <w:color w:val="000000"/>
          <w:sz w:val="18"/>
          <w:szCs w:val="18"/>
          <w:lang w:eastAsia="pt-BR"/>
        </w:rPr>
      </w:pPr>
    </w:p>
    <w:p w:rsidR="003C19C3" w:rsidRDefault="003C19C3" w:rsidP="00005CD4">
      <w:pPr>
        <w:spacing w:before="285" w:after="285" w:line="240" w:lineRule="auto"/>
        <w:ind w:firstLine="567"/>
        <w:jc w:val="both"/>
        <w:rPr>
          <w:rFonts w:ascii="Arial" w:eastAsia="Times New Roman" w:hAnsi="Arial" w:cs="Arial"/>
          <w:color w:val="000000"/>
          <w:sz w:val="18"/>
          <w:szCs w:val="18"/>
          <w:lang w:eastAsia="pt-BR"/>
        </w:rPr>
      </w:pPr>
    </w:p>
    <w:p w:rsid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rsidR="0076430D" w:rsidRDefault="0076430D" w:rsidP="00005CD4">
      <w:pPr>
        <w:spacing w:before="285" w:after="285" w:line="240" w:lineRule="auto"/>
        <w:ind w:firstLine="567"/>
        <w:jc w:val="both"/>
        <w:rPr>
          <w:rFonts w:ascii="Arial" w:eastAsia="Times New Roman" w:hAnsi="Arial" w:cs="Arial"/>
          <w:color w:val="000000"/>
          <w:sz w:val="18"/>
          <w:szCs w:val="18"/>
          <w:lang w:eastAsia="pt-BR"/>
        </w:rPr>
      </w:pPr>
    </w:p>
    <w:p w:rsidR="000B359E" w:rsidRDefault="000B359E" w:rsidP="00005CD4">
      <w:pPr>
        <w:spacing w:before="285" w:after="285" w:line="240" w:lineRule="auto"/>
        <w:ind w:firstLine="567"/>
        <w:jc w:val="both"/>
        <w:rPr>
          <w:rFonts w:ascii="Arial" w:eastAsia="Times New Roman" w:hAnsi="Arial" w:cs="Arial"/>
          <w:color w:val="000000"/>
          <w:sz w:val="18"/>
          <w:szCs w:val="18"/>
          <w:lang w:eastAsia="pt-BR"/>
        </w:rPr>
      </w:pP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F40B52">
        <w:rPr>
          <w:rFonts w:ascii="Arial" w:eastAsia="Times New Roman" w:hAnsi="Arial" w:cs="Arial"/>
          <w:b/>
          <w:bCs/>
          <w:sz w:val="18"/>
          <w:szCs w:val="18"/>
          <w:lang w:eastAsia="pt-BR"/>
        </w:rPr>
        <w:t>90116/2025</w:t>
      </w: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sz w:val="18"/>
          <w:szCs w:val="18"/>
          <w:lang w:eastAsia="pt-BR"/>
        </w:rPr>
        <w:t>(</w:t>
      </w:r>
      <w:r w:rsidRPr="00592295">
        <w:rPr>
          <w:rFonts w:ascii="Arial" w:eastAsia="Times New Roman" w:hAnsi="Arial" w:cs="Arial"/>
          <w:sz w:val="18"/>
          <w:szCs w:val="18"/>
          <w:u w:val="single"/>
          <w:lang w:eastAsia="pt-BR"/>
        </w:rPr>
        <w:t xml:space="preserve">Processo Administrativo SEI n° </w:t>
      </w:r>
      <w:r w:rsidR="00B74B34">
        <w:rPr>
          <w:rFonts w:ascii="Arial" w:eastAsia="Times New Roman" w:hAnsi="Arial" w:cs="Arial"/>
          <w:sz w:val="18"/>
          <w:szCs w:val="18"/>
          <w:u w:val="single"/>
          <w:lang w:eastAsia="pt-BR"/>
        </w:rPr>
        <w:t>145.00035953/2024-48</w:t>
      </w:r>
    </w:p>
    <w:p w:rsidR="00E92B85" w:rsidRPr="00592295" w:rsidRDefault="00E92B85"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Torna-se público que o </w:t>
      </w:r>
      <w:r w:rsidRPr="00592295">
        <w:rPr>
          <w:rFonts w:ascii="Arial" w:eastAsia="Times New Roman" w:hAnsi="Arial" w:cs="Arial"/>
          <w:b/>
          <w:bCs/>
          <w:color w:val="000000"/>
          <w:sz w:val="18"/>
          <w:szCs w:val="18"/>
          <w:lang w:eastAsia="pt-BR"/>
        </w:rPr>
        <w:t>HOSPITAL DAS CLÍNICAS DA FACULDADE DE MEDICINA DA UNIVERSIDADE DE SÃO PAULO – HCFMUSP</w:t>
      </w:r>
      <w:r w:rsidRPr="00592295">
        <w:rPr>
          <w:rFonts w:ascii="Arial" w:eastAsia="Times New Roman" w:hAnsi="Arial" w:cs="Arial"/>
          <w:color w:val="000000"/>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do </w:t>
      </w:r>
      <w:hyperlink r:id="rId2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da </w:t>
      </w:r>
      <w:hyperlink r:id="rId24" w:tgtFrame="_blank" w:history="1">
        <w:r w:rsidRPr="00592295">
          <w:rPr>
            <w:rFonts w:ascii="Arial" w:eastAsia="Times New Roman" w:hAnsi="Arial" w:cs="Arial"/>
            <w:color w:val="000080"/>
            <w:sz w:val="18"/>
            <w:szCs w:val="18"/>
            <w:u w:val="single"/>
            <w:lang w:eastAsia="pt-BR"/>
          </w:rPr>
          <w:t>Instrução Normativa SEGES/ME nº 73, de 30 de setembro de 2022</w:t>
        </w:r>
      </w:hyperlink>
      <w:r w:rsidRPr="00592295">
        <w:rPr>
          <w:rFonts w:ascii="Arial" w:eastAsia="Times New Roman" w:hAnsi="Arial" w:cs="Arial"/>
          <w:color w:val="000000"/>
          <w:sz w:val="18"/>
          <w:szCs w:val="18"/>
          <w:lang w:eastAsia="pt-BR"/>
        </w:rPr>
        <w:t>, e demais normas da legislação aplicável e, ainda, de acordo com as condições estabelecidas neste Edital e em seus Anexos.</w:t>
      </w:r>
      <w:bookmarkStart w:id="1" w:name="_GoBack"/>
      <w:bookmarkEnd w:id="1"/>
    </w:p>
    <w:p w:rsidR="003D577F" w:rsidRPr="00701D14" w:rsidRDefault="003D577F" w:rsidP="00AE44FF">
      <w:pPr>
        <w:pStyle w:val="PargrafodaLista"/>
        <w:numPr>
          <w:ilvl w:val="0"/>
          <w:numId w:val="4"/>
        </w:numPr>
        <w:spacing w:after="165"/>
        <w:ind w:left="426" w:hanging="426"/>
        <w:rPr>
          <w:rFonts w:ascii="Arial" w:eastAsia="Times New Roman" w:hAnsi="Arial" w:cs="Arial"/>
          <w:color w:val="000000"/>
          <w:sz w:val="18"/>
          <w:szCs w:val="18"/>
          <w:lang w:eastAsia="pt-BR"/>
        </w:rPr>
      </w:pPr>
      <w:bookmarkStart w:id="2" w:name="_Toc135469223"/>
      <w:r w:rsidRPr="00701D14">
        <w:rPr>
          <w:rFonts w:ascii="Arial" w:eastAsia="Times New Roman" w:hAnsi="Arial" w:cs="Arial"/>
          <w:b/>
          <w:bCs/>
          <w:color w:val="000000"/>
          <w:sz w:val="18"/>
          <w:szCs w:val="18"/>
          <w:lang w:eastAsia="pt-BR"/>
        </w:rPr>
        <w:t>DO OBJETO</w:t>
      </w:r>
      <w:bookmarkEnd w:id="2"/>
    </w:p>
    <w:p w:rsidR="00A263E9" w:rsidRPr="00A263E9" w:rsidRDefault="003D577F" w:rsidP="00A263E9">
      <w:pPr>
        <w:pStyle w:val="NormalWeb"/>
        <w:jc w:val="both"/>
        <w:rPr>
          <w:rFonts w:ascii="Arial" w:hAnsi="Arial" w:cs="Arial"/>
          <w:bCs/>
          <w:sz w:val="18"/>
          <w:szCs w:val="18"/>
        </w:rPr>
      </w:pPr>
      <w:r w:rsidRPr="00422710">
        <w:rPr>
          <w:rFonts w:ascii="Arial" w:hAnsi="Arial" w:cs="Arial"/>
          <w:color w:val="000000"/>
          <w:sz w:val="18"/>
          <w:szCs w:val="18"/>
        </w:rPr>
        <w:t xml:space="preserve">O objeto da presente licitação é a constituição de Sistema de Registro de Preços – SRP para </w:t>
      </w:r>
      <w:bookmarkStart w:id="3" w:name="Objeto"/>
      <w:bookmarkEnd w:id="3"/>
      <w:r w:rsidR="00121DE8" w:rsidRPr="00422710">
        <w:rPr>
          <w:rFonts w:ascii="Arial" w:hAnsi="Arial" w:cs="Arial"/>
          <w:bCs/>
          <w:sz w:val="18"/>
          <w:szCs w:val="18"/>
        </w:rPr>
        <w:t xml:space="preserve">contratações futuras </w:t>
      </w:r>
      <w:r w:rsidR="00121DE8" w:rsidRPr="00422710">
        <w:rPr>
          <w:rFonts w:ascii="Arial" w:hAnsi="Arial" w:cs="Arial"/>
          <w:color w:val="000000"/>
          <w:sz w:val="18"/>
          <w:szCs w:val="18"/>
        </w:rPr>
        <w:t>de </w:t>
      </w:r>
      <w:r w:rsidR="00A328DE" w:rsidRPr="00A328DE">
        <w:rPr>
          <w:rFonts w:ascii="Arial" w:hAnsi="Arial" w:cs="Arial"/>
          <w:b/>
          <w:bCs/>
          <w:color w:val="000000"/>
          <w:sz w:val="18"/>
          <w:szCs w:val="18"/>
        </w:rPr>
        <w:t xml:space="preserve">Registro de preço para contratações futuras de </w:t>
      </w:r>
      <w:r w:rsidR="00A263E9" w:rsidRPr="00A263E9">
        <w:rPr>
          <w:rFonts w:ascii="Arial" w:hAnsi="Arial" w:cs="Arial"/>
          <w:b/>
          <w:bCs/>
          <w:color w:val="000000"/>
          <w:sz w:val="18"/>
          <w:szCs w:val="18"/>
        </w:rPr>
        <w:t>“</w:t>
      </w:r>
      <w:r w:rsidR="00A263E9" w:rsidRPr="00A263E9">
        <w:rPr>
          <w:rFonts w:ascii="Arial" w:hAnsi="Arial" w:cs="Arial"/>
          <w:color w:val="000000"/>
          <w:sz w:val="18"/>
          <w:szCs w:val="18"/>
        </w:rPr>
        <w:t>GESSOS SINTETICOS: 10,0CM X 3,6M, 7,5CM X 3,6M, 5,0 CM X 3,6 M”, cujas especificações constantes dos respectivos Estudos Técnicos Preliminares e Termo de Referência aprovo, considerado(s) bem(ns) comum(ns) por se tratar de material de uso técnico - hospitalar, com especificações usuais no mercado.</w:t>
      </w:r>
    </w:p>
    <w:p w:rsidR="003D577F" w:rsidRPr="00810474" w:rsidRDefault="003D577F" w:rsidP="00701D14">
      <w:pPr>
        <w:pStyle w:val="TableParagraph"/>
        <w:spacing w:before="1"/>
        <w:ind w:left="22"/>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 xml:space="preserve">1.1 A licitação será dividida em </w:t>
      </w:r>
      <w:r w:rsidR="00192CBF">
        <w:rPr>
          <w:rFonts w:ascii="Arial" w:eastAsia="Times New Roman" w:hAnsi="Arial" w:cs="Arial"/>
          <w:color w:val="000000"/>
          <w:sz w:val="18"/>
          <w:szCs w:val="18"/>
          <w:lang w:eastAsia="pt-BR"/>
        </w:rPr>
        <w:t>agrupamentos</w:t>
      </w:r>
      <w:r w:rsidRPr="00810474">
        <w:rPr>
          <w:rFonts w:ascii="Arial" w:eastAsia="Times New Roman" w:hAnsi="Arial" w:cs="Arial"/>
          <w:color w:val="000000"/>
          <w:sz w:val="18"/>
          <w:szCs w:val="18"/>
          <w:lang w:eastAsia="pt-BR"/>
        </w:rPr>
        <w:t xml:space="preserve">, conforme tabela constante do Termo de Referência, facultando-se ao licitante a participação em quantos </w:t>
      </w:r>
      <w:r w:rsidR="00E060C3">
        <w:rPr>
          <w:rFonts w:ascii="Arial" w:eastAsia="Times New Roman" w:hAnsi="Arial" w:cs="Arial"/>
          <w:color w:val="000000"/>
          <w:sz w:val="18"/>
          <w:szCs w:val="18"/>
          <w:lang w:eastAsia="pt-BR"/>
        </w:rPr>
        <w:t>lote</w:t>
      </w:r>
      <w:r w:rsidRPr="00810474">
        <w:rPr>
          <w:rFonts w:ascii="Arial" w:eastAsia="Times New Roman" w:hAnsi="Arial" w:cs="Arial"/>
          <w:color w:val="000000"/>
          <w:sz w:val="18"/>
          <w:szCs w:val="18"/>
          <w:lang w:eastAsia="pt-BR"/>
        </w:rPr>
        <w:t>s forem de seu interesse.</w:t>
      </w:r>
    </w:p>
    <w:p w:rsidR="00701D14" w:rsidRDefault="00701D14" w:rsidP="00005CD4">
      <w:pPr>
        <w:spacing w:after="165" w:line="240" w:lineRule="auto"/>
        <w:jc w:val="both"/>
        <w:rPr>
          <w:rFonts w:ascii="Arial" w:eastAsia="Times New Roman" w:hAnsi="Arial" w:cs="Arial"/>
          <w:b/>
          <w:bCs/>
          <w:color w:val="000000"/>
          <w:sz w:val="18"/>
          <w:szCs w:val="18"/>
          <w:lang w:eastAsia="pt-BR"/>
        </w:rPr>
      </w:pPr>
      <w:bookmarkStart w:id="4" w:name="_Toc135469224"/>
    </w:p>
    <w:p w:rsidR="003D577F" w:rsidRPr="00701D14" w:rsidRDefault="003D577F" w:rsidP="00AE44FF">
      <w:pPr>
        <w:pStyle w:val="PargrafodaLista"/>
        <w:numPr>
          <w:ilvl w:val="0"/>
          <w:numId w:val="4"/>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4"/>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5"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6" w:name="_Hlk135302270"/>
      <w:bookmarkEnd w:id="5"/>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"http://www.gov.br/compras"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www.gov.br/compras</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7" w:name="_Hlk135304247"/>
      <w:r w:rsidRPr="00592295">
        <w:rPr>
          <w:rFonts w:ascii="Arial" w:eastAsia="Times New Roman" w:hAnsi="Arial" w:cs="Arial"/>
          <w:color w:val="000000"/>
          <w:sz w:val="18"/>
          <w:szCs w:val="18"/>
          <w:lang w:eastAsia="pt-BR"/>
        </w:rPr>
        <w:t>3.1.1. Os interessados deverão atender às condições exigidas no cadastramento no Sicaf até o terceiro dia útil anterior à data prevista para recebimento das propostas.</w:t>
      </w:r>
      <w:bookmarkEnd w:id="7"/>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3.3. A não observância do disposto no subitem anterior poderá ensejar desclassificação no momento da habilitação.</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3.4. Nos limites previstos no art. 4º da </w:t>
      </w:r>
      <w:hyperlink r:id="rId25"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e na </w:t>
      </w:r>
      <w:hyperlink r:id="rId26" w:tgtFrame="_blank" w:history="1">
        <w:r w:rsidRPr="00592295">
          <w:rPr>
            <w:rFonts w:ascii="Arial" w:eastAsia="Times New Roman" w:hAnsi="Arial" w:cs="Arial"/>
            <w:color w:val="000080"/>
            <w:sz w:val="18"/>
            <w:szCs w:val="18"/>
            <w:u w:val="single"/>
            <w:lang w:eastAsia="pt-BR"/>
          </w:rPr>
          <w:t>Lei Complementar nº 123, de 14 de dezembro de 2006</w:t>
        </w:r>
      </w:hyperlink>
      <w:r w:rsidRPr="00592295">
        <w:rPr>
          <w:rFonts w:ascii="Arial" w:eastAsia="Times New Roman" w:hAnsi="Arial" w:cs="Arial"/>
          <w:color w:val="000000"/>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592295">
          <w:rPr>
            <w:rFonts w:ascii="Arial" w:eastAsia="Times New Roman" w:hAnsi="Arial" w:cs="Arial"/>
            <w:color w:val="000080"/>
            <w:sz w:val="18"/>
            <w:szCs w:val="18"/>
            <w:u w:val="single"/>
            <w:lang w:eastAsia="pt-BR"/>
          </w:rPr>
          <w:t>Lei n° 11.488, de 15 de junho de 2007</w:t>
        </w:r>
      </w:hyperlink>
      <w:r w:rsidRPr="00592295">
        <w:rPr>
          <w:rFonts w:ascii="Arial" w:eastAsia="Times New Roman" w:hAnsi="Arial" w:cs="Arial"/>
          <w:color w:val="000000"/>
          <w:sz w:val="18"/>
          <w:szCs w:val="18"/>
          <w:lang w:eastAsia="pt-BR"/>
        </w:rPr>
        <w:t>, e no art. 16 da </w:t>
      </w:r>
      <w:hyperlink r:id="rId28"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para o agricultor familiar, para o produtor rural pessoa física e para o microempreendedor individual – MEI.</w:t>
      </w:r>
    </w:p>
    <w:p w:rsidR="003D577F" w:rsidRPr="00660A5D" w:rsidRDefault="00752658" w:rsidP="00005CD4">
      <w:pPr>
        <w:spacing w:after="165" w:line="240" w:lineRule="auto"/>
        <w:jc w:val="both"/>
        <w:rPr>
          <w:rFonts w:ascii="Arial" w:eastAsia="Times New Roman" w:hAnsi="Arial" w:cs="Arial"/>
          <w:color w:val="000000"/>
          <w:sz w:val="18"/>
          <w:szCs w:val="18"/>
          <w:lang w:eastAsia="pt-BR"/>
        </w:rPr>
      </w:pPr>
      <w:r w:rsidRPr="00881EBB">
        <w:rPr>
          <w:rFonts w:ascii="Arial" w:eastAsia="Times New Roman" w:hAnsi="Arial" w:cs="Arial"/>
          <w:color w:val="000000"/>
          <w:sz w:val="18"/>
          <w:szCs w:val="18"/>
          <w:lang w:eastAsia="pt-BR"/>
        </w:rPr>
        <w:t>3</w:t>
      </w:r>
      <w:r w:rsidR="003D577F" w:rsidRPr="00881EBB">
        <w:rPr>
          <w:rFonts w:ascii="Arial" w:eastAsia="Times New Roman" w:hAnsi="Arial" w:cs="Arial"/>
          <w:color w:val="000000"/>
          <w:sz w:val="18"/>
          <w:szCs w:val="18"/>
          <w:lang w:eastAsia="pt-BR"/>
        </w:rPr>
        <w:t xml:space="preserve">.5. Em relação às regras aplicáveis à presente licitação concernentes a tratamento favorecido para as microempresas, </w:t>
      </w:r>
      <w:r w:rsidR="003D577F" w:rsidRPr="00660A5D">
        <w:rPr>
          <w:rFonts w:ascii="Arial" w:eastAsia="Times New Roman" w:hAnsi="Arial" w:cs="Arial"/>
          <w:color w:val="000000"/>
          <w:sz w:val="18"/>
          <w:szCs w:val="18"/>
          <w:lang w:eastAsia="pt-BR"/>
        </w:rPr>
        <w:t>empresas de pequeno porte e equiparadas, oserva-se que:</w:t>
      </w:r>
    </w:p>
    <w:p w:rsidR="00F1652F" w:rsidRPr="008E327A" w:rsidRDefault="003D577F" w:rsidP="006C064E">
      <w:pPr>
        <w:pStyle w:val="NormalWeb"/>
        <w:spacing w:before="120" w:beforeAutospacing="0" w:after="0" w:afterAutospacing="0"/>
        <w:jc w:val="both"/>
        <w:rPr>
          <w:rFonts w:ascii="Arial" w:hAnsi="Arial" w:cs="Arial"/>
          <w:sz w:val="18"/>
          <w:szCs w:val="18"/>
        </w:rPr>
      </w:pPr>
      <w:r w:rsidRPr="008E327A">
        <w:rPr>
          <w:rFonts w:ascii="Arial" w:hAnsi="Arial" w:cs="Arial"/>
          <w:sz w:val="18"/>
          <w:szCs w:val="18"/>
        </w:rPr>
        <w:t>3.5.</w:t>
      </w:r>
      <w:bookmarkStart w:id="8" w:name="_Ref113883338"/>
      <w:r w:rsidR="002E30E2" w:rsidRPr="008E327A">
        <w:rPr>
          <w:rFonts w:ascii="Arial" w:hAnsi="Arial" w:cs="Arial"/>
          <w:sz w:val="18"/>
          <w:szCs w:val="18"/>
        </w:rPr>
        <w:t xml:space="preserve">1 </w:t>
      </w:r>
      <w:r w:rsidR="003266C9" w:rsidRPr="008E327A">
        <w:rPr>
          <w:rFonts w:ascii="Arial" w:hAnsi="Arial" w:cs="Arial"/>
          <w:sz w:val="18"/>
          <w:szCs w:val="18"/>
        </w:rPr>
        <w:t xml:space="preserve"> </w:t>
      </w:r>
      <w:r w:rsidR="008E327A" w:rsidRPr="008E327A">
        <w:rPr>
          <w:rFonts w:ascii="Arial" w:hAnsi="Arial" w:cs="Arial"/>
          <w:color w:val="000000"/>
          <w:sz w:val="18"/>
          <w:szCs w:val="18"/>
        </w:rPr>
        <w:t>Nesta licitação, </w:t>
      </w:r>
      <w:bookmarkStart w:id="9" w:name="TextoLic"/>
      <w:bookmarkEnd w:id="9"/>
      <w:r w:rsidR="008E327A" w:rsidRPr="008E327A">
        <w:rPr>
          <w:rFonts w:ascii="Arial" w:hAnsi="Arial" w:cs="Arial"/>
          <w:color w:val="000000"/>
          <w:sz w:val="18"/>
          <w:szCs w:val="18"/>
        </w:rPr>
        <w:t>para o(s) ou grupo(s) 1, a participação é ampla, em razão das condicionantes do art. 49, sendo aplicáveis as regras de tratamento favorecido constantes dos arts. 42 a 45 da Lei Complementar nº 123, de 2006, observado o disposto no § 2º do art. 4º da Lei nº 14.133, de 2021, conforme documentação presente nos autos.</w:t>
      </w:r>
    </w:p>
    <w:p w:rsidR="00F15741" w:rsidRPr="00F15741" w:rsidRDefault="00F15741" w:rsidP="00027BAF">
      <w:pPr>
        <w:pStyle w:val="NormalWeb"/>
        <w:spacing w:before="120" w:beforeAutospacing="0" w:after="0" w:afterAutospacing="0"/>
        <w:jc w:val="both"/>
        <w:rPr>
          <w:rFonts w:ascii="Arial" w:hAnsi="Arial" w:cs="Arial"/>
          <w:color w:val="000000"/>
          <w:sz w:val="18"/>
          <w:szCs w:val="18"/>
        </w:rPr>
      </w:pPr>
      <w:r w:rsidRPr="00592295">
        <w:rPr>
          <w:rFonts w:ascii="Arial" w:hAnsi="Arial" w:cs="Arial"/>
          <w:color w:val="000000"/>
          <w:sz w:val="18"/>
          <w:szCs w:val="18"/>
        </w:rPr>
        <w:t>3.6 Não poderão disputar esta licitação:</w:t>
      </w:r>
    </w:p>
    <w:p w:rsidR="00B63E15" w:rsidRPr="00B63E15" w:rsidRDefault="00F15741" w:rsidP="00027BAF">
      <w:pPr>
        <w:pStyle w:val="NormalWeb"/>
        <w:spacing w:before="120" w:beforeAutospacing="0" w:after="0" w:afterAutospacing="0"/>
        <w:jc w:val="both"/>
        <w:rPr>
          <w:rFonts w:ascii="Arial" w:hAnsi="Arial" w:cs="Arial"/>
          <w:color w:val="000000"/>
          <w:sz w:val="18"/>
          <w:szCs w:val="18"/>
        </w:rPr>
      </w:pPr>
      <w:r w:rsidRPr="00B63E15">
        <w:rPr>
          <w:rFonts w:ascii="Arial" w:hAnsi="Arial" w:cs="Arial"/>
          <w:color w:val="000000"/>
          <w:sz w:val="18"/>
          <w:szCs w:val="18"/>
        </w:rPr>
        <w:t xml:space="preserve">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3.6.1 Aquele que não atenda às condições deste Edital e seu(s) Anexo(s);</w:t>
      </w:r>
      <w:bookmarkStart w:id="10" w:name="_Ref114659912"/>
      <w:bookmarkEnd w:id="8"/>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3.6.2 Autor do anteprojeto, do projeto básico ou do projeto executivo, pessoa física ou jurídica, quando a licitação versar sobre serviços ou fornecimento de bens a ele relacionados, observado o disposto nos §§ 2º e 4º do art. 14 da </w:t>
      </w:r>
      <w:bookmarkEnd w:id="1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1" w:name="_Ref113883339"/>
      <w:bookmarkStart w:id="12" w:name="_Ref114659913"/>
      <w:bookmarkEnd w:id="11"/>
      <w:r w:rsidRPr="00592295">
        <w:rPr>
          <w:rFonts w:ascii="Arial" w:eastAsia="Times New Roman" w:hAnsi="Arial" w:cs="Arial"/>
          <w:color w:val="000000"/>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2"/>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Ref113883003"/>
      <w:r w:rsidRPr="00592295">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bookmarkEnd w:id="1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Ref113883579"/>
      <w:r w:rsidRPr="00592295">
        <w:rPr>
          <w:rFonts w:ascii="Arial" w:eastAsia="Times New Roman" w:hAnsi="Arial" w:cs="Arial"/>
          <w:color w:val="000000"/>
          <w:sz w:val="18"/>
          <w:szCs w:val="18"/>
          <w:lang w:eastAsia="pt-BR"/>
        </w:rPr>
        <w:t>3.6.6 Empresas controladoras, controladas ou coligadas, nos termos da </w:t>
      </w:r>
      <w:bookmarkEnd w:id="14"/>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"https://www.planalto.gov.br/ccivil_03/leis/l6404consol.htm"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6.404, de 15 de dezembro de 1976</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concorrendo entre si;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_Ref113962336"/>
      <w:r w:rsidRPr="00592295">
        <w:rPr>
          <w:rFonts w:ascii="Arial" w:eastAsia="Times New Roman" w:hAnsi="Arial" w:cs="Arial"/>
          <w:color w:val="000000"/>
          <w:sz w:val="18"/>
          <w:szCs w:val="18"/>
          <w:lang w:eastAsia="pt-BR"/>
        </w:rPr>
        <w:t>3.6.8 Agente público do órgão ou entidade licitante;</w:t>
      </w:r>
      <w:bookmarkEnd w:id="1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592295">
          <w:rPr>
            <w:rFonts w:ascii="Arial" w:eastAsia="Times New Roman" w:hAnsi="Arial" w:cs="Arial"/>
            <w:color w:val="0000FF"/>
            <w:sz w:val="18"/>
            <w:szCs w:val="18"/>
            <w:u w:val="single"/>
            <w:lang w:eastAsia="pt-BR"/>
          </w:rPr>
          <w:t>§ 1º do art.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6" w:name="art14§2"/>
      <w:bookmarkEnd w:id="1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art14§3"/>
      <w:bookmarkEnd w:id="17"/>
      <w:r w:rsidRPr="00592295">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art14§4"/>
      <w:bookmarkEnd w:id="18"/>
      <w:r w:rsidRPr="00592295">
        <w:rPr>
          <w:rFonts w:ascii="Arial" w:eastAsia="Times New Roman" w:hAnsi="Arial" w:cs="Arial"/>
          <w:color w:val="000000"/>
          <w:sz w:val="18"/>
          <w:szCs w:val="18"/>
          <w:lang w:eastAsia="pt-BR"/>
        </w:rPr>
        <w:t>3.10 </w:t>
      </w:r>
      <w:r w:rsidRPr="00592295">
        <w:rPr>
          <w:rFonts w:ascii="Arial" w:eastAsia="Times New Roman" w:hAnsi="Arial" w:cs="Arial"/>
          <w:i/>
          <w:iCs/>
          <w:color w:val="000000"/>
          <w:sz w:val="18"/>
          <w:szCs w:val="18"/>
          <w:lang w:eastAsia="pt-BR"/>
        </w:rPr>
        <w:t>Será permitida a participação de sociedades cooperativas nesta licitação, nos termos do art. 16 da </w:t>
      </w:r>
      <w:hyperlink r:id="rId30"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9" w:name="_Hlk157590613"/>
      <w:bookmarkStart w:id="20" w:name="art14§5"/>
      <w:bookmarkEnd w:id="19"/>
      <w:bookmarkEnd w:id="20"/>
      <w:r w:rsidRPr="00592295">
        <w:rPr>
          <w:rFonts w:ascii="Arial" w:eastAsia="Times New Roman" w:hAnsi="Arial" w:cs="Arial"/>
          <w:color w:val="000000"/>
          <w:sz w:val="18"/>
          <w:szCs w:val="18"/>
          <w:lang w:eastAsia="pt-BR"/>
        </w:rPr>
        <w:t>3.11 </w:t>
      </w:r>
      <w:r w:rsidRPr="00592295">
        <w:rPr>
          <w:rFonts w:ascii="Arial" w:eastAsia="Times New Roman" w:hAnsi="Arial" w:cs="Arial"/>
          <w:i/>
          <w:iCs/>
          <w:color w:val="000000"/>
          <w:sz w:val="18"/>
          <w:szCs w:val="18"/>
          <w:lang w:eastAsia="pt-BR"/>
        </w:rPr>
        <w:t>Será admitida a participação de pessoas jurídicas em consórcio, nos termos do art. 15 da </w:t>
      </w:r>
      <w:hyperlink r:id="rId31"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3.11.1 </w:t>
      </w:r>
      <w:r w:rsidRPr="00592295">
        <w:rPr>
          <w:rFonts w:ascii="Arial" w:eastAsia="Times New Roman" w:hAnsi="Arial" w:cs="Arial"/>
          <w:i/>
          <w:iCs/>
          <w:color w:val="000000"/>
          <w:sz w:val="18"/>
          <w:szCs w:val="18"/>
          <w:lang w:eastAsia="pt-BR"/>
        </w:rPr>
        <w:t>Será vedada a participação de empresa consorciada, na mesma licitação, de mais de um consórcio ou de forma isolada, nos termos do art. 15, inc. IV, da </w:t>
      </w:r>
      <w:hyperlink r:id="rId32"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1" w:name="_Toc135469226"/>
      <w:r w:rsidRPr="00592295">
        <w:rPr>
          <w:rFonts w:ascii="Arial" w:eastAsia="Times New Roman" w:hAnsi="Arial" w:cs="Arial"/>
          <w:b/>
          <w:bCs/>
          <w:color w:val="000000"/>
          <w:sz w:val="18"/>
          <w:szCs w:val="18"/>
          <w:lang w:eastAsia="pt-BR"/>
        </w:rPr>
        <w:t>4 DA APRESENTAÇÃO DA PROPOSTA E DOS DOCUMENTOS DE HABILITAÇÃO</w:t>
      </w:r>
      <w:bookmarkEnd w:id="2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Na presente licitação, a fase de habilitação sucederá as fases de apresentação de propostas e lances 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2" w:name="_Ref113886867"/>
      <w:r w:rsidRPr="00592295">
        <w:rPr>
          <w:rFonts w:ascii="Arial" w:eastAsia="Times New Roman" w:hAnsi="Arial" w:cs="Arial"/>
          <w:color w:val="000000"/>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3" w:name="_Ref113889589"/>
      <w:r w:rsidRPr="00592295">
        <w:rPr>
          <w:rFonts w:ascii="Arial" w:eastAsia="Times New Roman" w:hAnsi="Arial" w:cs="Arial"/>
          <w:color w:val="000000"/>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3"/>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4" w:name="_Ref113968921"/>
      <w:r w:rsidRPr="00592295">
        <w:rPr>
          <w:rFonts w:ascii="Arial" w:eastAsia="Times New Roman" w:hAnsi="Arial" w:cs="Arial"/>
          <w:color w:val="000000"/>
          <w:sz w:val="18"/>
          <w:szCs w:val="18"/>
          <w:lang w:eastAsia="pt-BR"/>
        </w:rPr>
        <w:t>4.3 No cadastramento da proposta inicial, o licitante declarará, em campo próprio do sistema, que:</w:t>
      </w:r>
      <w:bookmarkEnd w:id="2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592295">
          <w:rPr>
            <w:rFonts w:ascii="Arial" w:eastAsia="Times New Roman" w:hAnsi="Arial" w:cs="Arial"/>
            <w:color w:val="0000FF"/>
            <w:sz w:val="18"/>
            <w:szCs w:val="18"/>
            <w:u w:val="single"/>
            <w:lang w:eastAsia="pt-BR"/>
          </w:rPr>
          <w:t>artigo 7°, XXXIII,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4.3.3 não possui empregados executando trabalho degradante ou forçado, observando o disposto nos </w:t>
      </w:r>
      <w:hyperlink r:id="rId35" w:tgtFrame="_blank" w:history="1">
        <w:r w:rsidRPr="00592295">
          <w:rPr>
            <w:rFonts w:ascii="Arial" w:eastAsia="Times New Roman" w:hAnsi="Arial" w:cs="Arial"/>
            <w:color w:val="0000FF"/>
            <w:sz w:val="18"/>
            <w:szCs w:val="18"/>
            <w:u w:val="single"/>
            <w:lang w:eastAsia="pt-BR"/>
          </w:rPr>
          <w:t>incisos III e IV do art. 1º e no inciso III do art. 5º da Constituição Federal</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592295">
          <w:rPr>
            <w:rFonts w:ascii="Arial" w:eastAsia="Times New Roman" w:hAnsi="Arial" w:cs="Arial"/>
            <w:color w:val="0000FF"/>
            <w:sz w:val="18"/>
            <w:szCs w:val="18"/>
            <w:u w:val="single"/>
            <w:lang w:eastAsia="pt-BR"/>
          </w:rPr>
          <w:t>artigo 16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5" w:name="_Ref117000019"/>
      <w:r w:rsidRPr="00592295">
        <w:rPr>
          <w:rFonts w:ascii="Arial" w:eastAsia="Times New Roman" w:hAnsi="Arial" w:cs="Arial"/>
          <w:color w:val="000000"/>
          <w:sz w:val="18"/>
          <w:szCs w:val="18"/>
          <w:lang w:eastAsia="pt-BR"/>
        </w:rPr>
        <w:t>4.5 O fornecedor enquadrado como microempresa, empresa de pequeno porte ou sociedade cooperativa que atenda ao disposto no art. 34 da </w:t>
      </w:r>
      <w:bookmarkEnd w:id="25"/>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"https://www.planalto.gov.br/ccivil_03/_ato2007-2010/2007/lei/l11488.htm"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11.488, de 2007</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592295">
          <w:rPr>
            <w:rFonts w:ascii="Arial" w:eastAsia="Times New Roman" w:hAnsi="Arial" w:cs="Arial"/>
            <w:color w:val="0000FF"/>
            <w:sz w:val="18"/>
            <w:szCs w:val="18"/>
            <w:u w:val="single"/>
            <w:lang w:eastAsia="pt-BR"/>
          </w:rPr>
          <w:t>artigo 3° da Lei Complementar nº 123, de 2006</w:t>
        </w:r>
      </w:hyperlink>
      <w:r w:rsidRPr="00592295">
        <w:rPr>
          <w:rFonts w:ascii="Arial" w:eastAsia="Times New Roman" w:hAnsi="Arial" w:cs="Arial"/>
          <w:color w:val="000000"/>
          <w:sz w:val="18"/>
          <w:szCs w:val="18"/>
          <w:lang w:eastAsia="pt-BR"/>
        </w:rPr>
        <w:t>, estando apto a usufruir do tratamento favorecido estabelecido em seus </w:t>
      </w:r>
      <w:hyperlink r:id="rId38" w:anchor="art42" w:tgtFrame="_blank" w:history="1">
        <w:r w:rsidRPr="00592295">
          <w:rPr>
            <w:rFonts w:ascii="Arial" w:eastAsia="Times New Roman" w:hAnsi="Arial" w:cs="Arial"/>
            <w:color w:val="0000FF"/>
            <w:sz w:val="18"/>
            <w:szCs w:val="18"/>
            <w:u w:val="single"/>
            <w:lang w:eastAsia="pt-BR"/>
          </w:rPr>
          <w:t>arts. 42 a 49</w:t>
        </w:r>
      </w:hyperlink>
      <w:r w:rsidRPr="00592295">
        <w:rPr>
          <w:rFonts w:ascii="Arial" w:eastAsia="Times New Roman" w:hAnsi="Arial" w:cs="Arial"/>
          <w:color w:val="000000"/>
          <w:sz w:val="18"/>
          <w:szCs w:val="18"/>
          <w:lang w:eastAsia="pt-BR"/>
        </w:rPr>
        <w:t>, observado o disposto nos </w:t>
      </w:r>
      <w:hyperlink r:id="rId39" w:anchor="art4%C2%A71" w:tgtFrame="_blank" w:history="1">
        <w:r w:rsidRPr="00592295">
          <w:rPr>
            <w:rFonts w:ascii="Arial" w:eastAsia="Times New Roman" w:hAnsi="Arial" w:cs="Arial"/>
            <w:color w:val="0000FF"/>
            <w:sz w:val="18"/>
            <w:szCs w:val="18"/>
            <w:u w:val="single"/>
            <w:lang w:eastAsia="pt-BR"/>
          </w:rPr>
          <w:t>§§ 1º ao 3º do art. 4º da Lei n.º 14.133, de 2021</w:t>
        </w:r>
      </w:hyperlink>
      <w:r w:rsidRPr="00592295">
        <w:rPr>
          <w:rFonts w:ascii="Arial" w:eastAsia="Times New Roman" w:hAnsi="Arial" w:cs="Arial"/>
          <w:color w:val="000000"/>
          <w:sz w:val="18"/>
          <w:szCs w:val="18"/>
          <w:u w:val="single"/>
          <w:lang w:eastAsia="pt-BR"/>
        </w:rPr>
        <w:t>, excetuada a hipótese de se verificar uma das exceções dos </w:t>
      </w:r>
      <w:hyperlink r:id="rId40" w:tgtFrame="_blank" w:history="1">
        <w:r w:rsidRPr="00592295">
          <w:rPr>
            <w:rFonts w:ascii="Arial" w:eastAsia="Times New Roman" w:hAnsi="Arial" w:cs="Arial"/>
            <w:color w:val="0000FF"/>
            <w:sz w:val="18"/>
            <w:szCs w:val="18"/>
            <w:u w:val="single"/>
            <w:lang w:eastAsia="pt-BR"/>
          </w:rPr>
          <w:t>§§ 1º ao 3º do art. 4º supracitado</w:t>
        </w:r>
      </w:hyperlink>
      <w:r w:rsidRPr="00592295">
        <w:rPr>
          <w:rFonts w:ascii="Arial" w:eastAsia="Times New Roman" w:hAnsi="Arial" w:cs="Arial"/>
          <w:color w:val="000000"/>
          <w:sz w:val="18"/>
          <w:szCs w:val="18"/>
          <w:u w:val="single"/>
          <w:lang w:eastAsia="pt-BR"/>
        </w:rPr>
        <w:t>, conforme especificado nos subitens 4.5.1 e 4.5.2 subsequentes.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4.5.1 Não se aplica o tratamento favorecido estabelecido nos arts. 42 a 49 da </w:t>
      </w:r>
      <w:hyperlink r:id="rId4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4.5.2 Não têm direito ao tratamento favorecido estabelecido nos arts. 42 a 49 da </w:t>
      </w:r>
      <w:hyperlink r:id="rId4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4.5.4 No item exclusivo para participação de microempresas, empresas de pequeno porte e equiparadas, a assinalação do campo “não” impedirá o prosseguimento no certame, para aquele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mesmo que microempresa, empresa de pequeno porte ou sociedade cooperativa equiparada (se admitida a participação de cooperativa).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4.6 A falsidade da declaração de que trata os subitens 4.3 a 4.5 sujeitará o licitante às sanções previstas na </w:t>
      </w:r>
      <w:hyperlink r:id="rId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4.9 Serão disponibilizados para acesso público os documentos que compõem a proposta dos licitantes convocados para apresentação de propostas, após 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6" w:name="_Ref116992247"/>
      <w:r w:rsidRPr="00592295">
        <w:rPr>
          <w:rFonts w:ascii="Arial" w:eastAsia="Times New Roman" w:hAnsi="Arial" w:cs="Arial"/>
          <w:color w:val="000000"/>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4.10.2 os lances serão de envio automático pelo sistema, respeitado o valor final mínimo, caso estabelecido, e o intervalo de que trata o subitem acima.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 O valor final mínimo ou o percentual de desconto final máximo parametrizado no sistema poderá ser alterado pelo fornecedor durante a fase de disputa, sendo vedado: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4.11.1 valor superior a lance já registrado pelo fornecedor no sistema, quando definido no início deste Edital o critério de julgamento por menor preço;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4.11.2 percentual de desconto inferior a lance já registrado pelo fornecedor no sistema, quando definido no início deste Edital o critério de julgamento por maior desconto.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4.14 O licitante deverá comunicar imediatamente ao provedor do sistema qualquer acontecimento que possa comprometer o sigilo ou a segurança, para imediato bloqueio de acesso.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7" w:name="_Toc135469227"/>
      <w:r w:rsidRPr="00592295">
        <w:rPr>
          <w:rFonts w:ascii="Arial" w:eastAsia="Times New Roman" w:hAnsi="Arial" w:cs="Arial"/>
          <w:b/>
          <w:bCs/>
          <w:color w:val="000000"/>
          <w:sz w:val="18"/>
          <w:szCs w:val="18"/>
          <w:lang w:eastAsia="pt-BR"/>
        </w:rPr>
        <w:t>5 DO PREENCHIMENTO DA PROPOSTA</w:t>
      </w:r>
      <w:bookmarkEnd w:id="2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licitante deverá enviar sua proposta mediante o preenchimento, no sistema eletrônico, dos seguintes campos: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Valor unitário e total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Marca;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5.1.3 Fabricante;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Todas as especificações do objeto contidas na proposta vinculam 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As microempresas e empresas de pequeno porte impedidas de optar pelo Simples Nacional, ante as vedações previstas na </w:t>
      </w:r>
      <w:hyperlink r:id="rId4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poderão aplicar os benefícios decorrentes desse regime tributário diferenciado em sua proposta, devendo elaborá-la de acordo com as normas aplicáveis às demais pessoas jurídicas.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inc. II, e § 1º, inc. II, da </w:t>
      </w:r>
      <w:hyperlink r:id="rId4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apresentando à Administração a comprovação da exclusão ou o seu respectivo protocolo.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O prazo de validade da proposta não será inferior a 60 (sessenta) dias</w:t>
      </w:r>
      <w:r w:rsidRPr="00592295">
        <w:rPr>
          <w:rFonts w:ascii="Arial" w:eastAsia="Times New Roman" w:hAnsi="Arial" w:cs="Arial"/>
          <w:b/>
          <w:bCs/>
          <w:color w:val="000000"/>
          <w:sz w:val="18"/>
          <w:szCs w:val="18"/>
          <w:lang w:eastAsia="pt-BR"/>
        </w:rPr>
        <w:t>,</w:t>
      </w:r>
      <w:r w:rsidRPr="00592295">
        <w:rPr>
          <w:rFonts w:ascii="Arial" w:eastAsia="Times New Roman" w:hAnsi="Arial" w:cs="Arial"/>
          <w:color w:val="000000"/>
          <w:sz w:val="18"/>
          <w:szCs w:val="18"/>
          <w:lang w:eastAsia="pt-BR"/>
        </w:rPr>
        <w:t> a contar da data de sua apresentação.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592295">
          <w:rPr>
            <w:rFonts w:ascii="Arial" w:eastAsia="Times New Roman" w:hAnsi="Arial" w:cs="Arial"/>
            <w:color w:val="0000FF"/>
            <w:sz w:val="18"/>
            <w:szCs w:val="18"/>
            <w:u w:val="single"/>
            <w:lang w:eastAsia="pt-BR"/>
          </w:rPr>
          <w:t>art. 71, inciso IX,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 e do art. 33, inc. X, da </w:t>
      </w:r>
      <w:hyperlink r:id="rId52" w:tgtFrame="_blank" w:history="1">
        <w:r w:rsidRPr="00592295">
          <w:rPr>
            <w:rFonts w:ascii="Arial" w:eastAsia="Times New Roman" w:hAnsi="Arial" w:cs="Arial"/>
            <w:color w:val="0000FF"/>
            <w:sz w:val="18"/>
            <w:szCs w:val="18"/>
            <w:u w:val="single"/>
            <w:lang w:eastAsia="pt-BR"/>
          </w:rPr>
          <w:t>Constituição do Estado de São Paulo</w:t>
        </w:r>
      </w:hyperlink>
      <w:r w:rsidRPr="00592295">
        <w:rPr>
          <w:rFonts w:ascii="Arial" w:eastAsia="Times New Roman" w:hAnsi="Arial" w:cs="Arial"/>
          <w:color w:val="000000"/>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8"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2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9" w:name="_Hlk114646655"/>
      <w:r w:rsidRPr="00592295">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bookmarkEnd w:id="2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O sistema disponibilizará campo próprio para troca de mensagens entre o pregoeiro e os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6.5 O lance deverá ser ofertado pelo valor unitário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1,3% (um virgula três por cento).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6.9 O licitante poderá, uma única vez, excluir seu último lance ofertado, no intervalo de quinze segundos após o registro no sistema, na hipótese de lance inconsistente ou inexequível.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6.10 O procedimento seguirá de acordo com o modo de disputa adotado, definido no início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0" w:name="_Hlk113697759"/>
      <w:r w:rsidRPr="00592295">
        <w:rPr>
          <w:rFonts w:ascii="Arial" w:eastAsia="Times New Roman" w:hAnsi="Arial" w:cs="Arial"/>
          <w:color w:val="000000"/>
          <w:sz w:val="18"/>
          <w:szCs w:val="18"/>
          <w:lang w:eastAsia="pt-BR"/>
        </w:rPr>
        <w:t>6.11 Caso seja adotado para o envio de lances no pregão eletrônico o modo de disputa “aberto”, os licitantes apresentarão lances públicos e sucessivos, com prorrogações.</w:t>
      </w:r>
      <w:bookmarkEnd w:id="3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1" w:name="_Hlk113697816"/>
      <w:r w:rsidRPr="00592295">
        <w:rPr>
          <w:rFonts w:ascii="Arial" w:eastAsia="Times New Roman" w:hAnsi="Arial" w:cs="Arial"/>
          <w:color w:val="000000"/>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6.11.5 Após o reinício previsto no subitem supra, os licitantes serão convocados para apresentar lances intermediários.</w:t>
      </w:r>
      <w:bookmarkStart w:id="32" w:name="_Hlk113631522"/>
      <w:bookmarkEnd w:id="3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 Caso seja adotado para o envio de lances no pregão eletrônico o modo de disputa “aberto e fechado”, os licitantes apresentarão lances públicos e sucessivos, com lance final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6.12.3 No procedimento de que trata o subitem supra, o licitante poderá optar por manter o seu último lance da etapa aberta, ou por ofertar melhor lance.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3" w:name="_Hlk113698144"/>
      <w:r w:rsidRPr="00592295">
        <w:rPr>
          <w:rFonts w:ascii="Arial" w:eastAsia="Times New Roman" w:hAnsi="Arial" w:cs="Arial"/>
          <w:color w:val="000000"/>
          <w:sz w:val="18"/>
          <w:szCs w:val="18"/>
          <w:lang w:eastAsia="pt-BR"/>
        </w:rPr>
        <w:t>6.12.5 Após o término dos prazos estabelecidos nos subitens anteriores, o sistema ordenará e divulgará os lances segundo a ordem crescente de valores.</w:t>
      </w:r>
      <w:bookmarkEnd w:id="3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4" w:name="_Ref116973524"/>
      <w:r w:rsidRPr="00592295">
        <w:rPr>
          <w:rFonts w:ascii="Arial" w:eastAsia="Times New Roman" w:hAnsi="Arial" w:cs="Arial"/>
          <w:color w:val="000000"/>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6.13.6 Após o reinício previsto no subitem supra, os licitantes serão convocados para apresentar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6.14 Após o término dos prazos estabelecidos nos subitens anteriores, o sistema ordenará e divulgará os lances segundo a ordem crescente de valores.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6.15 Não serão aceitos dois ou mais lances de mesmo valor, prevalecendo aquele que for recebido e registrado em primeiro lugar.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6.16 Durante o transcurso da sessão pública, os licitantes serão informados, em tempo real, do valor do menor lance registrado, vedada a identificação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6.17 No caso de desconexão com o pregoeiro, no decorrer da etapa competitiva do Pregão, o sistema eletrônico poderá permanecer acessível aos licitantes para a recepção dos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6.19 Caso o licitante não apresente lances, concorrerá com o valor de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592295">
          <w:rPr>
            <w:rFonts w:ascii="Arial" w:eastAsia="Times New Roman" w:hAnsi="Arial" w:cs="Arial"/>
            <w:color w:val="0000FF"/>
            <w:sz w:val="18"/>
            <w:szCs w:val="18"/>
            <w:u w:val="single"/>
            <w:lang w:eastAsia="pt-BR"/>
          </w:rPr>
          <w:t>arts. 44 e 45 da 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6.20.5 Não se aplica o tratamento favorecido estabelecido nos arts. 44 e 45 da </w:t>
      </w:r>
      <w:hyperlink r:id="rId5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5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Só poderá haver empate entre propostas iguais (não seguidas de lances), ou entre lances finais da fase fechada do modo de disputa aberto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 Havendo eventual empate entre propostas ou lances, o critério de desempate será aquele previsto no </w:t>
      </w:r>
      <w:hyperlink r:id="rId56" w:anchor="art60" w:tgtFrame="_blank" w:history="1">
        <w:r w:rsidRPr="00592295">
          <w:rPr>
            <w:rFonts w:ascii="Arial" w:eastAsia="Times New Roman" w:hAnsi="Arial" w:cs="Arial"/>
            <w:color w:val="0000FF"/>
            <w:sz w:val="18"/>
            <w:szCs w:val="18"/>
            <w:u w:val="single"/>
            <w:lang w:eastAsia="pt-BR"/>
          </w:rPr>
          <w:t>art. 60 da Lei nº 14.133, de 2021</w:t>
        </w:r>
      </w:hyperlink>
      <w:r w:rsidRPr="00592295">
        <w:rPr>
          <w:rFonts w:ascii="Arial" w:eastAsia="Times New Roman" w:hAnsi="Arial" w:cs="Arial"/>
          <w:color w:val="000000"/>
          <w:sz w:val="18"/>
          <w:szCs w:val="18"/>
          <w:lang w:eastAsia="pt-BR"/>
        </w:rPr>
        <w:t>, nesta ordem: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6.21.1.1 disputa final, hipótese em que os licitantes empatados poderão apresentar nova proposta em ato contínuo à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6.21.1.4 desenvolvimento pelo licitante de programa de integridade, conforme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6.21.2 Persistindo o empate, será assegurada preferência, nos termos do § 1º do art. 60 da </w:t>
      </w:r>
      <w:hyperlink r:id="rId5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sucessivamente, aos bens e serviços produzidos ou prestados por: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5" w:name="art60§1i"/>
      <w:bookmarkEnd w:id="35"/>
      <w:r w:rsidRPr="00592295">
        <w:rPr>
          <w:rFonts w:ascii="Arial" w:eastAsia="Times New Roman" w:hAnsi="Arial" w:cs="Arial"/>
          <w:color w:val="000000"/>
          <w:sz w:val="18"/>
          <w:szCs w:val="18"/>
          <w:lang w:eastAsia="pt-BR"/>
        </w:rPr>
        <w:t>6.21.2.1 empresas estabelecidas no território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6" w:name="art60§1ii"/>
      <w:bookmarkEnd w:id="36"/>
      <w:r w:rsidRPr="00592295">
        <w:rPr>
          <w:rFonts w:ascii="Arial" w:eastAsia="Times New Roman" w:hAnsi="Arial" w:cs="Arial"/>
          <w:color w:val="000000"/>
          <w:sz w:val="18"/>
          <w:szCs w:val="18"/>
          <w:lang w:eastAsia="pt-BR"/>
        </w:rPr>
        <w:t>6.21.2.2 empresas brasileiras;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7" w:name="art60§1iii"/>
      <w:bookmarkEnd w:id="37"/>
      <w:r w:rsidRPr="00592295">
        <w:rPr>
          <w:rFonts w:ascii="Arial" w:eastAsia="Times New Roman" w:hAnsi="Arial" w:cs="Arial"/>
          <w:color w:val="000000"/>
          <w:sz w:val="18"/>
          <w:szCs w:val="18"/>
          <w:lang w:eastAsia="pt-BR"/>
        </w:rPr>
        <w:t>6.21.2.3 empresas que invistam em pesquisa e no desenvolvimento de tecnologia no País;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8" w:name="art60§1iv"/>
      <w:bookmarkEnd w:id="38"/>
      <w:r w:rsidRPr="00592295">
        <w:rPr>
          <w:rFonts w:ascii="Arial" w:eastAsia="Times New Roman" w:hAnsi="Arial" w:cs="Arial"/>
          <w:color w:val="000000"/>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592295">
          <w:rPr>
            <w:rFonts w:ascii="Arial" w:eastAsia="Times New Roman" w:hAnsi="Arial" w:cs="Arial"/>
            <w:color w:val="0000FF"/>
            <w:sz w:val="18"/>
            <w:szCs w:val="18"/>
            <w:u w:val="single"/>
            <w:lang w:eastAsia="pt-BR"/>
          </w:rPr>
          <w:t>Lei nº 12.187, de 29 de dezembro de 2009</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6.22.1 Nesta licitação para registro de preços, não será admitida a previsão de preços diferentes em razão de local de realização ou entrega, tamanho de lote ou qualquer outro motivo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6.22.3 A negociação será realizada por meio do sistema, podendo ser acompanhada pelos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6.22.4 O resultado da negociação será divulgado a todos os licitantes e anexado aos autos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9" w:name="_Hlk117016948"/>
      <w:bookmarkEnd w:id="3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6.23 Após a negociação do preço, o pregoeiro iniciará a fase de aceitação e julgamento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0" w:name="_Toc135469229"/>
      <w:r w:rsidRPr="00592295">
        <w:rPr>
          <w:rFonts w:ascii="Arial" w:eastAsia="Times New Roman" w:hAnsi="Arial" w:cs="Arial"/>
          <w:b/>
          <w:bCs/>
          <w:color w:val="000000"/>
          <w:sz w:val="18"/>
          <w:szCs w:val="18"/>
          <w:lang w:eastAsia="pt-BR"/>
        </w:rPr>
        <w:t>7 DA FASE DE JULGAMENTO</w:t>
      </w:r>
      <w:bookmarkEnd w:id="4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1" w:name="_Ref117019424"/>
      <w:r w:rsidRPr="00592295">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w:t>
      </w:r>
      <w:bookmarkEnd w:id="4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"http://www.planalto.gov.br/ccivil_03/_ato2019-2022/2021/lei/L14133.htm" \l "art14"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14 da 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592295" w:rsidRDefault="003D577F" w:rsidP="00003908">
      <w:pPr>
        <w:pStyle w:val="Corpodetexto"/>
        <w:rPr>
          <w:lang w:eastAsia="pt-BR"/>
        </w:rPr>
      </w:pPr>
      <w:r w:rsidRPr="00592295">
        <w:rPr>
          <w:lang w:eastAsia="pt-BR"/>
        </w:rPr>
        <w:t>7.1.1 SICAF;</w:t>
      </w:r>
    </w:p>
    <w:p w:rsidR="003D577F" w:rsidRPr="00592295" w:rsidRDefault="003D577F" w:rsidP="00003908">
      <w:pPr>
        <w:pStyle w:val="Corpodetexto"/>
        <w:rPr>
          <w:lang w:eastAsia="pt-BR"/>
        </w:rPr>
      </w:pPr>
      <w:r w:rsidRPr="00592295">
        <w:rPr>
          <w:lang w:eastAsia="pt-BR"/>
        </w:rPr>
        <w:t>7.1.2 Cadastro Nacional de Empresas Inidôneas e Suspensas - CEIS, mantido pela Controladoria-Geral da União (</w:t>
      </w:r>
      <w:hyperlink r:id="rId60" w:tgtFrame="_blank" w:history="1">
        <w:r w:rsidRPr="00592295">
          <w:rPr>
            <w:color w:val="0000FF"/>
            <w:u w:val="single"/>
            <w:lang w:eastAsia="pt-BR"/>
          </w:rPr>
          <w:t>https://portaldatransparencia.gov.br/sancoes/consulta</w:t>
        </w:r>
      </w:hyperlink>
      <w:r w:rsidRPr="00592295">
        <w:rPr>
          <w:lang w:eastAsia="pt-BR"/>
        </w:rPr>
        <w:t>);</w:t>
      </w:r>
    </w:p>
    <w:p w:rsidR="003D577F" w:rsidRPr="00592295" w:rsidRDefault="003D577F" w:rsidP="00003908">
      <w:pPr>
        <w:pStyle w:val="Corpodetexto"/>
        <w:rPr>
          <w:lang w:eastAsia="pt-BR"/>
        </w:rPr>
      </w:pPr>
      <w:r w:rsidRPr="00592295">
        <w:rPr>
          <w:lang w:eastAsia="pt-BR"/>
        </w:rPr>
        <w:t>7.1.3 Cadastro Nacional de Empresas Punidas – CNEP, mantido pela Controladoria-Geral da União (</w:t>
      </w:r>
      <w:hyperlink r:id="rId61" w:tgtFrame="_blank" w:history="1">
        <w:r w:rsidRPr="00592295">
          <w:rPr>
            <w:color w:val="0000FF"/>
            <w:u w:val="single"/>
            <w:lang w:eastAsia="pt-BR"/>
          </w:rPr>
          <w:t>https://portaldatransparencia.gov.br/sancoes/consulta</w:t>
        </w:r>
      </w:hyperlink>
      <w:r w:rsidRPr="00592295">
        <w:rPr>
          <w:lang w:eastAsia="pt-BR"/>
        </w:rPr>
        <w:t>);</w:t>
      </w:r>
    </w:p>
    <w:p w:rsidR="003D577F" w:rsidRPr="00592295" w:rsidRDefault="003D577F" w:rsidP="00003908">
      <w:pPr>
        <w:pStyle w:val="Corpodetexto"/>
        <w:rPr>
          <w:lang w:eastAsia="pt-BR"/>
        </w:rPr>
      </w:pPr>
      <w:r w:rsidRPr="00592295">
        <w:rPr>
          <w:lang w:eastAsia="pt-BR"/>
        </w:rPr>
        <w:t>7.1.4 Cadastro Nacional de Condenações Cíveis por Ato de Improbidade Administrativa e Inelegibilidade – CNCIAI, do Conselho Nacional de Justiça (</w:t>
      </w:r>
      <w:hyperlink r:id="rId62" w:tgtFrame="_blank" w:history="1">
        <w:r w:rsidRPr="00592295">
          <w:rPr>
            <w:color w:val="0000FF"/>
            <w:u w:val="single"/>
            <w:lang w:eastAsia="pt-BR"/>
          </w:rPr>
          <w:t>http://www.cnj.jus.br/improbidade_adm/consultar_requerido.php</w:t>
        </w:r>
      </w:hyperlink>
      <w:r w:rsidRPr="00592295">
        <w:rPr>
          <w:lang w:eastAsia="pt-BR"/>
        </w:rPr>
        <w:t>);</w:t>
      </w:r>
    </w:p>
    <w:p w:rsidR="003D577F" w:rsidRPr="00592295" w:rsidRDefault="003D577F" w:rsidP="00003908">
      <w:pPr>
        <w:pStyle w:val="Corpodetexto"/>
        <w:rPr>
          <w:lang w:eastAsia="pt-BR"/>
        </w:rPr>
      </w:pPr>
      <w:r w:rsidRPr="00592295">
        <w:rPr>
          <w:lang w:eastAsia="pt-BR"/>
        </w:rPr>
        <w:t>7.1.5 Sistema Eletrônico de Aplicação e Registro de Sanções Administrativas – e-Sanções (</w:t>
      </w:r>
      <w:hyperlink r:id="rId63" w:tgtFrame="_blank" w:history="1">
        <w:r w:rsidRPr="00592295">
          <w:rPr>
            <w:color w:val="0000FF"/>
            <w:u w:val="single"/>
            <w:lang w:eastAsia="pt-BR"/>
          </w:rPr>
          <w:t>http://www.esancoes.sp.gov.br</w:t>
        </w:r>
      </w:hyperlink>
      <w:r w:rsidRPr="00592295">
        <w:rPr>
          <w:lang w:eastAsia="pt-BR"/>
        </w:rPr>
        <w:t>);</w:t>
      </w:r>
    </w:p>
    <w:p w:rsidR="003D577F" w:rsidRPr="00592295" w:rsidRDefault="003D577F" w:rsidP="00003908">
      <w:pPr>
        <w:pStyle w:val="Corpodetexto"/>
        <w:rPr>
          <w:lang w:eastAsia="pt-BR"/>
        </w:rPr>
      </w:pPr>
      <w:r w:rsidRPr="00592295">
        <w:rPr>
          <w:lang w:eastAsia="pt-BR"/>
        </w:rPr>
        <w:t>7.1.6 Cadastro Estadual de Empresas Punidas – CEEP (</w:t>
      </w:r>
      <w:r w:rsidRPr="00592295">
        <w:rPr>
          <w:u w:val="single"/>
          <w:lang w:eastAsia="pt-BR"/>
        </w:rPr>
        <w:t>http://www.servicos.controladoriageral.sp.gov.br/PesquisaCEEP.aspx</w:t>
      </w:r>
      <w:r w:rsidRPr="00592295">
        <w:rPr>
          <w:lang w:eastAsia="pt-BR"/>
        </w:rPr>
        <w:t>); e</w:t>
      </w:r>
    </w:p>
    <w:p w:rsidR="003D577F" w:rsidRPr="00592295" w:rsidRDefault="003D577F" w:rsidP="00003908">
      <w:pPr>
        <w:pStyle w:val="Corpodetexto"/>
        <w:rPr>
          <w:lang w:eastAsia="pt-BR"/>
        </w:rPr>
      </w:pPr>
      <w:r w:rsidRPr="00592295">
        <w:rPr>
          <w:lang w:eastAsia="pt-BR"/>
        </w:rPr>
        <w:t>7.1.7 Relação de apenados publicada pelo Tribunal de Contas do Estado de São Paulo (</w:t>
      </w:r>
      <w:hyperlink r:id="rId64" w:tgtFrame="_blank" w:history="1">
        <w:r w:rsidRPr="00592295">
          <w:rPr>
            <w:color w:val="0000FF"/>
            <w:u w:val="single"/>
            <w:lang w:eastAsia="pt-BR"/>
          </w:rPr>
          <w:t>https://www.tce.sp.gov.br/apenados</w:t>
        </w:r>
      </w:hyperlink>
      <w:r w:rsidRPr="00592295">
        <w:rPr>
          <w:lang w:eastAsia="pt-BR"/>
        </w:rPr>
        <w:t>).</w:t>
      </w:r>
    </w:p>
    <w:p w:rsidR="003D577F" w:rsidRPr="00592295" w:rsidRDefault="003D577F" w:rsidP="00003908">
      <w:pPr>
        <w:pStyle w:val="Corpodetexto"/>
        <w:rPr>
          <w:lang w:eastAsia="pt-BR"/>
        </w:rPr>
      </w:pPr>
      <w:r w:rsidRPr="00592295">
        <w:rPr>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592295">
          <w:rPr>
            <w:color w:val="0000FF"/>
            <w:u w:val="single"/>
            <w:lang w:eastAsia="pt-BR"/>
          </w:rPr>
          <w:t>artigo 12 da Lei n° 8.429, de 1992</w:t>
        </w:r>
      </w:hyperlink>
      <w:r w:rsidRPr="00592295">
        <w:rPr>
          <w:lang w:eastAsia="pt-BR"/>
        </w:rPr>
        <w:t>.</w:t>
      </w:r>
    </w:p>
    <w:p w:rsidR="003D577F" w:rsidRPr="00592295" w:rsidRDefault="003D577F" w:rsidP="00003908">
      <w:pPr>
        <w:pStyle w:val="Corpodetexto"/>
        <w:rPr>
          <w:lang w:eastAsia="pt-BR"/>
        </w:rPr>
      </w:pPr>
      <w:r w:rsidRPr="00592295">
        <w:rPr>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592295">
          <w:rPr>
            <w:color w:val="0000FF"/>
            <w:u w:val="single"/>
            <w:lang w:eastAsia="pt-BR"/>
          </w:rPr>
          <w:t>Instrução Normativa SEGES/MPDG nº 3, de 2018, art. 29, </w:t>
        </w:r>
        <w:r w:rsidRPr="00592295">
          <w:rPr>
            <w:i/>
            <w:iCs/>
            <w:color w:val="0000FF"/>
            <w:u w:val="single"/>
            <w:lang w:eastAsia="pt-BR"/>
          </w:rPr>
          <w:t>caput</w:t>
        </w:r>
      </w:hyperlink>
      <w:r w:rsidRPr="00592295">
        <w:rPr>
          <w:lang w:eastAsia="pt-BR"/>
        </w:rPr>
        <w:t>, c/c </w:t>
      </w:r>
      <w:hyperlink r:id="rId67" w:tgtFrame="_blank" w:history="1">
        <w:r w:rsidRPr="00592295">
          <w:rPr>
            <w:color w:val="0000FF"/>
            <w:u w:val="single"/>
            <w:lang w:eastAsia="pt-BR"/>
          </w:rPr>
          <w:t>Decreto estadual nº 67.608, de 2023</w:t>
        </w:r>
      </w:hyperlink>
      <w:r w:rsidRPr="00592295">
        <w:rPr>
          <w:lang w:eastAsia="pt-BR"/>
        </w:rPr>
        <w:t>)</w:t>
      </w:r>
    </w:p>
    <w:p w:rsidR="003D577F" w:rsidRPr="00592295" w:rsidRDefault="003D577F" w:rsidP="00003908">
      <w:pPr>
        <w:pStyle w:val="Corpodetexto"/>
        <w:rPr>
          <w:lang w:eastAsia="pt-BR"/>
        </w:rPr>
      </w:pPr>
      <w:r w:rsidRPr="00592295">
        <w:rPr>
          <w:lang w:eastAsia="pt-BR"/>
        </w:rPr>
        <w:t>7.3.1 A tentativa de burla será verificada por meio dos vínculos societários, linhas de fornecimento similares, dentre outros. (</w:t>
      </w:r>
      <w:hyperlink r:id="rId68" w:tgtFrame="_blank" w:history="1">
        <w:r w:rsidRPr="00592295">
          <w:rPr>
            <w:color w:val="0000FF"/>
            <w:u w:val="single"/>
            <w:lang w:eastAsia="pt-BR"/>
          </w:rPr>
          <w:t>Instrução Normativa SEGES/MPDG nº 3, de 2018, art. 29, § 1º</w:t>
        </w:r>
      </w:hyperlink>
      <w:r w:rsidRPr="00592295">
        <w:rPr>
          <w:lang w:eastAsia="pt-BR"/>
        </w:rPr>
        <w:t>, c/c </w:t>
      </w:r>
      <w:hyperlink r:id="rId69" w:tgtFrame="_blank" w:history="1">
        <w:r w:rsidRPr="00592295">
          <w:rPr>
            <w:color w:val="0000FF"/>
            <w:u w:val="single"/>
            <w:lang w:eastAsia="pt-BR"/>
          </w:rPr>
          <w:t>Decreto estadual nº 67.608, de 2023</w:t>
        </w:r>
      </w:hyperlink>
      <w:r w:rsidRPr="00592295">
        <w:rPr>
          <w:lang w:eastAsia="pt-BR"/>
        </w:rPr>
        <w:t>).</w:t>
      </w:r>
    </w:p>
    <w:p w:rsidR="003D577F" w:rsidRPr="00592295" w:rsidRDefault="003D577F" w:rsidP="00003908">
      <w:pPr>
        <w:pStyle w:val="Corpodetexto"/>
        <w:rPr>
          <w:lang w:eastAsia="pt-BR"/>
        </w:rPr>
      </w:pPr>
      <w:r w:rsidRPr="00592295">
        <w:rPr>
          <w:lang w:eastAsia="pt-BR"/>
        </w:rPr>
        <w:t>7.3.2 O licitante será convocado para manifestação previamente a uma eventual desclassificação. (</w:t>
      </w:r>
      <w:hyperlink r:id="rId70" w:tgtFrame="_blank" w:history="1">
        <w:r w:rsidRPr="00592295">
          <w:rPr>
            <w:color w:val="0000FF"/>
            <w:u w:val="single"/>
            <w:lang w:eastAsia="pt-BR"/>
          </w:rPr>
          <w:t>Instrução Normativa SEGES/MPDG nº 3, de 2018, art. 29, § 2º</w:t>
        </w:r>
      </w:hyperlink>
      <w:r w:rsidRPr="00592295">
        <w:rPr>
          <w:lang w:eastAsia="pt-BR"/>
        </w:rPr>
        <w:t>, c/c </w:t>
      </w:r>
      <w:hyperlink r:id="rId71" w:tgtFrame="_blank" w:history="1">
        <w:r w:rsidRPr="00592295">
          <w:rPr>
            <w:color w:val="0000FF"/>
            <w:u w:val="single"/>
            <w:lang w:eastAsia="pt-BR"/>
          </w:rPr>
          <w:t>Decreto estadual nº 67.608, de 2023</w:t>
        </w:r>
      </w:hyperlink>
      <w:r w:rsidRPr="00592295">
        <w:rPr>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7.3.3 Constatada a existência de sanção, o licitante será considerado inabilitado, por falta de condição de participação.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2" w:name="_Hlk135317550"/>
      <w:r w:rsidRPr="00592295">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bookmarkEnd w:id="4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Será desclassificada a proposta vencedora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7.7.1 contiver vícios insanáveis;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7.7.2 não obedecer às especificações técnicas pormenorizadas neste Edital ou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7.7.3 apresentar preços inexequíveis ou permanecer acima do preço máximo definido para 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7.7.4 não tiver sua exequibilidade demonstrada, quando exigido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7.7.5 apresentar desconformidade com quaisquer outras exigências deste Edital ou seus Anexos, desde que insanável.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 A inexequibilidade, na hipótese de que trata o subitem anterior, só será considerada após diligência do pregoeiro, que comprove: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7.8.1.1 que o custo do licitante ultrapassa o valor da proposta;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7.8.1.2 inexistirem custos de oportunidade capazes de justificar o vulto da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3" w:name="_Hlk135304834"/>
      <w:r w:rsidRPr="00592295">
        <w:rPr>
          <w:rFonts w:ascii="Arial" w:eastAsia="Times New Roman" w:hAnsi="Arial" w:cs="Arial"/>
          <w:color w:val="000000"/>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3"/>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Este subitem não se aplica no presente procedimento, por não se tratar de prestação de serviços contínuos com regime de dedicação exclusiva ou predominância de mão de obra;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7.10.4 É vedado ao licitante incluir na planilha de custos e formação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7.10.6 Na hipótese de contratação com a previsão de itens de custos vedados, tais valores serão glosados e os itens serão excluídos da planilha, garantidos ampla defesa e contraditório.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7.10.8 Em todo caso, deverá ser garantido o pagamento do salário normativo previsto no instrumento coletivo aplicável ou do salário-mínimo vigente, o que for maior.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4" w:name="_Hlk126568356"/>
      <w:r w:rsidRPr="00592295">
        <w:rPr>
          <w:rFonts w:ascii="Arial" w:eastAsia="Times New Roman" w:hAnsi="Arial" w:cs="Arial"/>
          <w:color w:val="000000"/>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4"/>
      <w:r w:rsidRPr="00592295">
        <w:rPr>
          <w:rFonts w:ascii="Arial" w:eastAsia="Times New Roman" w:hAnsi="Arial" w:cs="Arial"/>
          <w:color w:val="000000"/>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7.13.1 O ajuste de que trata o subitem anterior se limita a sanar erros ou falhas que não alterem a substância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7.15.2 Os resultados das avaliações serão divulgados por meio de mensagem no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5" w:name="_Toc135469230"/>
      <w:r w:rsidRPr="00592295">
        <w:rPr>
          <w:rFonts w:ascii="Arial" w:eastAsia="Times New Roman" w:hAnsi="Arial" w:cs="Arial"/>
          <w:b/>
          <w:bCs/>
          <w:color w:val="000000"/>
          <w:sz w:val="18"/>
          <w:szCs w:val="18"/>
          <w:lang w:eastAsia="pt-BR"/>
        </w:rPr>
        <w:t>8 DA FASE DE HABILITAÇÃO</w:t>
      </w:r>
      <w:bookmarkEnd w:id="4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592295">
          <w:rPr>
            <w:rFonts w:ascii="Arial" w:eastAsia="Times New Roman" w:hAnsi="Arial" w:cs="Arial"/>
            <w:color w:val="0000FF"/>
            <w:sz w:val="18"/>
            <w:szCs w:val="18"/>
            <w:u w:val="single"/>
            <w:lang w:eastAsia="pt-BR"/>
          </w:rPr>
          <w:t>arts. 62 a 70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6" w:name="_Ref114663777"/>
      <w:r w:rsidRPr="00592295">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bookmarkEnd w:id="4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Os documentos exigidos para fins de habilitação poderão ser apresentados em original ou por cópia.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592295">
          <w:rPr>
            <w:rFonts w:ascii="Arial" w:eastAsia="Times New Roman" w:hAnsi="Arial" w:cs="Arial"/>
            <w:color w:val="0000FF"/>
            <w:sz w:val="18"/>
            <w:szCs w:val="18"/>
            <w:u w:val="single"/>
            <w:lang w:eastAsia="pt-BR"/>
          </w:rPr>
          <w:t>art. 63, I,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entrega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 habilitação será verificada por meio do Sicaf, nos documentos por ele abrangidos.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592295">
          <w:rPr>
            <w:rFonts w:ascii="Arial" w:eastAsia="Times New Roman" w:hAnsi="Arial" w:cs="Arial"/>
            <w:color w:val="0000FF"/>
            <w:sz w:val="18"/>
            <w:szCs w:val="18"/>
            <w:u w:val="single"/>
            <w:lang w:eastAsia="pt-BR"/>
          </w:rPr>
          <w:t>Instrução Normativa SEGES/MPDG nº 3, de 2018, art. 4º, § 1º, e art. 6º, § 4º</w:t>
        </w:r>
      </w:hyperlink>
      <w:r w:rsidRPr="00592295">
        <w:rPr>
          <w:rFonts w:ascii="Arial" w:eastAsia="Times New Roman" w:hAnsi="Arial" w:cs="Arial"/>
          <w:color w:val="000000"/>
          <w:sz w:val="18"/>
          <w:szCs w:val="18"/>
          <w:lang w:eastAsia="pt-BR"/>
        </w:rPr>
        <w:t>, c/c </w:t>
      </w:r>
      <w:hyperlink r:id="rId8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592295">
          <w:rPr>
            <w:rFonts w:ascii="Arial" w:eastAsia="Times New Roman" w:hAnsi="Arial" w:cs="Arial"/>
            <w:color w:val="0000FF"/>
            <w:sz w:val="18"/>
            <w:szCs w:val="18"/>
            <w:u w:val="single"/>
            <w:lang w:eastAsia="pt-BR"/>
          </w:rPr>
          <w:t>Instrução Normativa SEGES/MPDG nº 3, de 2018, art. 7º,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83"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8.8.1 A não observância do disposto no subitem anterior poderá ensejar desclassificação no momento da habilitação. (</w:t>
      </w:r>
      <w:hyperlink r:id="rId84" w:tgtFrame="_blank" w:history="1">
        <w:r w:rsidRPr="00592295">
          <w:rPr>
            <w:rFonts w:ascii="Arial" w:eastAsia="Times New Roman" w:hAnsi="Arial" w:cs="Arial"/>
            <w:color w:val="0000FF"/>
            <w:sz w:val="18"/>
            <w:szCs w:val="18"/>
            <w:u w:val="single"/>
            <w:lang w:eastAsia="pt-BR"/>
          </w:rPr>
          <w:t>Instrução Normativa SEGES/MPDG nº 3, de 2018, art. 7º, parágrafo único</w:t>
        </w:r>
      </w:hyperlink>
      <w:r w:rsidRPr="00592295">
        <w:rPr>
          <w:rFonts w:ascii="Arial" w:eastAsia="Times New Roman" w:hAnsi="Arial" w:cs="Arial"/>
          <w:color w:val="000000"/>
          <w:sz w:val="18"/>
          <w:szCs w:val="18"/>
          <w:lang w:eastAsia="pt-BR"/>
        </w:rPr>
        <w:t>, c/c </w:t>
      </w:r>
      <w:hyperlink r:id="rId8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7" w:name="_Ref114663151"/>
      <w:r w:rsidRPr="00592295">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592295">
          <w:rPr>
            <w:rFonts w:ascii="Arial" w:eastAsia="Times New Roman" w:hAnsi="Arial" w:cs="Arial"/>
            <w:color w:val="0000FF"/>
            <w:sz w:val="18"/>
            <w:szCs w:val="18"/>
            <w:u w:val="single"/>
            <w:lang w:eastAsia="pt-BR"/>
          </w:rPr>
          <w:t>Lei nº 14.133, de 2021, art. 64</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8.11.2 atualização de documentos cuja validade tenha expirado após a data de recebimento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8" w:name="_Ref114670319"/>
      <w:r w:rsidRPr="00592295">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9" w:name="_Ref114665528"/>
      <w:r w:rsidRPr="00592295">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0" w:name="_Ref114665515"/>
      <w:r w:rsidRPr="00592295">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50"/>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 A comprovação de regularidade fiscal e trabalhista das microempresas, das empresas de pequeno porte e das cooperativas que atendam ao disposto no art. 34 da </w:t>
      </w:r>
      <w:hyperlink r:id="rId87" w:tgtFrame="_blank" w:history="1">
        <w:r w:rsidRPr="00592295">
          <w:rPr>
            <w:rFonts w:ascii="Arial" w:eastAsia="Times New Roman" w:hAnsi="Arial" w:cs="Arial"/>
            <w:color w:val="0000FF"/>
            <w:sz w:val="18"/>
            <w:szCs w:val="18"/>
            <w:u w:val="single"/>
            <w:lang w:eastAsia="pt-BR"/>
          </w:rPr>
          <w:t>Lei n° 11.488, de 2007</w:t>
        </w:r>
      </w:hyperlink>
      <w:r w:rsidRPr="00592295">
        <w:rPr>
          <w:rFonts w:ascii="Arial" w:eastAsia="Times New Roman" w:hAnsi="Arial" w:cs="Arial"/>
          <w:color w:val="000000"/>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8.17 A disciplina da adjudicação, da homologação e da contratação (esta última não aplicável a licitações para registro de preços) encontra-se no item 14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1" w:name="_Toc135469231"/>
      <w:r w:rsidRPr="00592295">
        <w:rPr>
          <w:rFonts w:ascii="Arial" w:eastAsia="Times New Roman" w:hAnsi="Arial" w:cs="Arial"/>
          <w:b/>
          <w:bCs/>
          <w:color w:val="000000"/>
          <w:sz w:val="18"/>
          <w:szCs w:val="18"/>
          <w:lang w:eastAsia="pt-BR"/>
        </w:rPr>
        <w:t>9. DA ATA DE REGISTRO DE PREÇOS</w:t>
      </w:r>
      <w:bookmarkStart w:id="52" w:name="_Hlk157601450"/>
      <w:bookmarkEnd w:id="51"/>
      <w:bookmarkEnd w:id="5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solicitação seja devidamente justificada e apresentada dentro do prazo;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justificativa apresentada seja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3" w:name="_Toc135469232"/>
      <w:r w:rsidRPr="00592295">
        <w:rPr>
          <w:rFonts w:ascii="Arial" w:eastAsia="Times New Roman" w:hAnsi="Arial" w:cs="Arial"/>
          <w:b/>
          <w:bCs/>
          <w:color w:val="000000"/>
          <w:sz w:val="18"/>
          <w:szCs w:val="18"/>
          <w:lang w:eastAsia="pt-BR"/>
        </w:rPr>
        <w:t>10 DA FORMAÇÃO DO CADASTRO DE RESERVA</w:t>
      </w:r>
      <w:bookmarkEnd w:id="5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Após a homologação da licitação, será incluído na ata, na forma de anexo, 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dos licitantes </w:t>
      </w:r>
      <w:bookmarkStart w:id="54" w:name="_Hlk132991372"/>
      <w:r w:rsidRPr="00592295">
        <w:rPr>
          <w:rFonts w:ascii="Arial" w:eastAsia="Times New Roman" w:hAnsi="Arial" w:cs="Arial"/>
          <w:color w:val="000000"/>
          <w:sz w:val="18"/>
          <w:szCs w:val="18"/>
          <w:lang w:eastAsia="pt-BR"/>
        </w:rPr>
        <w:t>que </w:t>
      </w:r>
      <w:bookmarkStart w:id="55" w:name="_Hlk132989696"/>
      <w:bookmarkEnd w:id="54"/>
      <w:r w:rsidRPr="00592295">
        <w:rPr>
          <w:rFonts w:ascii="Arial" w:eastAsia="Times New Roman" w:hAnsi="Arial" w:cs="Arial"/>
          <w:color w:val="000000"/>
          <w:sz w:val="18"/>
          <w:szCs w:val="18"/>
          <w:lang w:eastAsia="pt-BR"/>
        </w:rPr>
        <w:t>aceitarem cotar o objeto com preço igual ao do adjudicatário</w:t>
      </w:r>
      <w:bookmarkEnd w:id="55"/>
      <w:r w:rsidRPr="00592295">
        <w:rPr>
          <w:rFonts w:ascii="Arial" w:eastAsia="Times New Roman" w:hAnsi="Arial" w:cs="Arial"/>
          <w:color w:val="000000"/>
          <w:sz w:val="18"/>
          <w:szCs w:val="18"/>
          <w:lang w:eastAsia="pt-BR"/>
        </w:rPr>
        <w:t>, observada a classificação na licitação;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dos licitantes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As contratações respeitarão a ordem de classificação dos licitantes registrados na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6" w:name="_Toc135469233"/>
      <w:r w:rsidRPr="00592295">
        <w:rPr>
          <w:rFonts w:ascii="Arial" w:eastAsia="Times New Roman" w:hAnsi="Arial" w:cs="Arial"/>
          <w:b/>
          <w:bCs/>
          <w:color w:val="000000"/>
          <w:sz w:val="18"/>
          <w:szCs w:val="18"/>
          <w:lang w:eastAsia="pt-BR"/>
        </w:rPr>
        <w:t>11 DOS RECURSOS</w:t>
      </w:r>
      <w:bookmarkEnd w:id="5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592295">
          <w:rPr>
            <w:rFonts w:ascii="Arial" w:eastAsia="Times New Roman" w:hAnsi="Arial" w:cs="Arial"/>
            <w:color w:val="0000FF"/>
            <w:sz w:val="18"/>
            <w:szCs w:val="18"/>
            <w:u w:val="single"/>
            <w:lang w:eastAsia="pt-BR"/>
          </w:rPr>
          <w:t>art. 165 da Lei nº 14.133, de 2021</w:t>
        </w:r>
      </w:hyperlink>
      <w:r w:rsidRPr="00592295">
        <w:rPr>
          <w:rFonts w:ascii="Arial" w:eastAsia="Times New Roman" w:hAnsi="Arial" w:cs="Arial"/>
          <w:color w:val="000000"/>
          <w:sz w:val="18"/>
          <w:szCs w:val="18"/>
          <w:lang w:eastAsia="pt-BR"/>
        </w:rPr>
        <w:t>.O prazo recursal é de 3 (três) dias úteis, contados da data de intimação ou de lavratura da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Quando o recurso apresentado impugnar o julgamento das propostas ou o ato de habilitação ou inabilitação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11.3.1 A intenção de recorrer deverá ser manifestada imediatamente, sob pena de preclusão;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7" w:name="_Hlk135315794"/>
      <w:bookmarkStart w:id="58" w:name="_Hlk135318381"/>
      <w:bookmarkEnd w:id="57"/>
      <w:r w:rsidRPr="00592295">
        <w:rPr>
          <w:rFonts w:ascii="Arial" w:eastAsia="Times New Roman" w:hAnsi="Arial" w:cs="Arial"/>
          <w:color w:val="000000"/>
          <w:sz w:val="18"/>
          <w:szCs w:val="18"/>
          <w:lang w:eastAsia="pt-BR"/>
        </w:rPr>
        <w:t>11.3.2 O prazo para a manifestação da intenção de recorrer não será inferior a 10 (dez) minutos;</w:t>
      </w:r>
      <w:bookmarkEnd w:id="5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Os recursos deverão ser encaminhados em campo próprio do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 recurso terá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O acolhimento do recurso invalida tão somente os atos insuscetíveis de aproveitamento.11.10. Os autos do processo permanecerão com vista franqueada aos interessados pelo meio eletrônico</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Sistema Eletrônico de Informações – SEI do Estado de São Paulo (https://portal.sei.sp.gov.br/sei).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9" w:name="_Toc135469234"/>
      <w:r w:rsidRPr="00592295">
        <w:rPr>
          <w:rFonts w:ascii="Arial" w:eastAsia="Times New Roman" w:hAnsi="Arial" w:cs="Arial"/>
          <w:b/>
          <w:bCs/>
          <w:color w:val="000000"/>
          <w:sz w:val="18"/>
          <w:szCs w:val="18"/>
          <w:lang w:eastAsia="pt-BR"/>
        </w:rPr>
        <w:t>12 DAS INFRAÇÕES ADMINISTRATIVAS E SANÇÕES</w:t>
      </w:r>
      <w:bookmarkEnd w:id="5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Comete infração administrativa, nos termos da lei, o licitante ou contratado que, com dolo ou culpa: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0" w:name="_Hlk114652595"/>
      <w:bookmarkStart w:id="61" w:name="_Ref114668085"/>
      <w:bookmarkEnd w:id="60"/>
      <w:r w:rsidRPr="00592295">
        <w:rPr>
          <w:rFonts w:ascii="Arial" w:eastAsia="Times New Roman" w:hAnsi="Arial" w:cs="Arial"/>
          <w:color w:val="000000"/>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Der causa à inexecução total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2" w:name="_Ref114668108"/>
      <w:r w:rsidRPr="00592295">
        <w:rPr>
          <w:rFonts w:ascii="Arial" w:eastAsia="Times New Roman" w:hAnsi="Arial" w:cs="Arial"/>
          <w:color w:val="000000"/>
          <w:sz w:val="18"/>
          <w:szCs w:val="18"/>
          <w:lang w:eastAsia="pt-BR"/>
        </w:rPr>
        <w:t>12.1.5. Salvo em decorrência de fato superveniente devidamente justificado, não mantiver a proposta, em especial quando:</w:t>
      </w:r>
      <w:bookmarkEnd w:id="6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12.1.5.1 Não enviar a proposta adequada ao último lance ofertado ou após a negociação;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12.1.5.2 Recusar-se a enviar o detalhamento da proposta quando exigível;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12.1.5.3 Pedir para ser desclassificado quando encerrada a etapa competitiva;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12.1.5.4 Deixar de apresentar amostra, caso exigida na documentação que integra 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12.1.5.5 Caso exigida na documentação que integra este Edital, apresentar amostra em desacordo com as especificações do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3" w:name="_Ref114668139"/>
      <w:r w:rsidRPr="00592295">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bookmarkEnd w:id="6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4" w:name="_Ref114668249"/>
      <w:r w:rsidRPr="00592295">
        <w:rPr>
          <w:rFonts w:ascii="Arial" w:eastAsia="Times New Roman" w:hAnsi="Arial" w:cs="Arial"/>
          <w:color w:val="000000"/>
          <w:sz w:val="18"/>
          <w:szCs w:val="18"/>
          <w:lang w:eastAsia="pt-BR"/>
        </w:rPr>
        <w:t>12.1.7 O retardamento da execução ou da entrega do objeto da contratação sem motivo justificado;</w:t>
      </w:r>
      <w:bookmarkEnd w:id="6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5" w:name="_Ref114668245"/>
      <w:r w:rsidRPr="00592295">
        <w:rPr>
          <w:rFonts w:ascii="Arial" w:eastAsia="Times New Roman" w:hAnsi="Arial" w:cs="Arial"/>
          <w:color w:val="000000"/>
          <w:sz w:val="18"/>
          <w:szCs w:val="18"/>
          <w:lang w:eastAsia="pt-BR"/>
        </w:rPr>
        <w:t>12.1.9 Fraudar a licitação</w:t>
      </w:r>
      <w:bookmarkEnd w:id="65"/>
      <w:r w:rsidRPr="00592295">
        <w:rPr>
          <w:rFonts w:ascii="Arial" w:eastAsia="Times New Roman" w:hAnsi="Arial" w:cs="Arial"/>
          <w:color w:val="000000"/>
          <w:sz w:val="18"/>
          <w:szCs w:val="18"/>
          <w:lang w:eastAsia="pt-BR"/>
        </w:rPr>
        <w:t> ou praticar ato fraudulento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6" w:name="_Ref114668247"/>
      <w:r w:rsidRPr="00592295">
        <w:rPr>
          <w:rFonts w:ascii="Arial" w:eastAsia="Times New Roman" w:hAnsi="Arial" w:cs="Arial"/>
          <w:color w:val="000000"/>
          <w:sz w:val="18"/>
          <w:szCs w:val="18"/>
          <w:lang w:eastAsia="pt-BR"/>
        </w:rPr>
        <w:t>12.1.10 Comportar-se de modo inidôneo ou cometer fraude de qualquer natureza, em especial quando:</w:t>
      </w:r>
      <w:bookmarkEnd w:id="6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12.1.10.1 Agir em conluio ou em desconformidade com 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12.1.10.2 Induzir deliberadamente a erro no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12.1.10.3Caso exigida na documentação que integra este Edital, apresentar amostra falsificada ou deteriorada;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7" w:name="_Ref114668251"/>
      <w:r w:rsidRPr="00592295">
        <w:rPr>
          <w:rFonts w:ascii="Arial" w:eastAsia="Times New Roman" w:hAnsi="Arial" w:cs="Arial"/>
          <w:color w:val="000000"/>
          <w:sz w:val="18"/>
          <w:szCs w:val="18"/>
          <w:lang w:eastAsia="pt-BR"/>
        </w:rPr>
        <w:t>12.1.11 Praticar atos ilícitos com vistas a frustrar os objetivos da licitação</w:t>
      </w:r>
      <w:bookmarkStart w:id="68" w:name="_Ref114668252"/>
      <w:bookmarkEnd w:id="67"/>
      <w:r w:rsidRPr="00592295">
        <w:rPr>
          <w:rFonts w:ascii="Arial" w:eastAsia="Times New Roman" w:hAnsi="Arial" w:cs="Arial"/>
          <w:color w:val="000000"/>
          <w:sz w:val="18"/>
          <w:szCs w:val="18"/>
          <w:lang w:eastAsia="pt-BR"/>
        </w:rPr>
        <w:t> 12.1.12 Praticar ato lesivo previsto no </w:t>
      </w:r>
      <w:bookmarkEnd w:id="68"/>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"https://www.planalto.gov.br/ccivil_03/_ato2011-2014/2013/lei/l12846.htm" \l "art5"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5º da Lei n.º 12.846, de 2013</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Com fundamento na </w:t>
      </w:r>
      <w:hyperlink r:id="rId9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a Administração poderá, garantida a prévia defesa, aplicar aos licitantes, adjudicatários e/ou contratado as seguintes sanções, sem prejuízo das responsabilidades civil e criminal: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Advertência;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Multa;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Impedimento de licitar e contratar;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12.2.4 Declaração de inidoneidade para licitar ou contratar.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Na aplicação das sanções serão considerados: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12.3.1 A natureza e a gravidade da infração cometida;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12.3.2 As peculiaridades do caso concreto;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12.3.3 As circunstâncias agravantes ou atenuantes;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12.3.4 Os danos que dela provierem para a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As sanções são autônomas e a aplicação de uma não exclui a de outra.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 autoridade competente definidos na referida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Caso o item 1 defina licitação para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12.21.3 O órgão ou entidade participante deverá informar ao órgão ou entidade gerenciadora as ocorrências descritas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9" w:name="_Toc135469235"/>
      <w:r w:rsidRPr="00592295">
        <w:rPr>
          <w:rFonts w:ascii="Arial" w:eastAsia="Times New Roman" w:hAnsi="Arial" w:cs="Arial"/>
          <w:b/>
          <w:bCs/>
          <w:color w:val="000000"/>
          <w:sz w:val="18"/>
          <w:szCs w:val="18"/>
          <w:lang w:eastAsia="pt-BR"/>
        </w:rPr>
        <w:t>13 DA IMPUGNAÇÃO AO EDITAL E DO PEDIDO DE ESCLARECIMENTO</w:t>
      </w:r>
      <w:bookmarkEnd w:id="6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Qualquer pessoa é parte legítima para impugnar este Edital por irregularidade na aplicação da </w:t>
      </w:r>
      <w:hyperlink r:id="rId10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solicitar esclarecimento sobre os seus termos, devendo protocolar a impugnação ou o pedido de esclarecimento até 3 (três) dias úteis antes da data da abertura do certame.</w:t>
      </w:r>
    </w:p>
    <w:p w:rsidR="003D577F" w:rsidRDefault="003D577F" w:rsidP="00005CD4">
      <w:pPr>
        <w:spacing w:before="100" w:beforeAutospacing="1" w:after="100" w:afterAutospacing="1" w:line="240" w:lineRule="auto"/>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13.2 A impugnação e o pedido de esclarecimento poderão ser realizados por forma eletrônica, pelo(s) seguinte(s) meio(s): no endereço de correio eletrônico: </w:t>
      </w:r>
      <w:hyperlink r:id="rId102" w:history="1">
        <w:r w:rsidR="00054B1D" w:rsidRPr="00ED7FB1">
          <w:rPr>
            <w:rStyle w:val="Hyperlink"/>
            <w:rFonts w:ascii="Arial" w:eastAsia="Times New Roman" w:hAnsi="Arial" w:cs="Arial"/>
            <w:b/>
            <w:bCs/>
            <w:sz w:val="18"/>
            <w:szCs w:val="18"/>
            <w:lang w:eastAsia="pt-BR"/>
          </w:rPr>
          <w:t>edital.matmedico@hc.fm.usp.br</w:t>
        </w:r>
      </w:hyperlink>
      <w:r w:rsidR="00054B1D">
        <w:rPr>
          <w:rFonts w:ascii="Arial" w:eastAsia="Times New Roman" w:hAnsi="Arial" w:cs="Arial"/>
          <w:b/>
          <w:bCs/>
          <w:color w:val="000000"/>
          <w:sz w:val="18"/>
          <w:szCs w:val="18"/>
          <w:lang w:eastAsia="pt-BR"/>
        </w:rPr>
        <w:t xml:space="preserve"> e </w:t>
      </w:r>
      <w:hyperlink r:id="rId103" w:history="1">
        <w:r w:rsidR="00054B1D" w:rsidRPr="00ED7FB1">
          <w:rPr>
            <w:rStyle w:val="Hyperlink"/>
            <w:rFonts w:ascii="Arial" w:eastAsia="Times New Roman" w:hAnsi="Arial" w:cs="Arial"/>
            <w:b/>
            <w:bCs/>
            <w:sz w:val="18"/>
            <w:szCs w:val="18"/>
            <w:lang w:eastAsia="pt-BR"/>
          </w:rPr>
          <w:t>gtam@hc.fm.usp.br</w:t>
        </w:r>
      </w:hyperlink>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As impugnações e pedidos de esclarecimentos não suspendem os prazos previstos no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www.compras.gov.br, sem informar a identidade do responsável pela impugnação ou pelo pedido de esclarecimento.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0" w:name="_Toc135469236"/>
      <w:r w:rsidRPr="00592295">
        <w:rPr>
          <w:rFonts w:ascii="Arial" w:eastAsia="Times New Roman" w:hAnsi="Arial" w:cs="Arial"/>
          <w:b/>
          <w:bCs/>
          <w:color w:val="000000"/>
          <w:sz w:val="18"/>
          <w:szCs w:val="18"/>
          <w:lang w:eastAsia="pt-BR"/>
        </w:rPr>
        <w:t>14 DAS DISPOSIÇÕES GERAIS</w:t>
      </w:r>
      <w:bookmarkEnd w:id="7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1" w:name="_Hlk82473550"/>
      <w:r w:rsidRPr="00592295">
        <w:rPr>
          <w:rFonts w:ascii="Arial" w:eastAsia="Times New Roman" w:hAnsi="Arial" w:cs="Arial"/>
          <w:color w:val="000000"/>
          <w:sz w:val="18"/>
          <w:szCs w:val="18"/>
          <w:lang w:eastAsia="pt-BR"/>
        </w:rPr>
        <w:t>14.1 Exaurida a fase recursal, será observado o disposto no art. 71 da </w:t>
      </w:r>
      <w:bookmarkEnd w:id="7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14.2.2 A ausência de envio de confirmação de recebimento dentro do prazo previsto no subitem acima importará na recusa à contratação, sujeita à aplicação das sanções cabíveis.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 O envio de confirmação de recebimento, implica o reconhecimento pelo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14.2.3.1 de que referida Nota está substituindo o instrumento de contrato, aplicando-se à relação jurídica ali estabelecida as disposições da </w:t>
      </w:r>
      <w:hyperlink r:id="rId10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14.2.3.2 De que está vinculado às previsões contidas neste Edital e seus Anexos e à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14.2.3.3 De que se aplicam às omissões as disposições da </w:t>
      </w:r>
      <w:hyperlink r:id="rId10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normas regulamentares pertinentes, e, subsidiariamente, as disposições da </w:t>
      </w:r>
      <w:hyperlink r:id="rId107"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14.2.3.4 de que as hipóteses de extinção da contratação são aquelas previstas nos </w:t>
      </w:r>
      <w:hyperlink r:id="rId108" w:anchor="art137" w:tgtFrame="_blank" w:history="1">
        <w:r w:rsidRPr="00592295">
          <w:rPr>
            <w:rFonts w:ascii="Arial" w:eastAsia="Times New Roman" w:hAnsi="Arial" w:cs="Arial"/>
            <w:color w:val="0000FF"/>
            <w:sz w:val="18"/>
            <w:szCs w:val="18"/>
            <w:u w:val="single"/>
            <w:lang w:eastAsia="pt-BR"/>
          </w:rPr>
          <w:t>artigos 137 e 138 da Lei nº 14.133, de 2021</w:t>
        </w:r>
      </w:hyperlink>
      <w:r w:rsidRPr="00592295">
        <w:rPr>
          <w:rFonts w:ascii="Arial" w:eastAsia="Times New Roman" w:hAnsi="Arial" w:cs="Arial"/>
          <w:color w:val="000000"/>
          <w:sz w:val="18"/>
          <w:szCs w:val="18"/>
          <w:u w:val="single"/>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14.2.3.5 dos direitos da Administração previstos nos </w:t>
      </w:r>
      <w:hyperlink r:id="rId109" w:anchor="art137" w:tgtFrame="_blank" w:history="1">
        <w:r w:rsidRPr="00592295">
          <w:rPr>
            <w:rFonts w:ascii="Arial" w:eastAsia="Times New Roman" w:hAnsi="Arial" w:cs="Arial"/>
            <w:color w:val="0000FF"/>
            <w:sz w:val="18"/>
            <w:szCs w:val="18"/>
            <w:u w:val="single"/>
            <w:lang w:eastAsia="pt-BR"/>
          </w:rPr>
          <w:t>artigos 137 a 139 da Lei</w:t>
        </w:r>
      </w:hyperlink>
      <w:r w:rsidRPr="00592295">
        <w:rPr>
          <w:rFonts w:ascii="Arial" w:eastAsia="Times New Roman" w:hAnsi="Arial" w:cs="Arial"/>
          <w:color w:val="000000"/>
          <w:sz w:val="18"/>
          <w:szCs w:val="18"/>
          <w:u w:val="single"/>
          <w:lang w:eastAsia="pt-BR"/>
        </w:rPr>
        <w:t> nº 14.133, de 2021;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14.2.3.6 De que as condições de habilitação e contratação consignadas neste Edital deverão ser mantidas pelo fornecedor durante a vigência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14.3 Será divulgada ata da sessão pública no sistema eletrônico.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14.5. Todas as referências de tempo no Edital, no aviso e durante a sessão pública observarão o horário de Brasília - DF.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14.6. A homologação do resultado desta licitação não implicará direito à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14.8. Os casos omissos serão solucionados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14.13 O Edital e seus anexos estão disponíveis, na íntegra, no Portal Nacional de Contratações Públicas (PNCP)</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 acessível no endereço eletrônico: www.hc.fm.usp.br/transparência..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 Integram este Edital, para todos os fins e efeitos, os seguintes Anexos:</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.1 ANEXO I - Termo de Referência;</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.1.1. APÊNDICE.1 – Estudo Técnico Preliminar;</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 xml:space="preserve">.1.2. APÊNDICE.2 </w:t>
      </w:r>
      <w:r w:rsidRPr="00411029">
        <w:rPr>
          <w:rFonts w:ascii="Arial" w:hAnsi="Arial" w:cs="Arial"/>
          <w:sz w:val="18"/>
          <w:szCs w:val="18"/>
          <w:lang w:eastAsia="pt-BR"/>
        </w:rPr>
        <w:softHyphen/>
      </w:r>
      <w:r w:rsidRPr="00411029">
        <w:rPr>
          <w:rFonts w:ascii="Arial" w:hAnsi="Arial" w:cs="Arial"/>
          <w:sz w:val="18"/>
          <w:szCs w:val="18"/>
          <w:lang w:eastAsia="pt-BR"/>
        </w:rPr>
        <w:softHyphen/>
        <w:t xml:space="preserve"> Protocolo de Avaliação Técnica de Amostra;</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sz w:val="18"/>
          <w:szCs w:val="18"/>
          <w:lang w:eastAsia="pt-BR"/>
        </w:rPr>
        <w:t>14.15.1.2. APÊNDICE.2.1 – Requisitos a serem avaliados nas amostras;</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.2. ANEXO II – Minuta de Termo de Contrato;</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.3. ANEXO III – Cópia do ato normativo sobre sanções aplicável; (</w:t>
      </w:r>
      <w:r w:rsidRPr="00411029">
        <w:rPr>
          <w:rFonts w:ascii="Arial" w:hAnsi="Arial" w:cs="Arial"/>
          <w:i/>
          <w:iCs/>
          <w:sz w:val="18"/>
          <w:szCs w:val="18"/>
          <w:lang w:eastAsia="pt-BR"/>
        </w:rPr>
        <w:t>Resolução SS - 65, de 01/04/2024);</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.4. ANEXO IV – Modelos (s) referente (s) a planilha de proposta;</w:t>
      </w:r>
    </w:p>
    <w:p w:rsidR="003D577F"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.5. ANEXO V – Minuta de Ata de Registro de Preços.</w:t>
      </w:r>
    </w:p>
    <w:p w:rsidR="00C2357F" w:rsidRPr="00C84923" w:rsidRDefault="00C2357F" w:rsidP="00C2357F">
      <w:r>
        <w:t>14.15.6 . ANEXO VI – Minuta de Comodato</w:t>
      </w:r>
    </w:p>
    <w:p w:rsidR="00C2357F" w:rsidRPr="00411029" w:rsidRDefault="00C2357F" w:rsidP="00411029">
      <w:pPr>
        <w:pStyle w:val="Corpodetexto"/>
        <w:spacing w:line="360" w:lineRule="auto"/>
        <w:rPr>
          <w:rFonts w:ascii="Arial" w:hAnsi="Arial" w:cs="Arial"/>
          <w:sz w:val="18"/>
          <w:szCs w:val="18"/>
          <w:lang w:eastAsia="pt-BR"/>
        </w:rPr>
      </w:pPr>
    </w:p>
    <w:p w:rsidR="003D577F" w:rsidRDefault="003D577F" w:rsidP="00411029">
      <w:pPr>
        <w:pStyle w:val="Corpodetexto"/>
        <w:spacing w:line="360" w:lineRule="auto"/>
        <w:rPr>
          <w:rFonts w:ascii="Arial" w:eastAsia="Times New Roman" w:hAnsi="Arial" w:cs="Arial"/>
          <w:color w:val="000000"/>
          <w:sz w:val="18"/>
          <w:szCs w:val="18"/>
          <w:lang w:eastAsia="pt-BR"/>
        </w:rPr>
      </w:pPr>
      <w:r w:rsidRPr="00411029">
        <w:rPr>
          <w:rFonts w:ascii="Arial" w:eastAsia="Times New Roman" w:hAnsi="Arial" w:cs="Arial"/>
          <w:color w:val="000000"/>
          <w:sz w:val="18"/>
          <w:szCs w:val="18"/>
          <w:lang w:eastAsia="pt-BR"/>
        </w:rPr>
        <w:t> </w:t>
      </w:r>
    </w:p>
    <w:p w:rsidR="00B83056" w:rsidRPr="00411029" w:rsidRDefault="00B83056" w:rsidP="00411029">
      <w:pPr>
        <w:pStyle w:val="Corpodetexto"/>
        <w:spacing w:line="360" w:lineRule="auto"/>
        <w:rPr>
          <w:rFonts w:ascii="Arial" w:eastAsia="Times New Roman" w:hAnsi="Arial" w:cs="Arial"/>
          <w:color w:val="000000"/>
          <w:sz w:val="18"/>
          <w:szCs w:val="18"/>
          <w:lang w:eastAsia="pt-BR"/>
        </w:rPr>
      </w:pPr>
    </w:p>
    <w:p w:rsidR="003D577F" w:rsidRPr="00411029" w:rsidRDefault="003D577F" w:rsidP="00411029">
      <w:pPr>
        <w:pStyle w:val="Corpodetexto"/>
        <w:spacing w:line="360" w:lineRule="auto"/>
        <w:jc w:val="center"/>
        <w:rPr>
          <w:rFonts w:ascii="Arial" w:eastAsia="Times New Roman" w:hAnsi="Arial" w:cs="Arial"/>
          <w:color w:val="000000"/>
          <w:sz w:val="18"/>
          <w:szCs w:val="18"/>
          <w:lang w:eastAsia="pt-BR"/>
        </w:rPr>
      </w:pPr>
      <w:r w:rsidRPr="00411029">
        <w:rPr>
          <w:rFonts w:ascii="Arial" w:eastAsia="Times New Roman" w:hAnsi="Arial" w:cs="Arial"/>
          <w:color w:val="000000"/>
          <w:sz w:val="18"/>
          <w:szCs w:val="18"/>
          <w:lang w:eastAsia="pt-BR"/>
        </w:rPr>
        <w:t>Sulai N</w:t>
      </w:r>
      <w:r w:rsidR="00F9232C" w:rsidRPr="00411029">
        <w:rPr>
          <w:rFonts w:ascii="Arial" w:eastAsia="Times New Roman" w:hAnsi="Arial" w:cs="Arial"/>
          <w:color w:val="000000"/>
          <w:sz w:val="18"/>
          <w:szCs w:val="18"/>
          <w:lang w:eastAsia="pt-BR"/>
        </w:rPr>
        <w:t>.</w:t>
      </w:r>
      <w:r w:rsidRPr="00411029">
        <w:rPr>
          <w:rFonts w:ascii="Arial" w:eastAsia="Times New Roman" w:hAnsi="Arial" w:cs="Arial"/>
          <w:color w:val="000000"/>
          <w:sz w:val="18"/>
          <w:szCs w:val="18"/>
          <w:lang w:eastAsia="pt-BR"/>
        </w:rPr>
        <w:t>Souto</w:t>
      </w:r>
    </w:p>
    <w:p w:rsidR="003D577F" w:rsidRDefault="003D577F" w:rsidP="00411029">
      <w:pPr>
        <w:pStyle w:val="Corpodetexto"/>
        <w:spacing w:line="360" w:lineRule="auto"/>
        <w:jc w:val="center"/>
        <w:rPr>
          <w:rFonts w:ascii="Arial" w:eastAsia="Times New Roman" w:hAnsi="Arial" w:cs="Arial"/>
          <w:color w:val="000000"/>
          <w:sz w:val="18"/>
          <w:szCs w:val="18"/>
          <w:lang w:eastAsia="pt-BR"/>
        </w:rPr>
      </w:pPr>
      <w:r w:rsidRPr="00411029">
        <w:rPr>
          <w:rFonts w:ascii="Arial" w:eastAsia="Times New Roman" w:hAnsi="Arial" w:cs="Arial"/>
          <w:color w:val="000000"/>
          <w:sz w:val="18"/>
          <w:szCs w:val="18"/>
          <w:lang w:eastAsia="pt-BR"/>
        </w:rPr>
        <w:t>Ass</w:t>
      </w:r>
      <w:r w:rsidR="00411029">
        <w:rPr>
          <w:rFonts w:ascii="Arial" w:eastAsia="Times New Roman" w:hAnsi="Arial" w:cs="Arial"/>
          <w:color w:val="000000"/>
          <w:sz w:val="18"/>
          <w:szCs w:val="18"/>
          <w:lang w:eastAsia="pt-BR"/>
        </w:rPr>
        <w:t>essor</w:t>
      </w:r>
      <w:r w:rsidRPr="00411029">
        <w:rPr>
          <w:rFonts w:ascii="Arial" w:eastAsia="Times New Roman" w:hAnsi="Arial" w:cs="Arial"/>
          <w:color w:val="000000"/>
          <w:sz w:val="18"/>
          <w:szCs w:val="18"/>
          <w:lang w:eastAsia="pt-BR"/>
        </w:rPr>
        <w:t xml:space="preserve"> Técnico II</w:t>
      </w:r>
    </w:p>
    <w:p w:rsidR="00D60317" w:rsidRDefault="00D60317" w:rsidP="00411029">
      <w:pPr>
        <w:pStyle w:val="Corpodetexto"/>
        <w:spacing w:line="360" w:lineRule="auto"/>
        <w:jc w:val="center"/>
        <w:rPr>
          <w:rFonts w:ascii="Arial" w:eastAsia="Times New Roman" w:hAnsi="Arial" w:cs="Arial"/>
          <w:color w:val="000000"/>
          <w:sz w:val="18"/>
          <w:szCs w:val="18"/>
          <w:lang w:eastAsia="pt-BR"/>
        </w:rPr>
      </w:pPr>
    </w:p>
    <w:p w:rsidR="00E37C29" w:rsidRDefault="00E37C29" w:rsidP="00411029">
      <w:pPr>
        <w:pStyle w:val="Corpodetexto"/>
        <w:spacing w:line="360" w:lineRule="auto"/>
        <w:jc w:val="center"/>
        <w:rPr>
          <w:rFonts w:ascii="Arial" w:eastAsia="Times New Roman" w:hAnsi="Arial" w:cs="Arial"/>
          <w:color w:val="000000"/>
          <w:sz w:val="18"/>
          <w:szCs w:val="18"/>
          <w:lang w:eastAsia="pt-BR"/>
        </w:rPr>
      </w:pPr>
    </w:p>
    <w:p w:rsidR="00E37C29" w:rsidRDefault="00E37C29" w:rsidP="00411029">
      <w:pPr>
        <w:pStyle w:val="Corpodetexto"/>
        <w:spacing w:line="360" w:lineRule="auto"/>
        <w:jc w:val="center"/>
        <w:rPr>
          <w:rFonts w:ascii="Arial" w:eastAsia="Times New Roman" w:hAnsi="Arial" w:cs="Arial"/>
          <w:color w:val="000000"/>
          <w:sz w:val="18"/>
          <w:szCs w:val="18"/>
          <w:lang w:eastAsia="pt-BR"/>
        </w:rPr>
      </w:pPr>
    </w:p>
    <w:p w:rsidR="00E37C29" w:rsidRDefault="00E37C29" w:rsidP="00411029">
      <w:pPr>
        <w:pStyle w:val="Corpodetexto"/>
        <w:spacing w:line="360" w:lineRule="auto"/>
        <w:jc w:val="center"/>
        <w:rPr>
          <w:rFonts w:ascii="Arial" w:eastAsia="Times New Roman" w:hAnsi="Arial" w:cs="Arial"/>
          <w:color w:val="000000"/>
          <w:sz w:val="18"/>
          <w:szCs w:val="18"/>
          <w:lang w:eastAsia="pt-BR"/>
        </w:rPr>
      </w:pPr>
    </w:p>
    <w:p w:rsidR="000F3E73" w:rsidRDefault="000F3E73" w:rsidP="00411029">
      <w:pPr>
        <w:pStyle w:val="Corpodetexto"/>
        <w:spacing w:line="360" w:lineRule="auto"/>
        <w:jc w:val="center"/>
        <w:rPr>
          <w:rFonts w:ascii="Arial" w:eastAsia="Times New Roman" w:hAnsi="Arial" w:cs="Arial"/>
          <w:color w:val="000000"/>
          <w:sz w:val="18"/>
          <w:szCs w:val="18"/>
          <w:lang w:eastAsia="pt-BR"/>
        </w:rPr>
      </w:pPr>
    </w:p>
    <w:p w:rsidR="000F3E73" w:rsidRDefault="000F3E73" w:rsidP="00411029">
      <w:pPr>
        <w:pStyle w:val="Corpodetexto"/>
        <w:spacing w:line="360" w:lineRule="auto"/>
        <w:jc w:val="center"/>
        <w:rPr>
          <w:rFonts w:ascii="Arial" w:eastAsia="Times New Roman" w:hAnsi="Arial" w:cs="Arial"/>
          <w:color w:val="000000"/>
          <w:sz w:val="18"/>
          <w:szCs w:val="18"/>
          <w:lang w:eastAsia="pt-BR"/>
        </w:rPr>
      </w:pPr>
    </w:p>
    <w:p w:rsidR="000F3E73" w:rsidRDefault="000F3E73" w:rsidP="00411029">
      <w:pPr>
        <w:pStyle w:val="Corpodetexto"/>
        <w:spacing w:line="360" w:lineRule="auto"/>
        <w:jc w:val="center"/>
        <w:rPr>
          <w:rFonts w:ascii="Arial" w:eastAsia="Times New Roman" w:hAnsi="Arial" w:cs="Arial"/>
          <w:color w:val="000000"/>
          <w:sz w:val="18"/>
          <w:szCs w:val="18"/>
          <w:lang w:eastAsia="pt-BR"/>
        </w:rPr>
      </w:pPr>
    </w:p>
    <w:p w:rsidR="000F3E73" w:rsidRDefault="000F3E73" w:rsidP="00411029">
      <w:pPr>
        <w:pStyle w:val="Corpodetexto"/>
        <w:spacing w:line="360" w:lineRule="auto"/>
        <w:jc w:val="center"/>
        <w:rPr>
          <w:rFonts w:ascii="Arial" w:eastAsia="Times New Roman" w:hAnsi="Arial" w:cs="Arial"/>
          <w:color w:val="000000"/>
          <w:sz w:val="18"/>
          <w:szCs w:val="18"/>
          <w:lang w:eastAsia="pt-BR"/>
        </w:rPr>
      </w:pPr>
    </w:p>
    <w:p w:rsidR="003D577F" w:rsidRPr="00940E2C" w:rsidRDefault="003D577F" w:rsidP="00FB00F1">
      <w:pPr>
        <w:spacing w:after="0" w:line="240" w:lineRule="auto"/>
        <w:ind w:left="60" w:right="-233"/>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t>ANEXO I</w:t>
      </w:r>
    </w:p>
    <w:p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rsidR="00DA03FC" w:rsidRPr="00940E2C" w:rsidRDefault="00DA03FC" w:rsidP="0031523A">
      <w:pPr>
        <w:spacing w:after="165" w:line="240" w:lineRule="auto"/>
        <w:jc w:val="center"/>
        <w:rPr>
          <w:rFonts w:ascii="Arial" w:hAnsi="Arial" w:cs="Arial"/>
          <w:b/>
          <w:sz w:val="18"/>
          <w:szCs w:val="18"/>
        </w:rP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940E2C">
        <w:rPr>
          <w:rFonts w:ascii="Arial" w:hAnsi="Arial" w:cs="Arial"/>
          <w:b/>
          <w:sz w:val="18"/>
          <w:szCs w:val="18"/>
        </w:rPr>
        <w:t>Referência</w:t>
      </w:r>
      <w:r w:rsidRPr="00940E2C">
        <w:rPr>
          <w:rFonts w:ascii="Arial" w:hAnsi="Arial" w:cs="Arial"/>
          <w:b/>
          <w:spacing w:val="-4"/>
          <w:sz w:val="18"/>
          <w:szCs w:val="18"/>
        </w:rPr>
        <w:t xml:space="preserve"> </w:t>
      </w:r>
      <w:r w:rsidR="0081215E" w:rsidRPr="00940E2C">
        <w:rPr>
          <w:rFonts w:ascii="Arial" w:hAnsi="Arial" w:cs="Arial"/>
          <w:b/>
          <w:spacing w:val="-4"/>
          <w:sz w:val="18"/>
          <w:szCs w:val="18"/>
        </w:rPr>
        <w:t xml:space="preserve"> </w:t>
      </w:r>
      <w:r w:rsidR="00F36870">
        <w:rPr>
          <w:rFonts w:ascii="Arial" w:hAnsi="Arial" w:cs="Arial"/>
          <w:b/>
          <w:spacing w:val="-4"/>
          <w:sz w:val="18"/>
          <w:szCs w:val="18"/>
        </w:rPr>
        <w:t>1282</w:t>
      </w:r>
      <w:r w:rsidRPr="00940E2C">
        <w:rPr>
          <w:rFonts w:ascii="Arial" w:hAnsi="Arial" w:cs="Arial"/>
          <w:b/>
          <w:sz w:val="18"/>
          <w:szCs w:val="18"/>
        </w:rPr>
        <w:t>/202</w:t>
      </w:r>
      <w:r w:rsidR="00BB377A">
        <w:rPr>
          <w:rFonts w:ascii="Arial" w:hAnsi="Arial" w:cs="Arial"/>
          <w:b/>
          <w:sz w:val="18"/>
          <w:szCs w:val="18"/>
        </w:rPr>
        <w:t>4</w:t>
      </w:r>
    </w:p>
    <w:p w:rsidR="00DA03FC" w:rsidRPr="00940E2C" w:rsidRDefault="0081215E" w:rsidP="0031523A">
      <w:pPr>
        <w:pStyle w:val="Corpodetexto"/>
        <w:jc w:val="both"/>
        <w:rPr>
          <w:rFonts w:ascii="Arial" w:hAnsi="Arial" w:cs="Arial"/>
          <w:sz w:val="18"/>
          <w:szCs w:val="18"/>
        </w:rPr>
      </w:pPr>
      <w:r w:rsidRPr="00940E2C">
        <w:rPr>
          <w:rFonts w:ascii="Arial" w:hAnsi="Arial" w:cs="Arial"/>
          <w:sz w:val="18"/>
          <w:szCs w:val="18"/>
        </w:rPr>
        <w:t xml:space="preserve">   </w:t>
      </w:r>
      <w:r w:rsidR="002C2824" w:rsidRPr="00940E2C">
        <w:rPr>
          <w:rFonts w:ascii="Arial" w:hAnsi="Arial" w:cs="Arial"/>
          <w:sz w:val="18"/>
          <w:szCs w:val="18"/>
        </w:rPr>
        <w:t>Informações Básicas</w:t>
      </w:r>
    </w:p>
    <w:p w:rsidR="00517E90" w:rsidRPr="00940E2C" w:rsidRDefault="00517E90" w:rsidP="0031523A">
      <w:pPr>
        <w:pStyle w:val="Corpodetexto"/>
        <w:jc w:val="both"/>
        <w:rPr>
          <w:rFonts w:ascii="Arial" w:hAnsi="Arial" w:cs="Arial"/>
          <w:sz w:val="18"/>
          <w:szCs w:val="18"/>
        </w:rPr>
      </w:pPr>
    </w:p>
    <w:p w:rsidR="00DA03FC" w:rsidRPr="00940E2C" w:rsidRDefault="00DA03FC" w:rsidP="0042139E">
      <w:pPr>
        <w:pStyle w:val="Corpodetexto"/>
        <w:spacing w:before="5"/>
        <w:ind w:left="142"/>
        <w:jc w:val="both"/>
        <w:rPr>
          <w:rFonts w:ascii="Arial" w:hAnsi="Arial" w:cs="Arial"/>
          <w:b/>
          <w:sz w:val="18"/>
          <w:szCs w:val="18"/>
        </w:rPr>
      </w:pPr>
    </w:p>
    <w:p w:rsidR="009F5B81" w:rsidRPr="00DE121F" w:rsidRDefault="009F5B81" w:rsidP="0042139E">
      <w:pPr>
        <w:pStyle w:val="Ttulo3"/>
        <w:numPr>
          <w:ilvl w:val="0"/>
          <w:numId w:val="3"/>
        </w:numPr>
        <w:tabs>
          <w:tab w:val="left" w:pos="432"/>
        </w:tabs>
        <w:spacing w:before="5"/>
        <w:ind w:left="142" w:right="0" w:firstLine="0"/>
        <w:jc w:val="both"/>
        <w:rPr>
          <w:rFonts w:ascii="Arial" w:hAnsi="Arial" w:cs="Arial"/>
          <w:sz w:val="18"/>
          <w:szCs w:val="18"/>
        </w:rPr>
      </w:pPr>
      <w:r w:rsidRPr="00DE121F">
        <w:rPr>
          <w:rFonts w:ascii="Arial" w:hAnsi="Arial" w:cs="Arial"/>
          <w:sz w:val="18"/>
          <w:szCs w:val="18"/>
        </w:rPr>
        <w:t>CONDIÇÕES</w:t>
      </w:r>
      <w:r w:rsidRPr="00DE121F">
        <w:rPr>
          <w:rFonts w:ascii="Arial" w:hAnsi="Arial" w:cs="Arial"/>
          <w:spacing w:val="-7"/>
          <w:sz w:val="18"/>
          <w:szCs w:val="18"/>
        </w:rPr>
        <w:t xml:space="preserve"> </w:t>
      </w:r>
      <w:r w:rsidRPr="00DE121F">
        <w:rPr>
          <w:rFonts w:ascii="Arial" w:hAnsi="Arial" w:cs="Arial"/>
          <w:sz w:val="18"/>
          <w:szCs w:val="18"/>
        </w:rPr>
        <w:t>GERAIS</w:t>
      </w:r>
      <w:r w:rsidRPr="00DE121F">
        <w:rPr>
          <w:rFonts w:ascii="Arial" w:hAnsi="Arial" w:cs="Arial"/>
          <w:spacing w:val="-7"/>
          <w:sz w:val="18"/>
          <w:szCs w:val="18"/>
        </w:rPr>
        <w:t xml:space="preserve"> </w:t>
      </w:r>
      <w:r w:rsidRPr="00DE121F">
        <w:rPr>
          <w:rFonts w:ascii="Arial" w:hAnsi="Arial" w:cs="Arial"/>
          <w:sz w:val="18"/>
          <w:szCs w:val="18"/>
        </w:rPr>
        <w:t>DA</w:t>
      </w:r>
      <w:r w:rsidRPr="00DE121F">
        <w:rPr>
          <w:rFonts w:ascii="Arial" w:hAnsi="Arial" w:cs="Arial"/>
          <w:spacing w:val="-7"/>
          <w:sz w:val="18"/>
          <w:szCs w:val="18"/>
        </w:rPr>
        <w:t xml:space="preserve"> </w:t>
      </w:r>
      <w:r w:rsidRPr="00DE121F">
        <w:rPr>
          <w:rFonts w:ascii="Arial" w:hAnsi="Arial" w:cs="Arial"/>
          <w:sz w:val="18"/>
          <w:szCs w:val="18"/>
        </w:rPr>
        <w:t>CONTRATAÇÃO</w:t>
      </w:r>
    </w:p>
    <w:p w:rsidR="00AE76D7" w:rsidRPr="0042139E" w:rsidRDefault="00AE76D7" w:rsidP="0042139E">
      <w:pPr>
        <w:pStyle w:val="Corpodetexto"/>
        <w:spacing w:before="5" w:line="360" w:lineRule="auto"/>
        <w:ind w:left="142"/>
        <w:jc w:val="both"/>
        <w:rPr>
          <w:rFonts w:ascii="Arial" w:hAnsi="Arial" w:cs="Arial"/>
          <w:b/>
          <w:sz w:val="18"/>
          <w:szCs w:val="18"/>
        </w:rPr>
      </w:pPr>
    </w:p>
    <w:p w:rsidR="00AE76D7" w:rsidRPr="00AA5A32" w:rsidRDefault="00AE76D7" w:rsidP="00AE44FF">
      <w:pPr>
        <w:pStyle w:val="PargrafodaLista"/>
        <w:numPr>
          <w:ilvl w:val="2"/>
          <w:numId w:val="5"/>
        </w:numPr>
        <w:tabs>
          <w:tab w:val="left" w:pos="568"/>
        </w:tabs>
        <w:spacing w:before="1" w:line="360" w:lineRule="auto"/>
        <w:ind w:left="142" w:right="-91" w:firstLine="0"/>
        <w:rPr>
          <w:rFonts w:ascii="Arial" w:hAnsi="Arial" w:cs="Arial"/>
          <w:sz w:val="18"/>
          <w:szCs w:val="18"/>
        </w:rPr>
      </w:pPr>
      <w:r w:rsidRPr="00AA5A32">
        <w:rPr>
          <w:rFonts w:ascii="Arial" w:hAnsi="Arial" w:cs="Arial"/>
          <w:b/>
          <w:spacing w:val="-1"/>
          <w:w w:val="105"/>
          <w:sz w:val="18"/>
          <w:szCs w:val="18"/>
        </w:rPr>
        <w:t>Constituição</w:t>
      </w:r>
      <w:r w:rsidRPr="00AA5A32">
        <w:rPr>
          <w:rFonts w:ascii="Arial" w:hAnsi="Arial" w:cs="Arial"/>
          <w:b/>
          <w:spacing w:val="-10"/>
          <w:w w:val="105"/>
          <w:sz w:val="18"/>
          <w:szCs w:val="18"/>
        </w:rPr>
        <w:t xml:space="preserve"> </w:t>
      </w:r>
      <w:r w:rsidRPr="00AA5A32">
        <w:rPr>
          <w:rFonts w:ascii="Arial" w:hAnsi="Arial" w:cs="Arial"/>
          <w:b/>
          <w:spacing w:val="-1"/>
          <w:w w:val="105"/>
          <w:sz w:val="18"/>
          <w:szCs w:val="18"/>
        </w:rPr>
        <w:t>de</w:t>
      </w:r>
      <w:r w:rsidRPr="00AA5A32">
        <w:rPr>
          <w:rFonts w:ascii="Arial" w:hAnsi="Arial" w:cs="Arial"/>
          <w:b/>
          <w:spacing w:val="-10"/>
          <w:w w:val="105"/>
          <w:sz w:val="18"/>
          <w:szCs w:val="18"/>
        </w:rPr>
        <w:t xml:space="preserve"> </w:t>
      </w:r>
      <w:r w:rsidRPr="00AA5A32">
        <w:rPr>
          <w:rFonts w:ascii="Arial" w:hAnsi="Arial" w:cs="Arial"/>
          <w:b/>
          <w:spacing w:val="-1"/>
          <w:w w:val="105"/>
          <w:sz w:val="18"/>
          <w:szCs w:val="18"/>
        </w:rPr>
        <w:t>Sistema</w:t>
      </w:r>
      <w:r w:rsidRPr="00AA5A32">
        <w:rPr>
          <w:rFonts w:ascii="Arial" w:hAnsi="Arial" w:cs="Arial"/>
          <w:b/>
          <w:spacing w:val="-10"/>
          <w:w w:val="105"/>
          <w:sz w:val="18"/>
          <w:szCs w:val="18"/>
        </w:rPr>
        <w:t xml:space="preserve"> </w:t>
      </w:r>
      <w:r w:rsidRPr="00AA5A32">
        <w:rPr>
          <w:rFonts w:ascii="Arial" w:hAnsi="Arial" w:cs="Arial"/>
          <w:b/>
          <w:spacing w:val="-1"/>
          <w:w w:val="105"/>
          <w:sz w:val="18"/>
          <w:szCs w:val="18"/>
        </w:rPr>
        <w:t>de</w:t>
      </w:r>
      <w:r w:rsidRPr="00AA5A32">
        <w:rPr>
          <w:rFonts w:ascii="Arial" w:hAnsi="Arial" w:cs="Arial"/>
          <w:b/>
          <w:spacing w:val="-10"/>
          <w:w w:val="105"/>
          <w:sz w:val="18"/>
          <w:szCs w:val="18"/>
        </w:rPr>
        <w:t xml:space="preserve"> </w:t>
      </w:r>
      <w:r w:rsidRPr="00AA5A32">
        <w:rPr>
          <w:rFonts w:ascii="Arial" w:hAnsi="Arial" w:cs="Arial"/>
          <w:b/>
          <w:spacing w:val="-1"/>
          <w:w w:val="105"/>
          <w:sz w:val="18"/>
          <w:szCs w:val="18"/>
        </w:rPr>
        <w:t>Registro</w:t>
      </w:r>
      <w:r w:rsidRPr="00AA5A32">
        <w:rPr>
          <w:rFonts w:ascii="Arial" w:hAnsi="Arial" w:cs="Arial"/>
          <w:b/>
          <w:spacing w:val="-10"/>
          <w:w w:val="105"/>
          <w:sz w:val="18"/>
          <w:szCs w:val="18"/>
        </w:rPr>
        <w:t xml:space="preserve"> </w:t>
      </w:r>
      <w:r w:rsidRPr="00AA5A32">
        <w:rPr>
          <w:rFonts w:ascii="Arial" w:hAnsi="Arial" w:cs="Arial"/>
          <w:b/>
          <w:spacing w:val="-1"/>
          <w:w w:val="105"/>
          <w:sz w:val="18"/>
          <w:szCs w:val="18"/>
        </w:rPr>
        <w:t>de</w:t>
      </w:r>
      <w:r w:rsidRPr="00AA5A32">
        <w:rPr>
          <w:rFonts w:ascii="Arial" w:hAnsi="Arial" w:cs="Arial"/>
          <w:b/>
          <w:spacing w:val="-9"/>
          <w:w w:val="105"/>
          <w:sz w:val="18"/>
          <w:szCs w:val="18"/>
        </w:rPr>
        <w:t xml:space="preserve"> </w:t>
      </w:r>
      <w:r w:rsidRPr="00AA5A32">
        <w:rPr>
          <w:rFonts w:ascii="Arial" w:hAnsi="Arial" w:cs="Arial"/>
          <w:b/>
          <w:spacing w:val="-1"/>
          <w:w w:val="105"/>
          <w:sz w:val="18"/>
          <w:szCs w:val="18"/>
        </w:rPr>
        <w:t>Preços</w:t>
      </w:r>
      <w:r w:rsidRPr="00AA5A32">
        <w:rPr>
          <w:rFonts w:ascii="Arial" w:hAnsi="Arial" w:cs="Arial"/>
          <w:b/>
          <w:spacing w:val="-11"/>
          <w:w w:val="105"/>
          <w:sz w:val="18"/>
          <w:szCs w:val="18"/>
        </w:rPr>
        <w:t xml:space="preserve"> </w:t>
      </w:r>
      <w:r w:rsidRPr="00AA5A32">
        <w:rPr>
          <w:rFonts w:ascii="Arial" w:hAnsi="Arial" w:cs="Arial"/>
          <w:b/>
          <w:spacing w:val="-1"/>
          <w:w w:val="105"/>
          <w:sz w:val="18"/>
          <w:szCs w:val="18"/>
        </w:rPr>
        <w:t>–</w:t>
      </w:r>
      <w:r w:rsidRPr="00AA5A32">
        <w:rPr>
          <w:rFonts w:ascii="Arial" w:hAnsi="Arial" w:cs="Arial"/>
          <w:b/>
          <w:spacing w:val="-9"/>
          <w:w w:val="105"/>
          <w:sz w:val="18"/>
          <w:szCs w:val="18"/>
        </w:rPr>
        <w:t xml:space="preserve"> </w:t>
      </w:r>
      <w:r w:rsidRPr="00AA5A32">
        <w:rPr>
          <w:rFonts w:ascii="Arial" w:hAnsi="Arial" w:cs="Arial"/>
          <w:b/>
          <w:spacing w:val="-1"/>
          <w:w w:val="105"/>
          <w:sz w:val="18"/>
          <w:szCs w:val="18"/>
        </w:rPr>
        <w:t>SRP</w:t>
      </w:r>
      <w:r w:rsidRPr="00AA5A32">
        <w:rPr>
          <w:rFonts w:ascii="Arial" w:hAnsi="Arial" w:cs="Arial"/>
          <w:b/>
          <w:spacing w:val="-11"/>
          <w:w w:val="105"/>
          <w:sz w:val="18"/>
          <w:szCs w:val="18"/>
        </w:rPr>
        <w:t xml:space="preserve"> </w:t>
      </w:r>
      <w:r w:rsidRPr="00AA5A32">
        <w:rPr>
          <w:rFonts w:ascii="Arial" w:hAnsi="Arial" w:cs="Arial"/>
          <w:b/>
          <w:spacing w:val="-1"/>
          <w:w w:val="105"/>
          <w:sz w:val="18"/>
          <w:szCs w:val="18"/>
        </w:rPr>
        <w:t>para</w:t>
      </w:r>
      <w:r w:rsidRPr="00AA5A32">
        <w:rPr>
          <w:rFonts w:ascii="Arial" w:hAnsi="Arial" w:cs="Arial"/>
          <w:b/>
          <w:spacing w:val="-10"/>
          <w:w w:val="105"/>
          <w:sz w:val="18"/>
          <w:szCs w:val="18"/>
        </w:rPr>
        <w:t xml:space="preserve"> </w:t>
      </w:r>
      <w:r w:rsidRPr="00AA5A32">
        <w:rPr>
          <w:rFonts w:ascii="Arial" w:hAnsi="Arial" w:cs="Arial"/>
          <w:b/>
          <w:w w:val="105"/>
          <w:sz w:val="18"/>
          <w:szCs w:val="18"/>
        </w:rPr>
        <w:t>Aquisição</w:t>
      </w:r>
      <w:r w:rsidR="006F4642" w:rsidRPr="00AA5A32">
        <w:rPr>
          <w:rFonts w:ascii="Arial" w:hAnsi="Arial"/>
          <w:b/>
          <w:sz w:val="18"/>
          <w:szCs w:val="18"/>
        </w:rPr>
        <w:t xml:space="preserve"> de</w:t>
      </w:r>
      <w:r w:rsidR="00177DD2" w:rsidRPr="00AA5A32">
        <w:rPr>
          <w:rFonts w:ascii="Arial" w:hAnsi="Arial"/>
          <w:b/>
          <w:sz w:val="18"/>
          <w:szCs w:val="18"/>
        </w:rPr>
        <w:t xml:space="preserve"> “</w:t>
      </w:r>
      <w:r w:rsidR="00F36870">
        <w:rPr>
          <w:rFonts w:ascii="Arial" w:hAnsi="Arial"/>
          <w:b/>
          <w:sz w:val="21"/>
        </w:rPr>
        <w:t>GESSO SINTETICO</w:t>
      </w:r>
      <w:r w:rsidR="00177DD2" w:rsidRPr="00AA5A32">
        <w:rPr>
          <w:rFonts w:ascii="Arial" w:hAnsi="Arial"/>
          <w:b/>
          <w:sz w:val="18"/>
          <w:szCs w:val="18"/>
        </w:rPr>
        <w:t>”</w:t>
      </w:r>
      <w:r w:rsidR="00F1675F" w:rsidRPr="00AA5A32">
        <w:rPr>
          <w:rFonts w:ascii="Arial" w:hAnsi="Arial" w:cs="Arial"/>
          <w:b/>
          <w:spacing w:val="-2"/>
          <w:sz w:val="18"/>
          <w:szCs w:val="18"/>
        </w:rPr>
        <w:t xml:space="preserve">, </w:t>
      </w:r>
      <w:r w:rsidR="00C518AF" w:rsidRPr="00AA5A32">
        <w:rPr>
          <w:rFonts w:ascii="Arial" w:hAnsi="Arial" w:cs="Arial"/>
          <w:b/>
          <w:w w:val="105"/>
          <w:sz w:val="18"/>
          <w:szCs w:val="18"/>
        </w:rPr>
        <w:t>n</w:t>
      </w:r>
      <w:r w:rsidRPr="00AA5A32">
        <w:rPr>
          <w:rFonts w:ascii="Arial" w:hAnsi="Arial" w:cs="Arial"/>
          <w:w w:val="105"/>
          <w:sz w:val="18"/>
          <w:szCs w:val="18"/>
        </w:rPr>
        <w:t>os</w:t>
      </w:r>
      <w:r w:rsidRPr="00AA5A32">
        <w:rPr>
          <w:rFonts w:ascii="Arial" w:hAnsi="Arial" w:cs="Arial"/>
          <w:spacing w:val="-10"/>
          <w:w w:val="105"/>
          <w:sz w:val="18"/>
          <w:szCs w:val="18"/>
        </w:rPr>
        <w:t xml:space="preserve"> </w:t>
      </w:r>
      <w:r w:rsidRPr="00AA5A32">
        <w:rPr>
          <w:rFonts w:ascii="Arial" w:hAnsi="Arial" w:cs="Arial"/>
          <w:w w:val="105"/>
          <w:sz w:val="18"/>
          <w:szCs w:val="18"/>
        </w:rPr>
        <w:t>termos</w:t>
      </w:r>
      <w:r w:rsidRPr="00AA5A32">
        <w:rPr>
          <w:rFonts w:ascii="Arial" w:hAnsi="Arial" w:cs="Arial"/>
          <w:spacing w:val="-10"/>
          <w:w w:val="105"/>
          <w:sz w:val="18"/>
          <w:szCs w:val="18"/>
        </w:rPr>
        <w:t xml:space="preserve"> </w:t>
      </w:r>
      <w:r w:rsidRPr="00AA5A32">
        <w:rPr>
          <w:rFonts w:ascii="Arial" w:hAnsi="Arial" w:cs="Arial"/>
          <w:w w:val="105"/>
          <w:sz w:val="18"/>
          <w:szCs w:val="18"/>
        </w:rPr>
        <w:t>da</w:t>
      </w:r>
      <w:r w:rsidRPr="00AA5A32">
        <w:rPr>
          <w:rFonts w:ascii="Arial" w:hAnsi="Arial" w:cs="Arial"/>
          <w:spacing w:val="1"/>
          <w:w w:val="105"/>
          <w:sz w:val="18"/>
          <w:szCs w:val="18"/>
        </w:rPr>
        <w:t xml:space="preserve"> </w:t>
      </w:r>
      <w:r w:rsidRPr="00AA5A32">
        <w:rPr>
          <w:rFonts w:ascii="Arial" w:hAnsi="Arial" w:cs="Arial"/>
          <w:w w:val="105"/>
          <w:sz w:val="18"/>
          <w:szCs w:val="18"/>
        </w:rPr>
        <w:t>tabela</w:t>
      </w:r>
      <w:r w:rsidRPr="00AA5A32">
        <w:rPr>
          <w:rFonts w:ascii="Arial" w:hAnsi="Arial" w:cs="Arial"/>
          <w:spacing w:val="-5"/>
          <w:w w:val="105"/>
          <w:sz w:val="18"/>
          <w:szCs w:val="18"/>
        </w:rPr>
        <w:t xml:space="preserve"> </w:t>
      </w:r>
      <w:r w:rsidRPr="00AA5A32">
        <w:rPr>
          <w:rFonts w:ascii="Arial" w:hAnsi="Arial" w:cs="Arial"/>
          <w:w w:val="105"/>
          <w:sz w:val="18"/>
          <w:szCs w:val="18"/>
        </w:rPr>
        <w:t>abaixo,</w:t>
      </w:r>
      <w:r w:rsidRPr="00AA5A32">
        <w:rPr>
          <w:rFonts w:ascii="Arial" w:hAnsi="Arial" w:cs="Arial"/>
          <w:spacing w:val="-3"/>
          <w:w w:val="105"/>
          <w:sz w:val="18"/>
          <w:szCs w:val="18"/>
        </w:rPr>
        <w:t xml:space="preserve"> </w:t>
      </w:r>
      <w:r w:rsidRPr="00AA5A32">
        <w:rPr>
          <w:rFonts w:ascii="Arial" w:hAnsi="Arial" w:cs="Arial"/>
          <w:w w:val="105"/>
          <w:sz w:val="18"/>
          <w:szCs w:val="18"/>
        </w:rPr>
        <w:t>conforme</w:t>
      </w:r>
      <w:r w:rsidRPr="00AA5A32">
        <w:rPr>
          <w:rFonts w:ascii="Arial" w:hAnsi="Arial" w:cs="Arial"/>
          <w:spacing w:val="-4"/>
          <w:w w:val="105"/>
          <w:sz w:val="18"/>
          <w:szCs w:val="18"/>
        </w:rPr>
        <w:t xml:space="preserve"> </w:t>
      </w:r>
      <w:r w:rsidRPr="00AA5A32">
        <w:rPr>
          <w:rFonts w:ascii="Arial" w:hAnsi="Arial" w:cs="Arial"/>
          <w:w w:val="105"/>
          <w:sz w:val="18"/>
          <w:szCs w:val="18"/>
        </w:rPr>
        <w:t>condições</w:t>
      </w:r>
      <w:r w:rsidRPr="00AA5A32">
        <w:rPr>
          <w:rFonts w:ascii="Arial" w:hAnsi="Arial" w:cs="Arial"/>
          <w:spacing w:val="-3"/>
          <w:w w:val="105"/>
          <w:sz w:val="18"/>
          <w:szCs w:val="18"/>
        </w:rPr>
        <w:t xml:space="preserve"> </w:t>
      </w:r>
      <w:r w:rsidRPr="00AA5A32">
        <w:rPr>
          <w:rFonts w:ascii="Arial" w:hAnsi="Arial" w:cs="Arial"/>
          <w:w w:val="105"/>
          <w:sz w:val="18"/>
          <w:szCs w:val="18"/>
        </w:rPr>
        <w:t>e</w:t>
      </w:r>
      <w:r w:rsidRPr="00AA5A32">
        <w:rPr>
          <w:rFonts w:ascii="Arial" w:hAnsi="Arial" w:cs="Arial"/>
          <w:spacing w:val="-4"/>
          <w:w w:val="105"/>
          <w:sz w:val="18"/>
          <w:szCs w:val="18"/>
        </w:rPr>
        <w:t xml:space="preserve"> </w:t>
      </w:r>
      <w:r w:rsidRPr="00AA5A32">
        <w:rPr>
          <w:rFonts w:ascii="Arial" w:hAnsi="Arial" w:cs="Arial"/>
          <w:w w:val="105"/>
          <w:sz w:val="18"/>
          <w:szCs w:val="18"/>
        </w:rPr>
        <w:t>exigências</w:t>
      </w:r>
      <w:r w:rsidRPr="00AA5A32">
        <w:rPr>
          <w:rFonts w:ascii="Arial" w:hAnsi="Arial" w:cs="Arial"/>
          <w:spacing w:val="-3"/>
          <w:w w:val="105"/>
          <w:sz w:val="18"/>
          <w:szCs w:val="18"/>
        </w:rPr>
        <w:t xml:space="preserve"> </w:t>
      </w:r>
      <w:r w:rsidRPr="00AA5A32">
        <w:rPr>
          <w:rFonts w:ascii="Arial" w:hAnsi="Arial" w:cs="Arial"/>
          <w:w w:val="105"/>
          <w:sz w:val="18"/>
          <w:szCs w:val="18"/>
        </w:rPr>
        <w:t>estabelecidas</w:t>
      </w:r>
      <w:r w:rsidRPr="00AA5A32">
        <w:rPr>
          <w:rFonts w:ascii="Arial" w:hAnsi="Arial" w:cs="Arial"/>
          <w:spacing w:val="-4"/>
          <w:w w:val="105"/>
          <w:sz w:val="18"/>
          <w:szCs w:val="18"/>
        </w:rPr>
        <w:t xml:space="preserve"> </w:t>
      </w:r>
      <w:r w:rsidRPr="00AA5A32">
        <w:rPr>
          <w:rFonts w:ascii="Arial" w:hAnsi="Arial" w:cs="Arial"/>
          <w:w w:val="105"/>
          <w:sz w:val="18"/>
          <w:szCs w:val="18"/>
        </w:rPr>
        <w:t>neste</w:t>
      </w:r>
      <w:r w:rsidRPr="00AA5A32">
        <w:rPr>
          <w:rFonts w:ascii="Arial" w:hAnsi="Arial" w:cs="Arial"/>
          <w:spacing w:val="-3"/>
          <w:w w:val="105"/>
          <w:sz w:val="18"/>
          <w:szCs w:val="18"/>
        </w:rPr>
        <w:t xml:space="preserve"> </w:t>
      </w:r>
      <w:r w:rsidRPr="00AA5A32">
        <w:rPr>
          <w:rFonts w:ascii="Arial" w:hAnsi="Arial" w:cs="Arial"/>
          <w:w w:val="105"/>
          <w:sz w:val="18"/>
          <w:szCs w:val="18"/>
        </w:rPr>
        <w:t>instrumento.</w:t>
      </w:r>
    </w:p>
    <w:p w:rsidR="00F36870" w:rsidRDefault="00BB377A" w:rsidP="0094397A">
      <w:pPr>
        <w:pStyle w:val="PargrafodaLista"/>
        <w:numPr>
          <w:ilvl w:val="2"/>
          <w:numId w:val="15"/>
        </w:numPr>
        <w:tabs>
          <w:tab w:val="left" w:pos="670"/>
        </w:tabs>
        <w:spacing w:before="175"/>
        <w:ind w:left="670" w:right="0" w:hanging="549"/>
        <w:rPr>
          <w:rFonts w:ascii="Arial" w:hAnsi="Arial"/>
          <w:b/>
          <w:sz w:val="20"/>
        </w:rPr>
      </w:pPr>
      <w:r>
        <w:rPr>
          <w:rFonts w:ascii="Arial" w:hAnsi="Arial" w:cs="Arial"/>
          <w:sz w:val="18"/>
          <w:szCs w:val="18"/>
        </w:rPr>
        <w:t xml:space="preserve">   </w:t>
      </w:r>
      <w:r w:rsidR="00AE76D7" w:rsidRPr="0039577A">
        <w:rPr>
          <w:rFonts w:ascii="Arial" w:hAnsi="Arial" w:cs="Arial"/>
          <w:sz w:val="18"/>
          <w:szCs w:val="18"/>
        </w:rPr>
        <w:t>A</w:t>
      </w:r>
      <w:r w:rsidR="00AE76D7" w:rsidRPr="0039577A">
        <w:rPr>
          <w:rFonts w:ascii="Arial" w:hAnsi="Arial" w:cs="Arial"/>
          <w:spacing w:val="6"/>
          <w:sz w:val="18"/>
          <w:szCs w:val="18"/>
        </w:rPr>
        <w:t xml:space="preserve"> </w:t>
      </w:r>
      <w:r w:rsidR="00AE76D7" w:rsidRPr="0039577A">
        <w:rPr>
          <w:rFonts w:ascii="Arial" w:hAnsi="Arial" w:cs="Arial"/>
          <w:sz w:val="18"/>
          <w:szCs w:val="18"/>
        </w:rPr>
        <w:t>licitação</w:t>
      </w:r>
      <w:r w:rsidR="00AE76D7" w:rsidRPr="0039577A">
        <w:rPr>
          <w:rFonts w:ascii="Arial" w:hAnsi="Arial" w:cs="Arial"/>
          <w:spacing w:val="7"/>
          <w:sz w:val="18"/>
          <w:szCs w:val="18"/>
        </w:rPr>
        <w:t xml:space="preserve"> </w:t>
      </w:r>
      <w:r w:rsidR="00AE76D7" w:rsidRPr="0039577A">
        <w:rPr>
          <w:rFonts w:ascii="Arial" w:hAnsi="Arial" w:cs="Arial"/>
          <w:sz w:val="18"/>
          <w:szCs w:val="18"/>
        </w:rPr>
        <w:t>será</w:t>
      </w:r>
      <w:r w:rsidR="00AE76D7" w:rsidRPr="0039577A">
        <w:rPr>
          <w:rFonts w:ascii="Arial" w:hAnsi="Arial" w:cs="Arial"/>
          <w:spacing w:val="7"/>
          <w:sz w:val="18"/>
          <w:szCs w:val="18"/>
        </w:rPr>
        <w:t xml:space="preserve"> </w:t>
      </w:r>
      <w:r w:rsidR="00AE76D7" w:rsidRPr="0039577A">
        <w:rPr>
          <w:rFonts w:ascii="Arial" w:hAnsi="Arial" w:cs="Arial"/>
          <w:sz w:val="18"/>
          <w:szCs w:val="18"/>
        </w:rPr>
        <w:t>realizada</w:t>
      </w:r>
      <w:r w:rsidR="00AE76D7" w:rsidRPr="0039577A">
        <w:rPr>
          <w:rFonts w:ascii="Arial" w:hAnsi="Arial" w:cs="Arial"/>
          <w:spacing w:val="6"/>
          <w:sz w:val="18"/>
          <w:szCs w:val="18"/>
        </w:rPr>
        <w:t xml:space="preserve"> </w:t>
      </w:r>
      <w:r w:rsidR="00AE76D7" w:rsidRPr="0039577A">
        <w:rPr>
          <w:rFonts w:ascii="Arial" w:hAnsi="Arial" w:cs="Arial"/>
          <w:sz w:val="18"/>
          <w:szCs w:val="18"/>
        </w:rPr>
        <w:t>por</w:t>
      </w:r>
      <w:r w:rsidR="00AE76D7" w:rsidRPr="0039577A">
        <w:rPr>
          <w:rFonts w:ascii="Arial" w:hAnsi="Arial" w:cs="Arial"/>
          <w:spacing w:val="12"/>
          <w:sz w:val="18"/>
          <w:szCs w:val="18"/>
        </w:rPr>
        <w:t xml:space="preserve"> </w:t>
      </w:r>
      <w:r w:rsidR="00AE76D7" w:rsidRPr="0039577A">
        <w:rPr>
          <w:rFonts w:ascii="Arial" w:hAnsi="Arial" w:cs="Arial"/>
          <w:b/>
          <w:sz w:val="18"/>
          <w:szCs w:val="18"/>
        </w:rPr>
        <w:t>AGRUPAMENTO.</w:t>
      </w:r>
      <w:r w:rsidR="00E26698" w:rsidRPr="00E26698">
        <w:rPr>
          <w:rFonts w:ascii="Arial" w:hAnsi="Arial" w:cs="Arial"/>
          <w:b/>
          <w:sz w:val="18"/>
          <w:szCs w:val="18"/>
        </w:rPr>
        <w:t xml:space="preserve"> </w:t>
      </w:r>
    </w:p>
    <w:p w:rsidR="00F36870" w:rsidRDefault="00F36870" w:rsidP="00F36870">
      <w:pPr>
        <w:pStyle w:val="Corpodetexto"/>
        <w:spacing w:before="9" w:after="1"/>
        <w:rPr>
          <w:rFonts w:ascii="Arial"/>
          <w:b/>
          <w:sz w:val="19"/>
        </w:r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00"/>
        <w:gridCol w:w="334"/>
        <w:gridCol w:w="5042"/>
        <w:gridCol w:w="669"/>
        <w:gridCol w:w="653"/>
        <w:gridCol w:w="747"/>
        <w:gridCol w:w="536"/>
        <w:gridCol w:w="817"/>
      </w:tblGrid>
      <w:tr w:rsidR="00F36870" w:rsidTr="00EC63A3">
        <w:trPr>
          <w:trHeight w:val="1281"/>
        </w:trPr>
        <w:tc>
          <w:tcPr>
            <w:tcW w:w="600" w:type="dxa"/>
          </w:tcPr>
          <w:p w:rsidR="00F36870" w:rsidRDefault="00F36870" w:rsidP="00EC63A3">
            <w:pPr>
              <w:pStyle w:val="TableParagraph"/>
              <w:spacing w:before="140"/>
              <w:rPr>
                <w:rFonts w:ascii="Arial"/>
                <w:b/>
                <w:sz w:val="14"/>
              </w:rPr>
            </w:pPr>
          </w:p>
          <w:p w:rsidR="00F36870" w:rsidRDefault="00F36870" w:rsidP="00EC63A3">
            <w:pPr>
              <w:pStyle w:val="TableParagraph"/>
              <w:ind w:left="22"/>
              <w:rPr>
                <w:rFonts w:ascii="Arial"/>
                <w:b/>
                <w:sz w:val="14"/>
              </w:rPr>
            </w:pPr>
            <w:r>
              <w:rPr>
                <w:rFonts w:ascii="Arial"/>
                <w:b/>
                <w:spacing w:val="-2"/>
                <w:sz w:val="14"/>
              </w:rPr>
              <w:t>Grupo</w:t>
            </w:r>
          </w:p>
        </w:tc>
        <w:tc>
          <w:tcPr>
            <w:tcW w:w="334" w:type="dxa"/>
          </w:tcPr>
          <w:p w:rsidR="00F36870" w:rsidRDefault="00F36870" w:rsidP="00EC63A3">
            <w:pPr>
              <w:pStyle w:val="TableParagraph"/>
              <w:spacing w:before="140"/>
              <w:rPr>
                <w:rFonts w:ascii="Arial"/>
                <w:b/>
                <w:sz w:val="14"/>
              </w:rPr>
            </w:pPr>
          </w:p>
          <w:p w:rsidR="00F36870" w:rsidRDefault="00F36870" w:rsidP="00EC63A3">
            <w:pPr>
              <w:pStyle w:val="TableParagraph"/>
              <w:ind w:left="22"/>
              <w:rPr>
                <w:rFonts w:ascii="Arial"/>
                <w:b/>
                <w:sz w:val="14"/>
              </w:rPr>
            </w:pPr>
            <w:r>
              <w:rPr>
                <w:rFonts w:ascii="Arial"/>
                <w:b/>
                <w:spacing w:val="-4"/>
                <w:sz w:val="14"/>
              </w:rPr>
              <w:t>Item</w:t>
            </w:r>
          </w:p>
        </w:tc>
        <w:tc>
          <w:tcPr>
            <w:tcW w:w="5042" w:type="dxa"/>
          </w:tcPr>
          <w:p w:rsidR="00F36870" w:rsidRDefault="00F36870" w:rsidP="00EC63A3">
            <w:pPr>
              <w:pStyle w:val="TableParagraph"/>
              <w:spacing w:before="140"/>
              <w:rPr>
                <w:rFonts w:ascii="Arial"/>
                <w:b/>
                <w:sz w:val="14"/>
              </w:rPr>
            </w:pPr>
          </w:p>
          <w:p w:rsidR="00F36870" w:rsidRDefault="00F36870" w:rsidP="00EC63A3">
            <w:pPr>
              <w:pStyle w:val="TableParagraph"/>
              <w:ind w:left="13"/>
              <w:jc w:val="center"/>
              <w:rPr>
                <w:rFonts w:ascii="Arial" w:hAnsi="Arial"/>
                <w:b/>
                <w:sz w:val="14"/>
              </w:rPr>
            </w:pPr>
            <w:r>
              <w:rPr>
                <w:rFonts w:ascii="Arial" w:hAnsi="Arial"/>
                <w:b/>
                <w:spacing w:val="-2"/>
                <w:sz w:val="14"/>
              </w:rPr>
              <w:t>Especificação</w:t>
            </w:r>
          </w:p>
        </w:tc>
        <w:tc>
          <w:tcPr>
            <w:tcW w:w="669" w:type="dxa"/>
          </w:tcPr>
          <w:p w:rsidR="00F36870" w:rsidRDefault="00F36870" w:rsidP="00EC63A3">
            <w:pPr>
              <w:pStyle w:val="TableParagraph"/>
              <w:spacing w:before="140"/>
              <w:rPr>
                <w:rFonts w:ascii="Arial"/>
                <w:b/>
                <w:sz w:val="14"/>
              </w:rPr>
            </w:pPr>
          </w:p>
          <w:p w:rsidR="00F36870" w:rsidRDefault="00F36870" w:rsidP="00EC63A3">
            <w:pPr>
              <w:pStyle w:val="TableParagraph"/>
              <w:ind w:left="21"/>
              <w:rPr>
                <w:rFonts w:ascii="Arial" w:hAnsi="Arial"/>
                <w:b/>
                <w:sz w:val="14"/>
              </w:rPr>
            </w:pPr>
            <w:r>
              <w:rPr>
                <w:rFonts w:ascii="Arial" w:hAnsi="Arial"/>
                <w:b/>
                <w:spacing w:val="-2"/>
                <w:sz w:val="14"/>
              </w:rPr>
              <w:t>Código</w:t>
            </w:r>
          </w:p>
        </w:tc>
        <w:tc>
          <w:tcPr>
            <w:tcW w:w="653" w:type="dxa"/>
          </w:tcPr>
          <w:p w:rsidR="00F36870" w:rsidRDefault="00F36870" w:rsidP="00EC63A3">
            <w:pPr>
              <w:pStyle w:val="TableParagraph"/>
              <w:spacing w:before="140"/>
              <w:rPr>
                <w:rFonts w:ascii="Arial"/>
                <w:b/>
                <w:sz w:val="14"/>
              </w:rPr>
            </w:pPr>
          </w:p>
          <w:p w:rsidR="00F36870" w:rsidRDefault="00F36870" w:rsidP="00EC63A3">
            <w:pPr>
              <w:pStyle w:val="TableParagraph"/>
              <w:ind w:left="21"/>
              <w:rPr>
                <w:rFonts w:ascii="Arial"/>
                <w:b/>
                <w:sz w:val="14"/>
              </w:rPr>
            </w:pPr>
            <w:r>
              <w:rPr>
                <w:rFonts w:ascii="Arial"/>
                <w:b/>
                <w:spacing w:val="-2"/>
                <w:sz w:val="14"/>
              </w:rPr>
              <w:t>CADMAT</w:t>
            </w:r>
          </w:p>
        </w:tc>
        <w:tc>
          <w:tcPr>
            <w:tcW w:w="747" w:type="dxa"/>
          </w:tcPr>
          <w:p w:rsidR="00F36870" w:rsidRDefault="00F36870" w:rsidP="00EC63A3">
            <w:pPr>
              <w:pStyle w:val="TableParagraph"/>
              <w:spacing w:before="140"/>
              <w:rPr>
                <w:rFonts w:ascii="Arial"/>
                <w:b/>
                <w:sz w:val="14"/>
              </w:rPr>
            </w:pPr>
          </w:p>
          <w:p w:rsidR="00F36870" w:rsidRDefault="00F36870" w:rsidP="00EC63A3">
            <w:pPr>
              <w:pStyle w:val="TableParagraph"/>
              <w:ind w:left="21"/>
              <w:rPr>
                <w:rFonts w:ascii="Arial"/>
                <w:b/>
                <w:sz w:val="14"/>
              </w:rPr>
            </w:pPr>
            <w:r>
              <w:rPr>
                <w:rFonts w:ascii="Arial"/>
                <w:b/>
                <w:spacing w:val="-2"/>
                <w:sz w:val="14"/>
              </w:rPr>
              <w:t>SIAFISICO</w:t>
            </w:r>
          </w:p>
        </w:tc>
        <w:tc>
          <w:tcPr>
            <w:tcW w:w="536" w:type="dxa"/>
          </w:tcPr>
          <w:p w:rsidR="00F36870" w:rsidRDefault="00F36870" w:rsidP="00EC63A3">
            <w:pPr>
              <w:pStyle w:val="TableParagraph"/>
              <w:spacing w:before="140"/>
              <w:rPr>
                <w:rFonts w:ascii="Arial"/>
                <w:b/>
                <w:sz w:val="14"/>
              </w:rPr>
            </w:pPr>
          </w:p>
          <w:p w:rsidR="00F36870" w:rsidRDefault="00F36870" w:rsidP="00EC63A3">
            <w:pPr>
              <w:pStyle w:val="TableParagraph"/>
              <w:spacing w:line="422" w:lineRule="auto"/>
              <w:ind w:left="21" w:right="139"/>
              <w:rPr>
                <w:rFonts w:ascii="Arial"/>
                <w:b/>
                <w:sz w:val="14"/>
              </w:rPr>
            </w:pPr>
            <w:r>
              <w:rPr>
                <w:rFonts w:ascii="Arial"/>
                <w:b/>
                <w:spacing w:val="-4"/>
                <w:sz w:val="14"/>
              </w:rPr>
              <w:t>Und.</w:t>
            </w:r>
            <w:r>
              <w:rPr>
                <w:rFonts w:ascii="Arial"/>
                <w:b/>
                <w:spacing w:val="40"/>
                <w:sz w:val="14"/>
              </w:rPr>
              <w:t xml:space="preserve"> </w:t>
            </w:r>
            <w:r>
              <w:rPr>
                <w:rFonts w:ascii="Arial"/>
                <w:b/>
                <w:sz w:val="14"/>
              </w:rPr>
              <w:t>d</w:t>
            </w:r>
            <w:r>
              <w:rPr>
                <w:rFonts w:ascii="Arial"/>
                <w:b/>
                <w:spacing w:val="40"/>
                <w:sz w:val="14"/>
              </w:rPr>
              <w:t xml:space="preserve"> </w:t>
            </w:r>
            <w:r>
              <w:rPr>
                <w:rFonts w:ascii="Arial"/>
                <w:b/>
                <w:sz w:val="14"/>
              </w:rPr>
              <w:t>e</w:t>
            </w:r>
          </w:p>
          <w:p w:rsidR="00F36870" w:rsidRDefault="00F36870" w:rsidP="00EC63A3">
            <w:pPr>
              <w:pStyle w:val="TableParagraph"/>
              <w:spacing w:line="160" w:lineRule="exact"/>
              <w:ind w:left="21"/>
              <w:rPr>
                <w:rFonts w:ascii="Arial"/>
                <w:b/>
                <w:sz w:val="14"/>
              </w:rPr>
            </w:pPr>
            <w:r>
              <w:rPr>
                <w:rFonts w:ascii="Arial"/>
                <w:b/>
                <w:spacing w:val="-2"/>
                <w:sz w:val="14"/>
              </w:rPr>
              <w:t>medida</w:t>
            </w:r>
          </w:p>
        </w:tc>
        <w:tc>
          <w:tcPr>
            <w:tcW w:w="817" w:type="dxa"/>
          </w:tcPr>
          <w:p w:rsidR="00F36870" w:rsidRDefault="00F36870" w:rsidP="00EC63A3">
            <w:pPr>
              <w:pStyle w:val="TableParagraph"/>
              <w:spacing w:before="140"/>
              <w:rPr>
                <w:rFonts w:ascii="Arial"/>
                <w:b/>
                <w:sz w:val="14"/>
              </w:rPr>
            </w:pPr>
          </w:p>
          <w:p w:rsidR="00F36870" w:rsidRDefault="00F36870" w:rsidP="00EC63A3">
            <w:pPr>
              <w:pStyle w:val="TableParagraph"/>
              <w:ind w:left="22"/>
              <w:rPr>
                <w:rFonts w:ascii="Arial"/>
                <w:b/>
                <w:sz w:val="14"/>
              </w:rPr>
            </w:pPr>
            <w:r>
              <w:rPr>
                <w:rFonts w:ascii="Arial"/>
                <w:b/>
                <w:spacing w:val="-2"/>
                <w:sz w:val="14"/>
              </w:rPr>
              <w:t>Quantidade</w:t>
            </w:r>
          </w:p>
        </w:tc>
      </w:tr>
      <w:tr w:rsidR="00F36870" w:rsidTr="00EC63A3">
        <w:trPr>
          <w:trHeight w:val="2978"/>
        </w:trPr>
        <w:tc>
          <w:tcPr>
            <w:tcW w:w="600" w:type="dxa"/>
          </w:tcPr>
          <w:p w:rsidR="00F36870" w:rsidRDefault="00F36870" w:rsidP="00EC63A3">
            <w:pPr>
              <w:pStyle w:val="TableParagraph"/>
              <w:spacing w:before="140"/>
              <w:rPr>
                <w:rFonts w:ascii="Arial"/>
                <w:b/>
                <w:sz w:val="14"/>
              </w:rPr>
            </w:pPr>
          </w:p>
          <w:p w:rsidR="00F36870" w:rsidRDefault="00F36870" w:rsidP="00EC63A3">
            <w:pPr>
              <w:pStyle w:val="TableParagraph"/>
              <w:ind w:left="22"/>
              <w:rPr>
                <w:sz w:val="14"/>
              </w:rPr>
            </w:pPr>
            <w:r>
              <w:rPr>
                <w:spacing w:val="-10"/>
                <w:sz w:val="14"/>
              </w:rPr>
              <w:t>1</w:t>
            </w:r>
          </w:p>
        </w:tc>
        <w:tc>
          <w:tcPr>
            <w:tcW w:w="334" w:type="dxa"/>
          </w:tcPr>
          <w:p w:rsidR="00F36870" w:rsidRDefault="00F36870" w:rsidP="00EC63A3">
            <w:pPr>
              <w:pStyle w:val="TableParagraph"/>
              <w:spacing w:before="140"/>
              <w:rPr>
                <w:rFonts w:ascii="Arial"/>
                <w:b/>
                <w:sz w:val="14"/>
              </w:rPr>
            </w:pPr>
          </w:p>
          <w:p w:rsidR="00F36870" w:rsidRDefault="00F36870" w:rsidP="00EC63A3">
            <w:pPr>
              <w:pStyle w:val="TableParagraph"/>
              <w:ind w:left="22"/>
              <w:rPr>
                <w:sz w:val="14"/>
              </w:rPr>
            </w:pPr>
            <w:r>
              <w:rPr>
                <w:spacing w:val="-10"/>
                <w:sz w:val="14"/>
              </w:rPr>
              <w:t>1</w:t>
            </w:r>
          </w:p>
        </w:tc>
        <w:tc>
          <w:tcPr>
            <w:tcW w:w="5042" w:type="dxa"/>
          </w:tcPr>
          <w:p w:rsidR="00F36870" w:rsidRDefault="00F36870" w:rsidP="00EC63A3">
            <w:pPr>
              <w:pStyle w:val="TableParagraph"/>
              <w:spacing w:before="140"/>
              <w:rPr>
                <w:rFonts w:ascii="Arial"/>
                <w:b/>
                <w:sz w:val="14"/>
              </w:rPr>
            </w:pPr>
          </w:p>
          <w:p w:rsidR="00F36870" w:rsidRDefault="00F36870" w:rsidP="00EC63A3">
            <w:pPr>
              <w:pStyle w:val="TableParagraph"/>
              <w:spacing w:line="422" w:lineRule="auto"/>
              <w:ind w:left="22" w:right="8"/>
              <w:jc w:val="both"/>
              <w:rPr>
                <w:sz w:val="14"/>
              </w:rPr>
            </w:pPr>
            <w:r>
              <w:rPr>
                <w:sz w:val="14"/>
              </w:rPr>
              <w:t>GESSO SINTETICO TECIDO DE FIBRA DE VIDRO TRICOTADO,</w:t>
            </w:r>
            <w:r>
              <w:rPr>
                <w:spacing w:val="40"/>
                <w:sz w:val="14"/>
              </w:rPr>
              <w:t xml:space="preserve"> </w:t>
            </w:r>
            <w:r>
              <w:rPr>
                <w:sz w:val="14"/>
              </w:rPr>
              <w:t>IMPREGNADO COM RESINA DE POLIURETANO OU CONFECCIONADO</w:t>
            </w:r>
            <w:r>
              <w:rPr>
                <w:spacing w:val="40"/>
                <w:sz w:val="14"/>
              </w:rPr>
              <w:t xml:space="preserve"> </w:t>
            </w:r>
            <w:r>
              <w:rPr>
                <w:sz w:val="14"/>
              </w:rPr>
              <w:t>COM SUBSTRATO DE POLIPROPILENO E POLIESTER QUE SE</w:t>
            </w:r>
            <w:r>
              <w:rPr>
                <w:spacing w:val="40"/>
                <w:sz w:val="14"/>
              </w:rPr>
              <w:t xml:space="preserve"> </w:t>
            </w:r>
            <w:r>
              <w:rPr>
                <w:sz w:val="14"/>
              </w:rPr>
              <w:t>POLIMERIZA (ENDURECE) APÓS CONTATO COM ÁGUA OU UMIDADE DO</w:t>
            </w:r>
            <w:r>
              <w:rPr>
                <w:spacing w:val="40"/>
                <w:sz w:val="14"/>
              </w:rPr>
              <w:t xml:space="preserve"> </w:t>
            </w:r>
            <w:r>
              <w:rPr>
                <w:sz w:val="14"/>
              </w:rPr>
              <w:t>AR, NA COR BRANCA, MEDINDO APROXIMADAMENTE: 10,0CM DE</w:t>
            </w:r>
            <w:r>
              <w:rPr>
                <w:spacing w:val="40"/>
                <w:sz w:val="14"/>
              </w:rPr>
              <w:t xml:space="preserve"> </w:t>
            </w:r>
            <w:r>
              <w:rPr>
                <w:sz w:val="14"/>
              </w:rPr>
              <w:t>LARGURA,</w:t>
            </w:r>
            <w:r>
              <w:rPr>
                <w:spacing w:val="40"/>
                <w:sz w:val="14"/>
              </w:rPr>
              <w:t xml:space="preserve"> </w:t>
            </w:r>
            <w:r>
              <w:rPr>
                <w:sz w:val="14"/>
              </w:rPr>
              <w:t>3,6 METROS DE COMPRIMENTO, SECAGEM IMEDIATA,</w:t>
            </w:r>
            <w:r>
              <w:rPr>
                <w:spacing w:val="40"/>
                <w:sz w:val="14"/>
              </w:rPr>
              <w:t xml:space="preserve"> </w:t>
            </w:r>
            <w:r>
              <w:rPr>
                <w:sz w:val="14"/>
              </w:rPr>
              <w:t>ENROLADO EM ROLO, EMBALAGEM INDIVIDUAL, ALUMINIZADA,</w:t>
            </w:r>
            <w:r>
              <w:rPr>
                <w:spacing w:val="40"/>
                <w:sz w:val="14"/>
              </w:rPr>
              <w:t xml:space="preserve"> </w:t>
            </w:r>
            <w:r>
              <w:rPr>
                <w:sz w:val="14"/>
              </w:rPr>
              <w:t>HERMETICAMENTE FECHADA, A APRESENTACAO DO PRODUTO</w:t>
            </w:r>
            <w:r>
              <w:rPr>
                <w:spacing w:val="80"/>
                <w:sz w:val="14"/>
              </w:rPr>
              <w:t xml:space="preserve"> </w:t>
            </w:r>
            <w:r>
              <w:rPr>
                <w:sz w:val="14"/>
              </w:rPr>
              <w:t>DEVERA OBEDECER A LEGISLACAO VIGENTE</w:t>
            </w:r>
          </w:p>
        </w:tc>
        <w:tc>
          <w:tcPr>
            <w:tcW w:w="669" w:type="dxa"/>
          </w:tcPr>
          <w:p w:rsidR="00F36870" w:rsidRDefault="00F36870" w:rsidP="00EC63A3">
            <w:pPr>
              <w:pStyle w:val="TableParagraph"/>
              <w:spacing w:before="140"/>
              <w:rPr>
                <w:rFonts w:ascii="Arial"/>
                <w:b/>
                <w:sz w:val="14"/>
              </w:rPr>
            </w:pPr>
          </w:p>
          <w:p w:rsidR="00F36870" w:rsidRDefault="00F36870" w:rsidP="00EC63A3">
            <w:pPr>
              <w:pStyle w:val="TableParagraph"/>
              <w:ind w:left="21"/>
              <w:rPr>
                <w:sz w:val="14"/>
              </w:rPr>
            </w:pPr>
            <w:r>
              <w:rPr>
                <w:spacing w:val="-2"/>
                <w:sz w:val="14"/>
              </w:rPr>
              <w:t>61050008</w:t>
            </w:r>
          </w:p>
        </w:tc>
        <w:tc>
          <w:tcPr>
            <w:tcW w:w="653" w:type="dxa"/>
          </w:tcPr>
          <w:p w:rsidR="00F36870" w:rsidRDefault="00F36870" w:rsidP="00EC63A3">
            <w:pPr>
              <w:pStyle w:val="TableParagraph"/>
              <w:spacing w:before="140"/>
              <w:rPr>
                <w:rFonts w:ascii="Arial"/>
                <w:b/>
                <w:sz w:val="14"/>
              </w:rPr>
            </w:pPr>
          </w:p>
          <w:p w:rsidR="00F36870" w:rsidRDefault="00F36870" w:rsidP="00EC63A3">
            <w:pPr>
              <w:pStyle w:val="TableParagraph"/>
              <w:ind w:left="21"/>
              <w:rPr>
                <w:sz w:val="14"/>
              </w:rPr>
            </w:pPr>
            <w:r>
              <w:rPr>
                <w:spacing w:val="-2"/>
                <w:sz w:val="14"/>
              </w:rPr>
              <w:t>444610</w:t>
            </w:r>
          </w:p>
        </w:tc>
        <w:tc>
          <w:tcPr>
            <w:tcW w:w="747" w:type="dxa"/>
          </w:tcPr>
          <w:p w:rsidR="00F36870" w:rsidRDefault="00F36870" w:rsidP="00EC63A3">
            <w:pPr>
              <w:pStyle w:val="TableParagraph"/>
              <w:spacing w:before="140"/>
              <w:rPr>
                <w:rFonts w:ascii="Arial"/>
                <w:b/>
                <w:sz w:val="14"/>
              </w:rPr>
            </w:pPr>
          </w:p>
          <w:p w:rsidR="00F36870" w:rsidRDefault="00F36870" w:rsidP="00EC63A3">
            <w:pPr>
              <w:pStyle w:val="TableParagraph"/>
              <w:ind w:left="21"/>
              <w:rPr>
                <w:sz w:val="14"/>
              </w:rPr>
            </w:pPr>
            <w:r>
              <w:rPr>
                <w:spacing w:val="-2"/>
                <w:sz w:val="14"/>
              </w:rPr>
              <w:t>875295</w:t>
            </w:r>
          </w:p>
        </w:tc>
        <w:tc>
          <w:tcPr>
            <w:tcW w:w="536" w:type="dxa"/>
          </w:tcPr>
          <w:p w:rsidR="00F36870" w:rsidRDefault="00F36870" w:rsidP="00EC63A3">
            <w:pPr>
              <w:pStyle w:val="TableParagraph"/>
              <w:spacing w:before="140"/>
              <w:rPr>
                <w:rFonts w:ascii="Arial"/>
                <w:b/>
                <w:sz w:val="14"/>
              </w:rPr>
            </w:pPr>
          </w:p>
          <w:p w:rsidR="00F36870" w:rsidRDefault="00F36870" w:rsidP="00EC63A3">
            <w:pPr>
              <w:pStyle w:val="TableParagraph"/>
              <w:ind w:right="77"/>
              <w:jc w:val="center"/>
              <w:rPr>
                <w:sz w:val="14"/>
              </w:rPr>
            </w:pPr>
            <w:r>
              <w:rPr>
                <w:spacing w:val="-4"/>
                <w:sz w:val="14"/>
              </w:rPr>
              <w:t>ROLO</w:t>
            </w:r>
          </w:p>
        </w:tc>
        <w:tc>
          <w:tcPr>
            <w:tcW w:w="817" w:type="dxa"/>
          </w:tcPr>
          <w:p w:rsidR="00F36870" w:rsidRDefault="00F36870" w:rsidP="00EC63A3">
            <w:pPr>
              <w:pStyle w:val="TableParagraph"/>
              <w:spacing w:before="140"/>
              <w:rPr>
                <w:rFonts w:ascii="Arial"/>
                <w:b/>
                <w:sz w:val="14"/>
              </w:rPr>
            </w:pPr>
          </w:p>
          <w:p w:rsidR="00F36870" w:rsidRDefault="00F36870" w:rsidP="00EC63A3">
            <w:pPr>
              <w:pStyle w:val="TableParagraph"/>
              <w:ind w:left="22"/>
              <w:rPr>
                <w:sz w:val="14"/>
              </w:rPr>
            </w:pPr>
            <w:r>
              <w:rPr>
                <w:spacing w:val="-2"/>
                <w:sz w:val="14"/>
              </w:rPr>
              <w:t>388,00</w:t>
            </w:r>
          </w:p>
        </w:tc>
      </w:tr>
      <w:tr w:rsidR="00F36870" w:rsidTr="00EC63A3">
        <w:trPr>
          <w:trHeight w:val="2662"/>
        </w:trPr>
        <w:tc>
          <w:tcPr>
            <w:tcW w:w="600" w:type="dxa"/>
            <w:tcBorders>
              <w:bottom w:val="nil"/>
            </w:tcBorders>
          </w:tcPr>
          <w:p w:rsidR="00F36870" w:rsidRDefault="00F36870" w:rsidP="00EC63A3">
            <w:pPr>
              <w:pStyle w:val="TableParagraph"/>
              <w:spacing w:before="140"/>
              <w:rPr>
                <w:rFonts w:ascii="Arial"/>
                <w:b/>
                <w:sz w:val="14"/>
              </w:rPr>
            </w:pPr>
          </w:p>
          <w:p w:rsidR="00F36870" w:rsidRDefault="00F36870" w:rsidP="00EC63A3">
            <w:pPr>
              <w:pStyle w:val="TableParagraph"/>
              <w:ind w:left="22"/>
              <w:rPr>
                <w:sz w:val="14"/>
              </w:rPr>
            </w:pPr>
            <w:r>
              <w:rPr>
                <w:spacing w:val="-10"/>
                <w:sz w:val="14"/>
              </w:rPr>
              <w:t>1</w:t>
            </w:r>
          </w:p>
        </w:tc>
        <w:tc>
          <w:tcPr>
            <w:tcW w:w="334" w:type="dxa"/>
            <w:tcBorders>
              <w:bottom w:val="nil"/>
            </w:tcBorders>
          </w:tcPr>
          <w:p w:rsidR="00F36870" w:rsidRDefault="00F36870" w:rsidP="00EC63A3">
            <w:pPr>
              <w:pStyle w:val="TableParagraph"/>
              <w:spacing w:before="140"/>
              <w:rPr>
                <w:rFonts w:ascii="Arial"/>
                <w:b/>
                <w:sz w:val="14"/>
              </w:rPr>
            </w:pPr>
          </w:p>
          <w:p w:rsidR="00F36870" w:rsidRDefault="00F36870" w:rsidP="00EC63A3">
            <w:pPr>
              <w:pStyle w:val="TableParagraph"/>
              <w:ind w:left="22"/>
              <w:rPr>
                <w:sz w:val="14"/>
              </w:rPr>
            </w:pPr>
            <w:r>
              <w:rPr>
                <w:spacing w:val="-10"/>
                <w:sz w:val="14"/>
              </w:rPr>
              <w:t>2</w:t>
            </w:r>
          </w:p>
        </w:tc>
        <w:tc>
          <w:tcPr>
            <w:tcW w:w="5042" w:type="dxa"/>
            <w:tcBorders>
              <w:bottom w:val="nil"/>
            </w:tcBorders>
          </w:tcPr>
          <w:p w:rsidR="00F36870" w:rsidRDefault="00F36870" w:rsidP="00EC63A3">
            <w:pPr>
              <w:pStyle w:val="TableParagraph"/>
              <w:spacing w:before="140"/>
              <w:rPr>
                <w:rFonts w:ascii="Arial"/>
                <w:b/>
                <w:sz w:val="14"/>
              </w:rPr>
            </w:pPr>
          </w:p>
          <w:p w:rsidR="00F36870" w:rsidRDefault="00F36870" w:rsidP="00EC63A3">
            <w:pPr>
              <w:pStyle w:val="TableParagraph"/>
              <w:spacing w:line="422" w:lineRule="auto"/>
              <w:ind w:left="22" w:right="8"/>
              <w:jc w:val="both"/>
              <w:rPr>
                <w:sz w:val="14"/>
              </w:rPr>
            </w:pPr>
            <w:r>
              <w:rPr>
                <w:sz w:val="14"/>
              </w:rPr>
              <w:t>GESSO SINTETICO TECIDO DE FIBRA DE VIDRO TRICOTADO,</w:t>
            </w:r>
            <w:r>
              <w:rPr>
                <w:spacing w:val="40"/>
                <w:sz w:val="14"/>
              </w:rPr>
              <w:t xml:space="preserve"> </w:t>
            </w:r>
            <w:r>
              <w:rPr>
                <w:sz w:val="14"/>
              </w:rPr>
              <w:t>IMPREGNADO COM RESINA DE POLIURETANO OU CONFECCIONADO</w:t>
            </w:r>
            <w:r>
              <w:rPr>
                <w:spacing w:val="40"/>
                <w:sz w:val="14"/>
              </w:rPr>
              <w:t xml:space="preserve"> </w:t>
            </w:r>
            <w:r>
              <w:rPr>
                <w:sz w:val="14"/>
              </w:rPr>
              <w:t>COM SUBSTRATO DE POLIPROPILENO E POLIESTER QUE SE</w:t>
            </w:r>
            <w:r>
              <w:rPr>
                <w:spacing w:val="40"/>
                <w:sz w:val="14"/>
              </w:rPr>
              <w:t xml:space="preserve"> </w:t>
            </w:r>
            <w:r>
              <w:rPr>
                <w:sz w:val="14"/>
              </w:rPr>
              <w:t>POLIMERIZA (ENDURECE) APÓS CONTATO COM ÁGUA OU</w:t>
            </w:r>
            <w:r>
              <w:rPr>
                <w:spacing w:val="40"/>
                <w:sz w:val="14"/>
              </w:rPr>
              <w:t xml:space="preserve"> </w:t>
            </w:r>
            <w:r>
              <w:rPr>
                <w:sz w:val="14"/>
              </w:rPr>
              <w:t>UMIDADE DO</w:t>
            </w:r>
            <w:r>
              <w:rPr>
                <w:spacing w:val="40"/>
                <w:sz w:val="14"/>
              </w:rPr>
              <w:t xml:space="preserve"> </w:t>
            </w:r>
            <w:r>
              <w:rPr>
                <w:sz w:val="14"/>
              </w:rPr>
              <w:t>AR, NA COR BRANCA. MEDINDO APROXIMADAMENTE: 7,5CM DE</w:t>
            </w:r>
            <w:r>
              <w:rPr>
                <w:spacing w:val="40"/>
                <w:sz w:val="14"/>
              </w:rPr>
              <w:t xml:space="preserve"> </w:t>
            </w:r>
            <w:r>
              <w:rPr>
                <w:sz w:val="14"/>
              </w:rPr>
              <w:t>LARGURA,</w:t>
            </w:r>
            <w:r>
              <w:rPr>
                <w:spacing w:val="65"/>
                <w:w w:val="150"/>
                <w:sz w:val="14"/>
              </w:rPr>
              <w:t xml:space="preserve"> </w:t>
            </w:r>
            <w:r>
              <w:rPr>
                <w:sz w:val="14"/>
              </w:rPr>
              <w:t>3,6</w:t>
            </w:r>
            <w:r>
              <w:rPr>
                <w:spacing w:val="65"/>
                <w:w w:val="150"/>
                <w:sz w:val="14"/>
              </w:rPr>
              <w:t xml:space="preserve"> </w:t>
            </w:r>
            <w:r>
              <w:rPr>
                <w:sz w:val="14"/>
              </w:rPr>
              <w:t>METROS</w:t>
            </w:r>
            <w:r>
              <w:rPr>
                <w:spacing w:val="65"/>
                <w:w w:val="150"/>
                <w:sz w:val="14"/>
              </w:rPr>
              <w:t xml:space="preserve"> </w:t>
            </w:r>
            <w:r>
              <w:rPr>
                <w:sz w:val="14"/>
              </w:rPr>
              <w:t>DE</w:t>
            </w:r>
            <w:r>
              <w:rPr>
                <w:spacing w:val="65"/>
                <w:w w:val="150"/>
                <w:sz w:val="14"/>
              </w:rPr>
              <w:t xml:space="preserve"> </w:t>
            </w:r>
            <w:r>
              <w:rPr>
                <w:sz w:val="14"/>
              </w:rPr>
              <w:t>COMPRIMENTO,</w:t>
            </w:r>
            <w:r>
              <w:rPr>
                <w:spacing w:val="66"/>
                <w:w w:val="150"/>
                <w:sz w:val="14"/>
              </w:rPr>
              <w:t xml:space="preserve"> </w:t>
            </w:r>
            <w:r>
              <w:rPr>
                <w:sz w:val="14"/>
              </w:rPr>
              <w:t>SECAGEM</w:t>
            </w:r>
            <w:r>
              <w:rPr>
                <w:spacing w:val="65"/>
                <w:w w:val="150"/>
                <w:sz w:val="14"/>
              </w:rPr>
              <w:t xml:space="preserve"> </w:t>
            </w:r>
            <w:r>
              <w:rPr>
                <w:spacing w:val="-2"/>
                <w:sz w:val="14"/>
              </w:rPr>
              <w:t xml:space="preserve">IMEDIATA, </w:t>
            </w:r>
            <w:r>
              <w:rPr>
                <w:sz w:val="14"/>
              </w:rPr>
              <w:t>ENROLADO EM ROLO, EMBALAGEM INDIVIDUAL, ALUMINIZADA,</w:t>
            </w:r>
            <w:r>
              <w:rPr>
                <w:spacing w:val="40"/>
                <w:sz w:val="14"/>
              </w:rPr>
              <w:t xml:space="preserve"> </w:t>
            </w:r>
            <w:r>
              <w:rPr>
                <w:sz w:val="14"/>
              </w:rPr>
              <w:t>HERMETICAMENTE FECHADA, A APRESENTACAO DO PRODUTO</w:t>
            </w:r>
            <w:r>
              <w:rPr>
                <w:spacing w:val="80"/>
                <w:sz w:val="14"/>
              </w:rPr>
              <w:t xml:space="preserve"> </w:t>
            </w:r>
            <w:r>
              <w:rPr>
                <w:sz w:val="14"/>
              </w:rPr>
              <w:t>DEVERA OBEDECER A LEGISLACAO VIGENTE</w:t>
            </w:r>
          </w:p>
        </w:tc>
        <w:tc>
          <w:tcPr>
            <w:tcW w:w="669" w:type="dxa"/>
            <w:tcBorders>
              <w:bottom w:val="nil"/>
            </w:tcBorders>
          </w:tcPr>
          <w:p w:rsidR="00F36870" w:rsidRDefault="00F36870" w:rsidP="00EC63A3">
            <w:pPr>
              <w:pStyle w:val="TableParagraph"/>
              <w:spacing w:before="140"/>
              <w:rPr>
                <w:rFonts w:ascii="Arial"/>
                <w:b/>
                <w:sz w:val="14"/>
              </w:rPr>
            </w:pPr>
          </w:p>
          <w:p w:rsidR="00F36870" w:rsidRDefault="00F36870" w:rsidP="00EC63A3">
            <w:pPr>
              <w:pStyle w:val="TableParagraph"/>
              <w:ind w:left="21"/>
              <w:rPr>
                <w:sz w:val="14"/>
              </w:rPr>
            </w:pPr>
            <w:r>
              <w:rPr>
                <w:spacing w:val="-2"/>
                <w:sz w:val="14"/>
              </w:rPr>
              <w:t>61050012</w:t>
            </w:r>
          </w:p>
        </w:tc>
        <w:tc>
          <w:tcPr>
            <w:tcW w:w="653" w:type="dxa"/>
            <w:tcBorders>
              <w:bottom w:val="nil"/>
            </w:tcBorders>
          </w:tcPr>
          <w:p w:rsidR="00F36870" w:rsidRDefault="00F36870" w:rsidP="00EC63A3">
            <w:pPr>
              <w:pStyle w:val="TableParagraph"/>
              <w:spacing w:before="140"/>
              <w:rPr>
                <w:rFonts w:ascii="Arial"/>
                <w:b/>
                <w:sz w:val="14"/>
              </w:rPr>
            </w:pPr>
          </w:p>
          <w:p w:rsidR="00F36870" w:rsidRDefault="00F36870" w:rsidP="00EC63A3">
            <w:pPr>
              <w:pStyle w:val="TableParagraph"/>
              <w:ind w:left="21"/>
              <w:rPr>
                <w:sz w:val="14"/>
              </w:rPr>
            </w:pPr>
            <w:r>
              <w:rPr>
                <w:spacing w:val="-2"/>
                <w:sz w:val="14"/>
              </w:rPr>
              <w:t>444607</w:t>
            </w:r>
          </w:p>
        </w:tc>
        <w:tc>
          <w:tcPr>
            <w:tcW w:w="747" w:type="dxa"/>
            <w:tcBorders>
              <w:bottom w:val="nil"/>
            </w:tcBorders>
          </w:tcPr>
          <w:p w:rsidR="00F36870" w:rsidRDefault="00F36870" w:rsidP="00EC63A3">
            <w:pPr>
              <w:pStyle w:val="TableParagraph"/>
              <w:spacing w:before="140"/>
              <w:rPr>
                <w:rFonts w:ascii="Arial"/>
                <w:b/>
                <w:sz w:val="14"/>
              </w:rPr>
            </w:pPr>
          </w:p>
          <w:p w:rsidR="00F36870" w:rsidRDefault="00F36870" w:rsidP="00EC63A3">
            <w:pPr>
              <w:pStyle w:val="TableParagraph"/>
              <w:ind w:left="21"/>
              <w:rPr>
                <w:sz w:val="14"/>
              </w:rPr>
            </w:pPr>
            <w:r>
              <w:rPr>
                <w:spacing w:val="-2"/>
                <w:sz w:val="14"/>
              </w:rPr>
              <w:t>876976</w:t>
            </w:r>
          </w:p>
        </w:tc>
        <w:tc>
          <w:tcPr>
            <w:tcW w:w="536" w:type="dxa"/>
            <w:tcBorders>
              <w:bottom w:val="nil"/>
            </w:tcBorders>
          </w:tcPr>
          <w:p w:rsidR="00F36870" w:rsidRDefault="00F36870" w:rsidP="00EC63A3">
            <w:pPr>
              <w:pStyle w:val="TableParagraph"/>
              <w:spacing w:before="140"/>
              <w:rPr>
                <w:rFonts w:ascii="Arial"/>
                <w:b/>
                <w:sz w:val="14"/>
              </w:rPr>
            </w:pPr>
          </w:p>
          <w:p w:rsidR="00F36870" w:rsidRDefault="00F36870" w:rsidP="00EC63A3">
            <w:pPr>
              <w:pStyle w:val="TableParagraph"/>
              <w:ind w:right="77"/>
              <w:jc w:val="center"/>
              <w:rPr>
                <w:sz w:val="14"/>
              </w:rPr>
            </w:pPr>
            <w:r>
              <w:rPr>
                <w:spacing w:val="-4"/>
                <w:sz w:val="14"/>
              </w:rPr>
              <w:t>ROLO</w:t>
            </w:r>
          </w:p>
        </w:tc>
        <w:tc>
          <w:tcPr>
            <w:tcW w:w="817" w:type="dxa"/>
            <w:tcBorders>
              <w:bottom w:val="nil"/>
            </w:tcBorders>
          </w:tcPr>
          <w:p w:rsidR="00F36870" w:rsidRDefault="00F36870" w:rsidP="00EC63A3">
            <w:pPr>
              <w:pStyle w:val="TableParagraph"/>
              <w:spacing w:before="140"/>
              <w:rPr>
                <w:rFonts w:ascii="Arial"/>
                <w:b/>
                <w:sz w:val="14"/>
              </w:rPr>
            </w:pPr>
          </w:p>
          <w:p w:rsidR="00F36870" w:rsidRDefault="00F36870" w:rsidP="00EC63A3">
            <w:pPr>
              <w:pStyle w:val="TableParagraph"/>
              <w:ind w:left="22"/>
              <w:rPr>
                <w:sz w:val="14"/>
              </w:rPr>
            </w:pPr>
            <w:r>
              <w:rPr>
                <w:spacing w:val="-2"/>
                <w:sz w:val="14"/>
              </w:rPr>
              <w:t>300,00</w:t>
            </w:r>
          </w:p>
        </w:tc>
      </w:tr>
      <w:tr w:rsidR="00F36870" w:rsidTr="00F36870">
        <w:trPr>
          <w:trHeight w:val="100"/>
        </w:trPr>
        <w:tc>
          <w:tcPr>
            <w:tcW w:w="600" w:type="dxa"/>
            <w:tcBorders>
              <w:top w:val="nil"/>
            </w:tcBorders>
          </w:tcPr>
          <w:p w:rsidR="00F36870" w:rsidRDefault="00F36870" w:rsidP="00EC63A3">
            <w:pPr>
              <w:pStyle w:val="TableParagraph"/>
              <w:rPr>
                <w:rFonts w:ascii="Times New Roman"/>
                <w:sz w:val="18"/>
              </w:rPr>
            </w:pPr>
          </w:p>
        </w:tc>
        <w:tc>
          <w:tcPr>
            <w:tcW w:w="334" w:type="dxa"/>
            <w:tcBorders>
              <w:top w:val="nil"/>
            </w:tcBorders>
          </w:tcPr>
          <w:p w:rsidR="00F36870" w:rsidRDefault="00F36870" w:rsidP="00EC63A3">
            <w:pPr>
              <w:pStyle w:val="TableParagraph"/>
              <w:rPr>
                <w:rFonts w:ascii="Times New Roman"/>
                <w:sz w:val="18"/>
              </w:rPr>
            </w:pPr>
          </w:p>
        </w:tc>
        <w:tc>
          <w:tcPr>
            <w:tcW w:w="5042" w:type="dxa"/>
            <w:tcBorders>
              <w:top w:val="nil"/>
            </w:tcBorders>
          </w:tcPr>
          <w:p w:rsidR="00F36870" w:rsidRDefault="00F36870" w:rsidP="00EC63A3">
            <w:pPr>
              <w:pStyle w:val="TableParagraph"/>
              <w:spacing w:before="84" w:line="422" w:lineRule="auto"/>
              <w:ind w:left="22" w:right="8"/>
              <w:jc w:val="both"/>
              <w:rPr>
                <w:sz w:val="14"/>
              </w:rPr>
            </w:pPr>
          </w:p>
        </w:tc>
        <w:tc>
          <w:tcPr>
            <w:tcW w:w="669" w:type="dxa"/>
            <w:tcBorders>
              <w:top w:val="nil"/>
            </w:tcBorders>
          </w:tcPr>
          <w:p w:rsidR="00F36870" w:rsidRDefault="00F36870" w:rsidP="00EC63A3">
            <w:pPr>
              <w:pStyle w:val="TableParagraph"/>
              <w:rPr>
                <w:rFonts w:ascii="Times New Roman"/>
                <w:sz w:val="18"/>
              </w:rPr>
            </w:pPr>
          </w:p>
        </w:tc>
        <w:tc>
          <w:tcPr>
            <w:tcW w:w="653" w:type="dxa"/>
            <w:tcBorders>
              <w:top w:val="nil"/>
            </w:tcBorders>
          </w:tcPr>
          <w:p w:rsidR="00F36870" w:rsidRDefault="00F36870" w:rsidP="00EC63A3">
            <w:pPr>
              <w:pStyle w:val="TableParagraph"/>
              <w:rPr>
                <w:rFonts w:ascii="Times New Roman"/>
                <w:sz w:val="18"/>
              </w:rPr>
            </w:pPr>
          </w:p>
        </w:tc>
        <w:tc>
          <w:tcPr>
            <w:tcW w:w="747" w:type="dxa"/>
            <w:tcBorders>
              <w:top w:val="nil"/>
            </w:tcBorders>
          </w:tcPr>
          <w:p w:rsidR="00F36870" w:rsidRDefault="00F36870" w:rsidP="00EC63A3">
            <w:pPr>
              <w:pStyle w:val="TableParagraph"/>
              <w:rPr>
                <w:rFonts w:ascii="Times New Roman"/>
                <w:sz w:val="18"/>
              </w:rPr>
            </w:pPr>
          </w:p>
        </w:tc>
        <w:tc>
          <w:tcPr>
            <w:tcW w:w="536" w:type="dxa"/>
            <w:tcBorders>
              <w:top w:val="nil"/>
            </w:tcBorders>
          </w:tcPr>
          <w:p w:rsidR="00F36870" w:rsidRDefault="00F36870" w:rsidP="00EC63A3">
            <w:pPr>
              <w:pStyle w:val="TableParagraph"/>
              <w:rPr>
                <w:rFonts w:ascii="Times New Roman"/>
                <w:sz w:val="18"/>
              </w:rPr>
            </w:pPr>
          </w:p>
        </w:tc>
        <w:tc>
          <w:tcPr>
            <w:tcW w:w="817" w:type="dxa"/>
            <w:tcBorders>
              <w:top w:val="nil"/>
            </w:tcBorders>
          </w:tcPr>
          <w:p w:rsidR="00F36870" w:rsidRDefault="00F36870" w:rsidP="00EC63A3">
            <w:pPr>
              <w:pStyle w:val="TableParagraph"/>
              <w:rPr>
                <w:rFonts w:ascii="Times New Roman"/>
                <w:sz w:val="18"/>
              </w:rPr>
            </w:pPr>
          </w:p>
        </w:tc>
      </w:tr>
      <w:tr w:rsidR="00F36870" w:rsidTr="00EC63A3">
        <w:trPr>
          <w:trHeight w:val="2978"/>
        </w:trPr>
        <w:tc>
          <w:tcPr>
            <w:tcW w:w="600" w:type="dxa"/>
          </w:tcPr>
          <w:p w:rsidR="00F36870" w:rsidRDefault="00F36870" w:rsidP="00EC63A3">
            <w:pPr>
              <w:pStyle w:val="TableParagraph"/>
              <w:spacing w:before="140"/>
              <w:rPr>
                <w:rFonts w:ascii="Arial"/>
                <w:b/>
                <w:sz w:val="14"/>
              </w:rPr>
            </w:pPr>
          </w:p>
          <w:p w:rsidR="00F36870" w:rsidRDefault="00F36870" w:rsidP="00EC63A3">
            <w:pPr>
              <w:pStyle w:val="TableParagraph"/>
              <w:ind w:left="22"/>
              <w:rPr>
                <w:sz w:val="14"/>
              </w:rPr>
            </w:pPr>
            <w:r>
              <w:rPr>
                <w:spacing w:val="-10"/>
                <w:sz w:val="14"/>
              </w:rPr>
              <w:t>1</w:t>
            </w:r>
          </w:p>
        </w:tc>
        <w:tc>
          <w:tcPr>
            <w:tcW w:w="334" w:type="dxa"/>
          </w:tcPr>
          <w:p w:rsidR="00F36870" w:rsidRDefault="00F36870" w:rsidP="00EC63A3">
            <w:pPr>
              <w:pStyle w:val="TableParagraph"/>
              <w:spacing w:before="140"/>
              <w:rPr>
                <w:rFonts w:ascii="Arial"/>
                <w:b/>
                <w:sz w:val="14"/>
              </w:rPr>
            </w:pPr>
          </w:p>
          <w:p w:rsidR="00F36870" w:rsidRDefault="00F36870" w:rsidP="00EC63A3">
            <w:pPr>
              <w:pStyle w:val="TableParagraph"/>
              <w:ind w:left="22"/>
              <w:rPr>
                <w:sz w:val="14"/>
              </w:rPr>
            </w:pPr>
            <w:r>
              <w:rPr>
                <w:spacing w:val="-10"/>
                <w:sz w:val="14"/>
              </w:rPr>
              <w:t>3</w:t>
            </w:r>
          </w:p>
        </w:tc>
        <w:tc>
          <w:tcPr>
            <w:tcW w:w="5042" w:type="dxa"/>
          </w:tcPr>
          <w:p w:rsidR="00F36870" w:rsidRDefault="00F36870" w:rsidP="00EC63A3">
            <w:pPr>
              <w:pStyle w:val="TableParagraph"/>
              <w:spacing w:before="140"/>
              <w:rPr>
                <w:rFonts w:ascii="Arial"/>
                <w:b/>
                <w:sz w:val="14"/>
              </w:rPr>
            </w:pPr>
          </w:p>
          <w:p w:rsidR="00F36870" w:rsidRDefault="00F36870" w:rsidP="00EC63A3">
            <w:pPr>
              <w:pStyle w:val="TableParagraph"/>
              <w:spacing w:line="422" w:lineRule="auto"/>
              <w:ind w:left="22" w:right="8"/>
              <w:jc w:val="both"/>
              <w:rPr>
                <w:sz w:val="14"/>
              </w:rPr>
            </w:pPr>
            <w:r>
              <w:rPr>
                <w:sz w:val="14"/>
              </w:rPr>
              <w:t>GESSO SINTETICO COMPOSTO POR TECIDO COM TRAMAS DE FIBRAS</w:t>
            </w:r>
            <w:r>
              <w:rPr>
                <w:spacing w:val="40"/>
                <w:sz w:val="14"/>
              </w:rPr>
              <w:t xml:space="preserve"> </w:t>
            </w:r>
            <w:r>
              <w:rPr>
                <w:sz w:val="14"/>
              </w:rPr>
              <w:t>DE VIDRO, IMPREGNADO COM RESINA DE POLIURETANO QUE SE</w:t>
            </w:r>
            <w:r>
              <w:rPr>
                <w:spacing w:val="40"/>
                <w:sz w:val="14"/>
              </w:rPr>
              <w:t xml:space="preserve"> </w:t>
            </w:r>
            <w:r>
              <w:rPr>
                <w:sz w:val="14"/>
              </w:rPr>
              <w:t>POLIMERIZA</w:t>
            </w:r>
            <w:r>
              <w:rPr>
                <w:spacing w:val="40"/>
                <w:sz w:val="14"/>
              </w:rPr>
              <w:t xml:space="preserve"> </w:t>
            </w:r>
            <w:r>
              <w:rPr>
                <w:sz w:val="14"/>
              </w:rPr>
              <w:t>APÓS CONTATO COM ÁGUA OU</w:t>
            </w:r>
            <w:r>
              <w:rPr>
                <w:spacing w:val="40"/>
                <w:sz w:val="14"/>
              </w:rPr>
              <w:t xml:space="preserve"> </w:t>
            </w:r>
            <w:r>
              <w:rPr>
                <w:sz w:val="14"/>
              </w:rPr>
              <w:t>UMIDADE DO AR</w:t>
            </w:r>
            <w:r>
              <w:rPr>
                <w:spacing w:val="40"/>
                <w:sz w:val="14"/>
              </w:rPr>
              <w:t xml:space="preserve"> </w:t>
            </w:r>
            <w:r>
              <w:rPr>
                <w:sz w:val="14"/>
              </w:rPr>
              <w:t>CAUSANDO SEU ENDURECIMENTO. RESISTENTE, HIGIENICO, POROSO</w:t>
            </w:r>
            <w:r>
              <w:rPr>
                <w:spacing w:val="80"/>
                <w:sz w:val="14"/>
              </w:rPr>
              <w:t xml:space="preserve"> </w:t>
            </w:r>
            <w:r>
              <w:rPr>
                <w:sz w:val="14"/>
              </w:rPr>
              <w:t>E RADIOTRANSPARENTE, NA COR BRANCA,</w:t>
            </w:r>
            <w:r>
              <w:rPr>
                <w:spacing w:val="40"/>
                <w:sz w:val="14"/>
              </w:rPr>
              <w:t xml:space="preserve"> </w:t>
            </w:r>
            <w:r>
              <w:rPr>
                <w:sz w:val="14"/>
              </w:rPr>
              <w:t>NÃO ESTERIL , MEDINDO</w:t>
            </w:r>
            <w:r>
              <w:rPr>
                <w:spacing w:val="40"/>
                <w:sz w:val="14"/>
              </w:rPr>
              <w:t xml:space="preserve"> </w:t>
            </w:r>
            <w:r>
              <w:rPr>
                <w:sz w:val="14"/>
              </w:rPr>
              <w:t>APROXIMADAMENTE 5,0 CM DE LARGURA E</w:t>
            </w:r>
            <w:r>
              <w:rPr>
                <w:spacing w:val="40"/>
                <w:sz w:val="14"/>
              </w:rPr>
              <w:t xml:space="preserve"> </w:t>
            </w:r>
            <w:r>
              <w:rPr>
                <w:sz w:val="14"/>
              </w:rPr>
              <w:t>3,6 METROS DE</w:t>
            </w:r>
            <w:r>
              <w:rPr>
                <w:spacing w:val="40"/>
                <w:sz w:val="14"/>
              </w:rPr>
              <w:t xml:space="preserve"> </w:t>
            </w:r>
            <w:r>
              <w:rPr>
                <w:sz w:val="14"/>
              </w:rPr>
              <w:t>COMPRIMENTO. APRESENTAÇÃO EM ROLO, ACONDICIONADO EM</w:t>
            </w:r>
            <w:r>
              <w:rPr>
                <w:spacing w:val="40"/>
                <w:sz w:val="14"/>
              </w:rPr>
              <w:t xml:space="preserve"> </w:t>
            </w:r>
            <w:r>
              <w:rPr>
                <w:sz w:val="14"/>
              </w:rPr>
              <w:t>EMBALAGEM INDIVIDUAL QUE GARANTA A INTEGRIDADE DO PRODUTO</w:t>
            </w:r>
            <w:r>
              <w:rPr>
                <w:spacing w:val="40"/>
                <w:sz w:val="14"/>
              </w:rPr>
              <w:t xml:space="preserve"> </w:t>
            </w:r>
            <w:r>
              <w:rPr>
                <w:sz w:val="14"/>
              </w:rPr>
              <w:t>E DEVERA OBEDECER A LEGISLACAO ATUAL VIGENTE ANVISA/MS.</w:t>
            </w:r>
          </w:p>
        </w:tc>
        <w:tc>
          <w:tcPr>
            <w:tcW w:w="669" w:type="dxa"/>
          </w:tcPr>
          <w:p w:rsidR="00F36870" w:rsidRDefault="00F36870" w:rsidP="00EC63A3">
            <w:pPr>
              <w:pStyle w:val="TableParagraph"/>
              <w:spacing w:before="140"/>
              <w:rPr>
                <w:rFonts w:ascii="Arial"/>
                <w:b/>
                <w:sz w:val="14"/>
              </w:rPr>
            </w:pPr>
          </w:p>
          <w:p w:rsidR="00F36870" w:rsidRDefault="00F36870" w:rsidP="00EC63A3">
            <w:pPr>
              <w:pStyle w:val="TableParagraph"/>
              <w:ind w:left="21"/>
              <w:rPr>
                <w:sz w:val="14"/>
              </w:rPr>
            </w:pPr>
            <w:r>
              <w:rPr>
                <w:spacing w:val="-2"/>
                <w:sz w:val="14"/>
              </w:rPr>
              <w:t>61050021</w:t>
            </w:r>
          </w:p>
        </w:tc>
        <w:tc>
          <w:tcPr>
            <w:tcW w:w="653" w:type="dxa"/>
          </w:tcPr>
          <w:p w:rsidR="00F36870" w:rsidRDefault="00F36870" w:rsidP="00EC63A3">
            <w:pPr>
              <w:pStyle w:val="TableParagraph"/>
              <w:spacing w:before="140"/>
              <w:rPr>
                <w:rFonts w:ascii="Arial"/>
                <w:b/>
                <w:sz w:val="14"/>
              </w:rPr>
            </w:pPr>
          </w:p>
          <w:p w:rsidR="00F36870" w:rsidRDefault="00F36870" w:rsidP="00EC63A3">
            <w:pPr>
              <w:pStyle w:val="TableParagraph"/>
              <w:ind w:left="21"/>
              <w:rPr>
                <w:sz w:val="14"/>
              </w:rPr>
            </w:pPr>
            <w:r>
              <w:rPr>
                <w:spacing w:val="-2"/>
                <w:sz w:val="14"/>
              </w:rPr>
              <w:t>444605</w:t>
            </w:r>
          </w:p>
        </w:tc>
        <w:tc>
          <w:tcPr>
            <w:tcW w:w="747" w:type="dxa"/>
          </w:tcPr>
          <w:p w:rsidR="00F36870" w:rsidRDefault="00F36870" w:rsidP="00EC63A3">
            <w:pPr>
              <w:pStyle w:val="TableParagraph"/>
              <w:spacing w:before="140"/>
              <w:rPr>
                <w:rFonts w:ascii="Arial"/>
                <w:b/>
                <w:sz w:val="14"/>
              </w:rPr>
            </w:pPr>
          </w:p>
          <w:p w:rsidR="00F36870" w:rsidRDefault="00F36870" w:rsidP="00EC63A3">
            <w:pPr>
              <w:pStyle w:val="TableParagraph"/>
              <w:ind w:left="21"/>
              <w:rPr>
                <w:sz w:val="14"/>
              </w:rPr>
            </w:pPr>
            <w:r>
              <w:rPr>
                <w:spacing w:val="-2"/>
                <w:sz w:val="14"/>
              </w:rPr>
              <w:t>3709434</w:t>
            </w:r>
          </w:p>
        </w:tc>
        <w:tc>
          <w:tcPr>
            <w:tcW w:w="536" w:type="dxa"/>
          </w:tcPr>
          <w:p w:rsidR="00F36870" w:rsidRDefault="00F36870" w:rsidP="00EC63A3">
            <w:pPr>
              <w:pStyle w:val="TableParagraph"/>
              <w:spacing w:before="140"/>
              <w:rPr>
                <w:rFonts w:ascii="Arial"/>
                <w:b/>
                <w:sz w:val="14"/>
              </w:rPr>
            </w:pPr>
          </w:p>
          <w:p w:rsidR="00F36870" w:rsidRDefault="00F36870" w:rsidP="00EC63A3">
            <w:pPr>
              <w:pStyle w:val="TableParagraph"/>
              <w:ind w:left="21"/>
              <w:rPr>
                <w:sz w:val="14"/>
              </w:rPr>
            </w:pPr>
            <w:r>
              <w:rPr>
                <w:spacing w:val="-4"/>
                <w:sz w:val="14"/>
              </w:rPr>
              <w:t>ROLO</w:t>
            </w:r>
          </w:p>
        </w:tc>
        <w:tc>
          <w:tcPr>
            <w:tcW w:w="817" w:type="dxa"/>
          </w:tcPr>
          <w:p w:rsidR="00F36870" w:rsidRDefault="00F36870" w:rsidP="00EC63A3">
            <w:pPr>
              <w:pStyle w:val="TableParagraph"/>
              <w:spacing w:before="140"/>
              <w:rPr>
                <w:rFonts w:ascii="Arial"/>
                <w:b/>
                <w:sz w:val="14"/>
              </w:rPr>
            </w:pPr>
          </w:p>
          <w:p w:rsidR="00F36870" w:rsidRDefault="00F36870" w:rsidP="00EC63A3">
            <w:pPr>
              <w:pStyle w:val="TableParagraph"/>
              <w:ind w:left="22"/>
              <w:rPr>
                <w:sz w:val="14"/>
              </w:rPr>
            </w:pPr>
            <w:r>
              <w:rPr>
                <w:spacing w:val="-2"/>
                <w:sz w:val="14"/>
              </w:rPr>
              <w:t>200,00</w:t>
            </w:r>
          </w:p>
        </w:tc>
      </w:tr>
    </w:tbl>
    <w:p w:rsidR="00F36870" w:rsidRDefault="00F36870" w:rsidP="00F36870">
      <w:pPr>
        <w:pStyle w:val="Corpodetexto"/>
        <w:rPr>
          <w:rFonts w:ascii="Arial"/>
          <w:b/>
        </w:rPr>
      </w:pPr>
    </w:p>
    <w:p w:rsidR="00F36870" w:rsidRPr="00F36870" w:rsidRDefault="00F36870" w:rsidP="00F36870">
      <w:pPr>
        <w:pStyle w:val="Corpodetexto"/>
        <w:spacing w:before="185"/>
        <w:rPr>
          <w:rFonts w:ascii="Arial" w:hAnsi="Arial" w:cs="Arial"/>
          <w:b/>
          <w:sz w:val="18"/>
          <w:szCs w:val="18"/>
        </w:rPr>
      </w:pPr>
    </w:p>
    <w:p w:rsidR="00F36870" w:rsidRPr="00F36870" w:rsidRDefault="00F36870" w:rsidP="0094397A">
      <w:pPr>
        <w:pStyle w:val="PargrafodaLista"/>
        <w:numPr>
          <w:ilvl w:val="2"/>
          <w:numId w:val="15"/>
        </w:numPr>
        <w:tabs>
          <w:tab w:val="left" w:pos="670"/>
        </w:tabs>
        <w:spacing w:line="268" w:lineRule="auto"/>
        <w:ind w:left="121" w:right="220" w:firstLine="0"/>
        <w:rPr>
          <w:rFonts w:ascii="Arial" w:hAnsi="Arial" w:cs="Arial"/>
          <w:sz w:val="18"/>
          <w:szCs w:val="18"/>
        </w:rPr>
      </w:pPr>
      <w:r w:rsidRPr="00F36870">
        <w:rPr>
          <w:rFonts w:ascii="Arial" w:hAnsi="Arial" w:cs="Arial"/>
          <w:sz w:val="18"/>
          <w:szCs w:val="18"/>
        </w:rPr>
        <w:t>Em caso de eventual divergência entre a descrição do item do catálogo do sistema Compras.gov. br</w:t>
      </w:r>
      <w:r w:rsidRPr="00F36870">
        <w:rPr>
          <w:rFonts w:ascii="Arial" w:hAnsi="Arial" w:cs="Arial"/>
          <w:spacing w:val="-3"/>
          <w:sz w:val="18"/>
          <w:szCs w:val="18"/>
        </w:rPr>
        <w:t xml:space="preserve"> </w:t>
      </w:r>
      <w:r w:rsidRPr="00F36870">
        <w:rPr>
          <w:rFonts w:ascii="Arial" w:hAnsi="Arial" w:cs="Arial"/>
          <w:sz w:val="18"/>
          <w:szCs w:val="18"/>
        </w:rPr>
        <w:t>e</w:t>
      </w:r>
      <w:r w:rsidRPr="00F36870">
        <w:rPr>
          <w:rFonts w:ascii="Arial" w:hAnsi="Arial" w:cs="Arial"/>
          <w:spacing w:val="-3"/>
          <w:sz w:val="18"/>
          <w:szCs w:val="18"/>
        </w:rPr>
        <w:t xml:space="preserve"> </w:t>
      </w:r>
      <w:r w:rsidRPr="00F36870">
        <w:rPr>
          <w:rFonts w:ascii="Arial" w:hAnsi="Arial" w:cs="Arial"/>
          <w:sz w:val="18"/>
          <w:szCs w:val="18"/>
        </w:rPr>
        <w:t>as</w:t>
      </w:r>
      <w:r w:rsidRPr="00F36870">
        <w:rPr>
          <w:rFonts w:ascii="Arial" w:hAnsi="Arial" w:cs="Arial"/>
          <w:spacing w:val="-3"/>
          <w:sz w:val="18"/>
          <w:szCs w:val="18"/>
        </w:rPr>
        <w:t xml:space="preserve"> </w:t>
      </w:r>
      <w:r w:rsidRPr="00F36870">
        <w:rPr>
          <w:rFonts w:ascii="Arial" w:hAnsi="Arial" w:cs="Arial"/>
          <w:sz w:val="18"/>
          <w:szCs w:val="18"/>
        </w:rPr>
        <w:t>disposições</w:t>
      </w:r>
      <w:r w:rsidRPr="00F36870">
        <w:rPr>
          <w:rFonts w:ascii="Arial" w:hAnsi="Arial" w:cs="Arial"/>
          <w:spacing w:val="-3"/>
          <w:sz w:val="18"/>
          <w:szCs w:val="18"/>
        </w:rPr>
        <w:t xml:space="preserve"> </w:t>
      </w:r>
      <w:r w:rsidRPr="00F36870">
        <w:rPr>
          <w:rFonts w:ascii="Arial" w:hAnsi="Arial" w:cs="Arial"/>
          <w:sz w:val="18"/>
          <w:szCs w:val="18"/>
        </w:rPr>
        <w:t>deste</w:t>
      </w:r>
      <w:r w:rsidRPr="00F36870">
        <w:rPr>
          <w:rFonts w:ascii="Arial" w:hAnsi="Arial" w:cs="Arial"/>
          <w:spacing w:val="-3"/>
          <w:sz w:val="18"/>
          <w:szCs w:val="18"/>
        </w:rPr>
        <w:t xml:space="preserve"> </w:t>
      </w:r>
      <w:r w:rsidRPr="00F36870">
        <w:rPr>
          <w:rFonts w:ascii="Arial" w:hAnsi="Arial" w:cs="Arial"/>
          <w:sz w:val="18"/>
          <w:szCs w:val="18"/>
        </w:rPr>
        <w:t>Termo</w:t>
      </w:r>
      <w:r w:rsidRPr="00F36870">
        <w:rPr>
          <w:rFonts w:ascii="Arial" w:hAnsi="Arial" w:cs="Arial"/>
          <w:spacing w:val="40"/>
          <w:sz w:val="18"/>
          <w:szCs w:val="18"/>
        </w:rPr>
        <w:t xml:space="preserve"> </w:t>
      </w:r>
      <w:r w:rsidRPr="00F36870">
        <w:rPr>
          <w:rFonts w:ascii="Arial" w:hAnsi="Arial" w:cs="Arial"/>
          <w:sz w:val="18"/>
          <w:szCs w:val="18"/>
        </w:rPr>
        <w:t>de</w:t>
      </w:r>
      <w:r w:rsidRPr="00F36870">
        <w:rPr>
          <w:rFonts w:ascii="Arial" w:hAnsi="Arial" w:cs="Arial"/>
          <w:spacing w:val="-3"/>
          <w:sz w:val="18"/>
          <w:szCs w:val="18"/>
        </w:rPr>
        <w:t xml:space="preserve"> </w:t>
      </w:r>
      <w:r w:rsidRPr="00F36870">
        <w:rPr>
          <w:rFonts w:ascii="Arial" w:hAnsi="Arial" w:cs="Arial"/>
          <w:sz w:val="18"/>
          <w:szCs w:val="18"/>
        </w:rPr>
        <w:t>Referência,</w:t>
      </w:r>
      <w:r w:rsidRPr="00F36870">
        <w:rPr>
          <w:rFonts w:ascii="Arial" w:hAnsi="Arial" w:cs="Arial"/>
          <w:spacing w:val="-3"/>
          <w:sz w:val="18"/>
          <w:szCs w:val="18"/>
        </w:rPr>
        <w:t xml:space="preserve"> </w:t>
      </w:r>
      <w:r w:rsidRPr="00F36870">
        <w:rPr>
          <w:rFonts w:ascii="Arial" w:hAnsi="Arial" w:cs="Arial"/>
          <w:sz w:val="18"/>
          <w:szCs w:val="18"/>
        </w:rPr>
        <w:t>prevalecem</w:t>
      </w:r>
      <w:r w:rsidRPr="00F36870">
        <w:rPr>
          <w:rFonts w:ascii="Arial" w:hAnsi="Arial" w:cs="Arial"/>
          <w:spacing w:val="-3"/>
          <w:sz w:val="18"/>
          <w:szCs w:val="18"/>
        </w:rPr>
        <w:t xml:space="preserve"> </w:t>
      </w:r>
      <w:r w:rsidRPr="00F36870">
        <w:rPr>
          <w:rFonts w:ascii="Arial" w:hAnsi="Arial" w:cs="Arial"/>
          <w:sz w:val="18"/>
          <w:szCs w:val="18"/>
        </w:rPr>
        <w:t>as</w:t>
      </w:r>
      <w:r w:rsidRPr="00F36870">
        <w:rPr>
          <w:rFonts w:ascii="Arial" w:hAnsi="Arial" w:cs="Arial"/>
          <w:spacing w:val="-3"/>
          <w:sz w:val="18"/>
          <w:szCs w:val="18"/>
        </w:rPr>
        <w:t xml:space="preserve"> </w:t>
      </w:r>
      <w:r w:rsidRPr="00F36870">
        <w:rPr>
          <w:rFonts w:ascii="Arial" w:hAnsi="Arial" w:cs="Arial"/>
          <w:sz w:val="18"/>
          <w:szCs w:val="18"/>
        </w:rPr>
        <w:t>disposições</w:t>
      </w:r>
      <w:r w:rsidRPr="00F36870">
        <w:rPr>
          <w:rFonts w:ascii="Arial" w:hAnsi="Arial" w:cs="Arial"/>
          <w:spacing w:val="-3"/>
          <w:sz w:val="18"/>
          <w:szCs w:val="18"/>
        </w:rPr>
        <w:t xml:space="preserve"> </w:t>
      </w:r>
      <w:r w:rsidRPr="00F36870">
        <w:rPr>
          <w:rFonts w:ascii="Arial" w:hAnsi="Arial" w:cs="Arial"/>
          <w:sz w:val="18"/>
          <w:szCs w:val="18"/>
        </w:rPr>
        <w:t>deste</w:t>
      </w:r>
      <w:r w:rsidRPr="00F36870">
        <w:rPr>
          <w:rFonts w:ascii="Arial" w:hAnsi="Arial" w:cs="Arial"/>
          <w:spacing w:val="-3"/>
          <w:sz w:val="18"/>
          <w:szCs w:val="18"/>
        </w:rPr>
        <w:t xml:space="preserve"> </w:t>
      </w:r>
      <w:r w:rsidRPr="00F36870">
        <w:rPr>
          <w:rFonts w:ascii="Arial" w:hAnsi="Arial" w:cs="Arial"/>
          <w:sz w:val="18"/>
          <w:szCs w:val="18"/>
        </w:rPr>
        <w:t>Termo</w:t>
      </w:r>
      <w:r w:rsidRPr="00F36870">
        <w:rPr>
          <w:rFonts w:ascii="Arial" w:hAnsi="Arial" w:cs="Arial"/>
          <w:spacing w:val="-3"/>
          <w:sz w:val="18"/>
          <w:szCs w:val="18"/>
        </w:rPr>
        <w:t xml:space="preserve"> </w:t>
      </w:r>
      <w:r w:rsidRPr="00F36870">
        <w:rPr>
          <w:rFonts w:ascii="Arial" w:hAnsi="Arial" w:cs="Arial"/>
          <w:sz w:val="18"/>
          <w:szCs w:val="18"/>
        </w:rPr>
        <w:t>de</w:t>
      </w:r>
      <w:r w:rsidRPr="00F36870">
        <w:rPr>
          <w:rFonts w:ascii="Arial" w:hAnsi="Arial" w:cs="Arial"/>
          <w:spacing w:val="-3"/>
          <w:sz w:val="18"/>
          <w:szCs w:val="18"/>
        </w:rPr>
        <w:t xml:space="preserve"> </w:t>
      </w:r>
      <w:r w:rsidRPr="00F36870">
        <w:rPr>
          <w:rFonts w:ascii="Arial" w:hAnsi="Arial" w:cs="Arial"/>
          <w:sz w:val="18"/>
          <w:szCs w:val="18"/>
        </w:rPr>
        <w:t>Referência.</w:t>
      </w:r>
    </w:p>
    <w:p w:rsidR="00F36870" w:rsidRPr="00F36870" w:rsidRDefault="00F36870" w:rsidP="00F36870">
      <w:pPr>
        <w:pStyle w:val="Corpodetexto"/>
        <w:spacing w:before="11"/>
        <w:rPr>
          <w:rFonts w:ascii="Arial" w:hAnsi="Arial" w:cs="Arial"/>
          <w:sz w:val="18"/>
          <w:szCs w:val="18"/>
        </w:rPr>
      </w:pPr>
    </w:p>
    <w:p w:rsidR="00F36870" w:rsidRPr="00F36870" w:rsidRDefault="00F36870" w:rsidP="0094397A">
      <w:pPr>
        <w:pStyle w:val="PargrafodaLista"/>
        <w:numPr>
          <w:ilvl w:val="2"/>
          <w:numId w:val="15"/>
        </w:numPr>
        <w:tabs>
          <w:tab w:val="left" w:pos="691"/>
        </w:tabs>
        <w:spacing w:before="1" w:line="321" w:lineRule="auto"/>
        <w:ind w:left="121" w:right="121" w:firstLine="0"/>
        <w:rPr>
          <w:rFonts w:ascii="Arial" w:hAnsi="Arial" w:cs="Arial"/>
          <w:sz w:val="18"/>
          <w:szCs w:val="18"/>
        </w:rPr>
      </w:pPr>
      <w:r w:rsidRPr="00F36870">
        <w:rPr>
          <w:rFonts w:ascii="Arial" w:hAnsi="Arial" w:cs="Arial"/>
          <w:sz w:val="18"/>
          <w:szCs w:val="18"/>
        </w:rPr>
        <w:t xml:space="preserve">Este Termo de Referência foi elaborado em conformidade com o </w:t>
      </w:r>
      <w:r w:rsidRPr="00F36870">
        <w:rPr>
          <w:rFonts w:ascii="Arial" w:hAnsi="Arial" w:cs="Arial"/>
          <w:color w:val="00007F"/>
          <w:sz w:val="18"/>
          <w:szCs w:val="18"/>
          <w:u w:val="single" w:color="00007F"/>
        </w:rPr>
        <w:t>Decreto estadual nº 68.017, d</w:t>
      </w:r>
      <w:r w:rsidRPr="00F36870">
        <w:rPr>
          <w:rFonts w:ascii="Arial" w:hAnsi="Arial" w:cs="Arial"/>
          <w:color w:val="00007F"/>
          <w:sz w:val="18"/>
          <w:szCs w:val="18"/>
        </w:rPr>
        <w:t>e</w:t>
      </w:r>
      <w:r w:rsidRPr="00F36870">
        <w:rPr>
          <w:rFonts w:ascii="Arial" w:hAnsi="Arial" w:cs="Arial"/>
          <w:color w:val="00007F"/>
          <w:spacing w:val="40"/>
          <w:sz w:val="18"/>
          <w:szCs w:val="18"/>
        </w:rPr>
        <w:t xml:space="preserve"> </w:t>
      </w:r>
      <w:r w:rsidRPr="00F36870">
        <w:rPr>
          <w:rFonts w:ascii="Arial" w:hAnsi="Arial" w:cs="Arial"/>
          <w:color w:val="00007F"/>
          <w:sz w:val="18"/>
          <w:szCs w:val="18"/>
          <w:u w:val="single" w:color="00007F"/>
        </w:rPr>
        <w:t>11 de outubro de 2023</w:t>
      </w:r>
      <w:r w:rsidRPr="00F36870">
        <w:rPr>
          <w:rFonts w:ascii="Arial" w:hAnsi="Arial" w:cs="Arial"/>
          <w:sz w:val="18"/>
          <w:szCs w:val="18"/>
        </w:rPr>
        <w:t>.</w:t>
      </w:r>
    </w:p>
    <w:p w:rsidR="00F36870" w:rsidRPr="00F36870" w:rsidRDefault="00F36870" w:rsidP="0094397A">
      <w:pPr>
        <w:pStyle w:val="PargrafodaLista"/>
        <w:numPr>
          <w:ilvl w:val="1"/>
          <w:numId w:val="14"/>
        </w:numPr>
        <w:tabs>
          <w:tab w:val="left" w:pos="514"/>
        </w:tabs>
        <w:spacing w:before="203" w:line="321" w:lineRule="auto"/>
        <w:ind w:right="120" w:firstLine="0"/>
        <w:jc w:val="both"/>
        <w:rPr>
          <w:rFonts w:ascii="Arial" w:hAnsi="Arial" w:cs="Arial"/>
          <w:sz w:val="18"/>
          <w:szCs w:val="18"/>
        </w:rPr>
      </w:pPr>
      <w:r w:rsidRPr="00F36870">
        <w:rPr>
          <w:rFonts w:ascii="Arial" w:hAnsi="Arial" w:cs="Arial"/>
          <w:sz w:val="18"/>
          <w:szCs w:val="18"/>
        </w:rPr>
        <w:t xml:space="preserve">Os bens objeto desta contratação são caracterizados como comuns, conforme justificativa constante do Estudo Técnico Preliminar, elaborado nos termos do </w:t>
      </w:r>
      <w:r w:rsidRPr="00F36870">
        <w:rPr>
          <w:rFonts w:ascii="Arial" w:hAnsi="Arial" w:cs="Arial"/>
          <w:color w:val="00007F"/>
          <w:sz w:val="18"/>
          <w:szCs w:val="18"/>
          <w:u w:val="single" w:color="00007F"/>
        </w:rPr>
        <w:t>Decreto estadual nº 68.017, de 11 de outubro de</w:t>
      </w:r>
      <w:r w:rsidRPr="00F36870">
        <w:rPr>
          <w:rFonts w:ascii="Arial" w:hAnsi="Arial" w:cs="Arial"/>
          <w:color w:val="00007F"/>
          <w:sz w:val="18"/>
          <w:szCs w:val="18"/>
        </w:rPr>
        <w:t xml:space="preserve"> </w:t>
      </w:r>
      <w:r w:rsidRPr="00F36870">
        <w:rPr>
          <w:rFonts w:ascii="Arial" w:hAnsi="Arial" w:cs="Arial"/>
          <w:color w:val="00007F"/>
          <w:spacing w:val="-2"/>
          <w:sz w:val="18"/>
          <w:szCs w:val="18"/>
          <w:u w:val="single" w:color="00007F"/>
        </w:rPr>
        <w:t>2023</w:t>
      </w:r>
      <w:r w:rsidRPr="00F36870">
        <w:rPr>
          <w:rFonts w:ascii="Arial" w:hAnsi="Arial" w:cs="Arial"/>
          <w:spacing w:val="-2"/>
          <w:sz w:val="18"/>
          <w:szCs w:val="18"/>
        </w:rPr>
        <w:t>.</w:t>
      </w:r>
    </w:p>
    <w:p w:rsidR="00F36870" w:rsidRPr="00F36870" w:rsidRDefault="00F36870" w:rsidP="0094397A">
      <w:pPr>
        <w:pStyle w:val="PargrafodaLista"/>
        <w:numPr>
          <w:ilvl w:val="1"/>
          <w:numId w:val="14"/>
        </w:numPr>
        <w:tabs>
          <w:tab w:val="left" w:pos="517"/>
        </w:tabs>
        <w:spacing w:before="204" w:line="321" w:lineRule="auto"/>
        <w:ind w:right="120" w:firstLine="0"/>
        <w:jc w:val="both"/>
        <w:rPr>
          <w:rFonts w:ascii="Arial" w:hAnsi="Arial" w:cs="Arial"/>
          <w:sz w:val="18"/>
          <w:szCs w:val="18"/>
        </w:rPr>
      </w:pPr>
      <w:r w:rsidRPr="00F36870">
        <w:rPr>
          <w:rFonts w:ascii="Arial" w:hAnsi="Arial" w:cs="Arial"/>
          <w:sz w:val="18"/>
          <w:szCs w:val="18"/>
        </w:rPr>
        <w:t>O objeto desta contratação não se enquadra como bem de luxo, observando o disposto no artigo 20 da Lei nº 14.133, de 2021 e no Decreto n° 67.985, de 27 de setembro de 2023.</w:t>
      </w:r>
    </w:p>
    <w:p w:rsidR="00F36870" w:rsidRPr="00F36870" w:rsidRDefault="00F36870" w:rsidP="0094397A">
      <w:pPr>
        <w:pStyle w:val="PargrafodaLista"/>
        <w:numPr>
          <w:ilvl w:val="2"/>
          <w:numId w:val="14"/>
        </w:numPr>
        <w:tabs>
          <w:tab w:val="left" w:pos="728"/>
        </w:tabs>
        <w:spacing w:before="204" w:line="321" w:lineRule="auto"/>
        <w:ind w:right="120" w:firstLine="0"/>
        <w:jc w:val="both"/>
        <w:rPr>
          <w:rFonts w:ascii="Arial" w:hAnsi="Arial" w:cs="Arial"/>
          <w:sz w:val="18"/>
          <w:szCs w:val="18"/>
        </w:rPr>
      </w:pPr>
      <w:r w:rsidRPr="00F36870">
        <w:rPr>
          <w:rFonts w:ascii="Arial" w:hAnsi="Arial" w:cs="Arial"/>
          <w:sz w:val="18"/>
          <w:szCs w:val="18"/>
        </w:rPr>
        <w:t>A contratação com os fornecedores registrados na ata será formalizada pelo órgão ou pela entidade interessada por meio de instrumento contratual ou emissão de nota de empenho de despesa</w:t>
      </w:r>
    </w:p>
    <w:p w:rsidR="00F36870" w:rsidRPr="00F36870" w:rsidRDefault="00F36870" w:rsidP="0094397A">
      <w:pPr>
        <w:pStyle w:val="PargrafodaLista"/>
        <w:numPr>
          <w:ilvl w:val="1"/>
          <w:numId w:val="14"/>
        </w:numPr>
        <w:tabs>
          <w:tab w:val="left" w:pos="525"/>
        </w:tabs>
        <w:spacing w:before="203" w:line="321" w:lineRule="auto"/>
        <w:ind w:right="120" w:firstLine="0"/>
        <w:jc w:val="both"/>
        <w:rPr>
          <w:rFonts w:ascii="Arial" w:hAnsi="Arial" w:cs="Arial"/>
          <w:sz w:val="18"/>
          <w:szCs w:val="18"/>
        </w:rPr>
      </w:pPr>
      <w:r w:rsidRPr="00F36870">
        <w:rPr>
          <w:rFonts w:ascii="Arial" w:hAnsi="Arial" w:cs="Arial"/>
          <w:sz w:val="18"/>
          <w:szCs w:val="18"/>
        </w:rPr>
        <w:t>A vigência dos contratos decorrentes do sistema de registro de preços será estabelecida no edital, observado o disposto no art. 105 da Lei nº 14.133, de 2021;</w:t>
      </w:r>
    </w:p>
    <w:p w:rsidR="00F36870" w:rsidRPr="00F36870" w:rsidRDefault="00F36870" w:rsidP="0094397A">
      <w:pPr>
        <w:pStyle w:val="PargrafodaLista"/>
        <w:numPr>
          <w:ilvl w:val="2"/>
          <w:numId w:val="14"/>
        </w:numPr>
        <w:tabs>
          <w:tab w:val="left" w:pos="707"/>
        </w:tabs>
        <w:spacing w:before="203" w:line="321" w:lineRule="auto"/>
        <w:ind w:right="120" w:firstLine="0"/>
        <w:jc w:val="both"/>
        <w:rPr>
          <w:rFonts w:ascii="Arial" w:hAnsi="Arial" w:cs="Arial"/>
          <w:sz w:val="18"/>
          <w:szCs w:val="18"/>
        </w:rPr>
      </w:pPr>
      <w:r w:rsidRPr="00F36870">
        <w:rPr>
          <w:rFonts w:ascii="Arial" w:hAnsi="Arial" w:cs="Arial"/>
          <w:sz w:val="18"/>
          <w:szCs w:val="18"/>
        </w:rPr>
        <w:t>O prazo de vigência da ata de registro de preços será de um ano, contado do primeiro dia útil subsequente à data de divulgação no PNCP, e poderá ser prorrogado por igual período, desde que comprovado que o preço é vantajoso.</w:t>
      </w:r>
    </w:p>
    <w:p w:rsidR="00F36870" w:rsidRPr="00F36870" w:rsidRDefault="00F36870" w:rsidP="0094397A">
      <w:pPr>
        <w:pStyle w:val="PargrafodaLista"/>
        <w:numPr>
          <w:ilvl w:val="1"/>
          <w:numId w:val="14"/>
        </w:numPr>
        <w:tabs>
          <w:tab w:val="left" w:pos="533"/>
        </w:tabs>
        <w:spacing w:before="205" w:line="321" w:lineRule="auto"/>
        <w:ind w:right="120" w:firstLine="0"/>
        <w:jc w:val="both"/>
        <w:rPr>
          <w:rFonts w:ascii="Arial" w:hAnsi="Arial" w:cs="Arial"/>
          <w:sz w:val="18"/>
          <w:szCs w:val="18"/>
        </w:rPr>
      </w:pPr>
      <w:r w:rsidRPr="00F36870">
        <w:rPr>
          <w:rFonts w:ascii="Arial" w:hAnsi="Arial" w:cs="Arial"/>
          <w:sz w:val="18"/>
          <w:szCs w:val="18"/>
        </w:rPr>
        <w:t>O contrato oferece maior detalhamento das regras que serão aplicadas em relação à vigência da contratação. Subcontratação.</w:t>
      </w:r>
    </w:p>
    <w:p w:rsidR="00F36870" w:rsidRPr="00F36870" w:rsidRDefault="00F36870" w:rsidP="0094397A">
      <w:pPr>
        <w:pStyle w:val="PargrafodaLista"/>
        <w:numPr>
          <w:ilvl w:val="1"/>
          <w:numId w:val="14"/>
        </w:numPr>
        <w:tabs>
          <w:tab w:val="left" w:pos="511"/>
        </w:tabs>
        <w:spacing w:before="203"/>
        <w:ind w:left="511" w:right="0" w:hanging="390"/>
        <w:jc w:val="both"/>
        <w:rPr>
          <w:rFonts w:ascii="Arial" w:hAnsi="Arial" w:cs="Arial"/>
          <w:sz w:val="18"/>
          <w:szCs w:val="18"/>
        </w:rPr>
      </w:pPr>
      <w:r w:rsidRPr="00F36870">
        <w:rPr>
          <w:rFonts w:ascii="Arial" w:hAnsi="Arial" w:cs="Arial"/>
          <w:sz w:val="18"/>
          <w:szCs w:val="18"/>
        </w:rPr>
        <w:t xml:space="preserve">A contratada não poderá subcontratar, ceder ou transferir, total ou parcialmente, o objeto </w:t>
      </w:r>
      <w:r w:rsidRPr="00F36870">
        <w:rPr>
          <w:rFonts w:ascii="Arial" w:hAnsi="Arial" w:cs="Arial"/>
          <w:spacing w:val="-2"/>
          <w:sz w:val="18"/>
          <w:szCs w:val="18"/>
        </w:rPr>
        <w:t>contratual.</w:t>
      </w:r>
    </w:p>
    <w:p w:rsidR="00F36870" w:rsidRPr="00F36870" w:rsidRDefault="00F36870" w:rsidP="00F36870">
      <w:pPr>
        <w:pStyle w:val="Corpodetexto"/>
        <w:spacing w:before="51"/>
        <w:rPr>
          <w:rFonts w:ascii="Arial" w:hAnsi="Arial" w:cs="Arial"/>
          <w:sz w:val="18"/>
          <w:szCs w:val="18"/>
        </w:rPr>
      </w:pPr>
    </w:p>
    <w:p w:rsidR="00F36870" w:rsidRPr="00F36870" w:rsidRDefault="00F36870" w:rsidP="0094397A">
      <w:pPr>
        <w:pStyle w:val="Ttulo3"/>
        <w:numPr>
          <w:ilvl w:val="0"/>
          <w:numId w:val="13"/>
        </w:numPr>
        <w:tabs>
          <w:tab w:val="left" w:pos="343"/>
        </w:tabs>
        <w:ind w:right="0" w:hanging="222"/>
        <w:jc w:val="both"/>
        <w:rPr>
          <w:rFonts w:ascii="Arial" w:hAnsi="Arial" w:cs="Arial"/>
          <w:sz w:val="18"/>
          <w:szCs w:val="18"/>
        </w:rPr>
      </w:pPr>
      <w:r w:rsidRPr="00F36870">
        <w:rPr>
          <w:rFonts w:ascii="Arial" w:hAnsi="Arial" w:cs="Arial"/>
          <w:sz w:val="18"/>
          <w:szCs w:val="18"/>
        </w:rPr>
        <w:t xml:space="preserve">FUNDAMENTAÇÃO E DESCRIÇÃO DA NECESSIDADE DA </w:t>
      </w:r>
      <w:r w:rsidRPr="00F36870">
        <w:rPr>
          <w:rFonts w:ascii="Arial" w:hAnsi="Arial" w:cs="Arial"/>
          <w:spacing w:val="-2"/>
          <w:sz w:val="18"/>
          <w:szCs w:val="18"/>
        </w:rPr>
        <w:t>CONTRATAÇÃO</w:t>
      </w:r>
    </w:p>
    <w:p w:rsidR="00F36870" w:rsidRPr="00F36870" w:rsidRDefault="00F36870" w:rsidP="00F36870">
      <w:pPr>
        <w:pStyle w:val="Corpodetexto"/>
        <w:spacing w:before="50"/>
        <w:rPr>
          <w:rFonts w:ascii="Arial" w:hAnsi="Arial" w:cs="Arial"/>
          <w:b/>
          <w:sz w:val="18"/>
          <w:szCs w:val="18"/>
        </w:rPr>
      </w:pPr>
    </w:p>
    <w:p w:rsidR="00F36870" w:rsidRPr="00F36870" w:rsidRDefault="00F36870" w:rsidP="0094397A">
      <w:pPr>
        <w:pStyle w:val="PargrafodaLista"/>
        <w:numPr>
          <w:ilvl w:val="1"/>
          <w:numId w:val="13"/>
        </w:numPr>
        <w:tabs>
          <w:tab w:val="left" w:pos="534"/>
        </w:tabs>
        <w:spacing w:before="1" w:line="321" w:lineRule="auto"/>
        <w:ind w:right="120" w:firstLine="0"/>
        <w:jc w:val="both"/>
        <w:rPr>
          <w:rFonts w:ascii="Arial" w:hAnsi="Arial" w:cs="Arial"/>
          <w:sz w:val="18"/>
          <w:szCs w:val="18"/>
        </w:rPr>
      </w:pPr>
      <w:r w:rsidRPr="00F36870">
        <w:rPr>
          <w:rFonts w:ascii="Arial" w:hAnsi="Arial" w:cs="Arial"/>
          <w:sz w:val="18"/>
          <w:szCs w:val="18"/>
        </w:rPr>
        <w:t>A Fundamentação da Contratação e de seus quantitativos encontra-se pormenorizada em Tópico específico dos Estudos Técnicos Preliminares, apêndice 1 deste Termo de Referência.</w:t>
      </w:r>
    </w:p>
    <w:p w:rsidR="00F36870" w:rsidRPr="00F36870" w:rsidRDefault="00F36870" w:rsidP="0094397A">
      <w:pPr>
        <w:pStyle w:val="PargrafodaLista"/>
        <w:numPr>
          <w:ilvl w:val="1"/>
          <w:numId w:val="13"/>
        </w:numPr>
        <w:tabs>
          <w:tab w:val="left" w:pos="584"/>
        </w:tabs>
        <w:spacing w:before="203" w:line="321" w:lineRule="auto"/>
        <w:ind w:right="121" w:firstLine="0"/>
        <w:jc w:val="both"/>
        <w:rPr>
          <w:rFonts w:ascii="Arial" w:hAnsi="Arial" w:cs="Arial"/>
          <w:sz w:val="18"/>
          <w:szCs w:val="18"/>
        </w:rPr>
      </w:pPr>
      <w:r w:rsidRPr="00F36870">
        <w:rPr>
          <w:rFonts w:ascii="Arial" w:hAnsi="Arial" w:cs="Arial"/>
          <w:sz w:val="18"/>
          <w:szCs w:val="18"/>
        </w:rPr>
        <w:t>O objeto da contratação está previsto no Planejamento Anual 2024, conforme consta das informações básicas desse termo de referência.</w:t>
      </w:r>
    </w:p>
    <w:p w:rsidR="00F36870" w:rsidRPr="00F36870" w:rsidRDefault="00F36870" w:rsidP="0094397A">
      <w:pPr>
        <w:pStyle w:val="Ttulo3"/>
        <w:numPr>
          <w:ilvl w:val="0"/>
          <w:numId w:val="13"/>
        </w:numPr>
        <w:tabs>
          <w:tab w:val="left" w:pos="343"/>
        </w:tabs>
        <w:spacing w:before="122"/>
        <w:ind w:right="0" w:hanging="222"/>
        <w:rPr>
          <w:rFonts w:ascii="Arial" w:hAnsi="Arial" w:cs="Arial"/>
          <w:sz w:val="18"/>
          <w:szCs w:val="18"/>
        </w:rPr>
      </w:pPr>
      <w:r w:rsidRPr="00F36870">
        <w:rPr>
          <w:rFonts w:ascii="Arial" w:hAnsi="Arial" w:cs="Arial"/>
          <w:sz w:val="18"/>
          <w:szCs w:val="18"/>
        </w:rPr>
        <w:t xml:space="preserve">DESCRIÇÃO DA SOLUÇÃO COMO UM TODO CONSIDERADO O CICLO DE VIDA DO </w:t>
      </w:r>
      <w:r w:rsidRPr="00F36870">
        <w:rPr>
          <w:rFonts w:ascii="Arial" w:hAnsi="Arial" w:cs="Arial"/>
          <w:spacing w:val="-2"/>
          <w:sz w:val="18"/>
          <w:szCs w:val="18"/>
        </w:rPr>
        <w:t>OBJETO</w:t>
      </w:r>
    </w:p>
    <w:p w:rsidR="00F36870" w:rsidRPr="00F36870" w:rsidRDefault="00F36870" w:rsidP="00F36870">
      <w:pPr>
        <w:pStyle w:val="Corpodetexto"/>
        <w:spacing w:before="51"/>
        <w:rPr>
          <w:rFonts w:ascii="Arial" w:hAnsi="Arial" w:cs="Arial"/>
          <w:b/>
          <w:sz w:val="18"/>
          <w:szCs w:val="18"/>
        </w:rPr>
      </w:pPr>
    </w:p>
    <w:p w:rsidR="00F36870" w:rsidRPr="00F36870" w:rsidRDefault="00F36870" w:rsidP="0094397A">
      <w:pPr>
        <w:pStyle w:val="PargrafodaLista"/>
        <w:numPr>
          <w:ilvl w:val="1"/>
          <w:numId w:val="13"/>
        </w:numPr>
        <w:tabs>
          <w:tab w:val="left" w:pos="515"/>
        </w:tabs>
        <w:spacing w:line="321" w:lineRule="auto"/>
        <w:ind w:right="121" w:firstLine="0"/>
        <w:jc w:val="both"/>
        <w:rPr>
          <w:rFonts w:ascii="Arial" w:hAnsi="Arial" w:cs="Arial"/>
          <w:sz w:val="18"/>
          <w:szCs w:val="18"/>
        </w:rPr>
      </w:pPr>
      <w:r w:rsidRPr="00F36870">
        <w:rPr>
          <w:rFonts w:ascii="Arial" w:hAnsi="Arial" w:cs="Arial"/>
          <w:sz w:val="18"/>
          <w:szCs w:val="18"/>
        </w:rPr>
        <w:t>A descrição da solução como um todo encontra-se pormenorizada em tópico específico dos Estudos Técnicos Preliminares, anexo deste Termo de Referência.</w:t>
      </w:r>
    </w:p>
    <w:p w:rsidR="00F36870" w:rsidRPr="00F36870" w:rsidRDefault="00F36870" w:rsidP="0094397A">
      <w:pPr>
        <w:pStyle w:val="Ttulo3"/>
        <w:numPr>
          <w:ilvl w:val="0"/>
          <w:numId w:val="13"/>
        </w:numPr>
        <w:tabs>
          <w:tab w:val="left" w:pos="344"/>
        </w:tabs>
        <w:spacing w:before="203"/>
        <w:ind w:left="344" w:right="0"/>
        <w:rPr>
          <w:rFonts w:ascii="Arial" w:hAnsi="Arial" w:cs="Arial"/>
          <w:sz w:val="18"/>
          <w:szCs w:val="18"/>
        </w:rPr>
      </w:pPr>
      <w:r w:rsidRPr="00F36870">
        <w:rPr>
          <w:rFonts w:ascii="Arial" w:hAnsi="Arial" w:cs="Arial"/>
          <w:sz w:val="18"/>
          <w:szCs w:val="18"/>
        </w:rPr>
        <w:t xml:space="preserve">REQUISITOS DA </w:t>
      </w:r>
      <w:r w:rsidRPr="00F36870">
        <w:rPr>
          <w:rFonts w:ascii="Arial" w:hAnsi="Arial" w:cs="Arial"/>
          <w:spacing w:val="-2"/>
          <w:sz w:val="18"/>
          <w:szCs w:val="18"/>
        </w:rPr>
        <w:t>CONTRATAÇÃO</w:t>
      </w:r>
    </w:p>
    <w:p w:rsidR="00F36870" w:rsidRPr="00F36870" w:rsidRDefault="00F36870" w:rsidP="00F36870">
      <w:pPr>
        <w:pStyle w:val="Corpodetexto"/>
        <w:spacing w:before="51"/>
        <w:rPr>
          <w:rFonts w:ascii="Arial" w:hAnsi="Arial" w:cs="Arial"/>
          <w:b/>
          <w:sz w:val="18"/>
          <w:szCs w:val="18"/>
        </w:rPr>
      </w:pPr>
    </w:p>
    <w:p w:rsidR="00F36870" w:rsidRPr="00F36870" w:rsidRDefault="00F36870" w:rsidP="00F36870">
      <w:pPr>
        <w:pStyle w:val="Ttulo4"/>
        <w:rPr>
          <w:sz w:val="18"/>
          <w:szCs w:val="18"/>
        </w:rPr>
      </w:pPr>
      <w:r w:rsidRPr="00F36870">
        <w:rPr>
          <w:spacing w:val="-2"/>
          <w:sz w:val="18"/>
          <w:szCs w:val="18"/>
        </w:rPr>
        <w:t>Sustentabilidade:</w:t>
      </w:r>
    </w:p>
    <w:p w:rsidR="00F36870" w:rsidRPr="00F36870" w:rsidRDefault="00F36870" w:rsidP="00F36870">
      <w:pPr>
        <w:pStyle w:val="Corpodetexto"/>
        <w:spacing w:before="51"/>
        <w:rPr>
          <w:rFonts w:ascii="Arial" w:hAnsi="Arial" w:cs="Arial"/>
          <w:b/>
          <w:sz w:val="18"/>
          <w:szCs w:val="18"/>
        </w:rPr>
      </w:pPr>
    </w:p>
    <w:p w:rsidR="00F36870" w:rsidRPr="00F36870" w:rsidRDefault="00F36870" w:rsidP="0094397A">
      <w:pPr>
        <w:pStyle w:val="PargrafodaLista"/>
        <w:numPr>
          <w:ilvl w:val="1"/>
          <w:numId w:val="13"/>
        </w:numPr>
        <w:tabs>
          <w:tab w:val="left" w:pos="524"/>
        </w:tabs>
        <w:spacing w:line="321" w:lineRule="auto"/>
        <w:ind w:right="120" w:firstLine="0"/>
        <w:jc w:val="both"/>
        <w:rPr>
          <w:rFonts w:ascii="Arial" w:hAnsi="Arial" w:cs="Arial"/>
          <w:sz w:val="18"/>
          <w:szCs w:val="18"/>
        </w:rPr>
      </w:pPr>
      <w:r w:rsidRPr="00F36870">
        <w:rPr>
          <w:rFonts w:ascii="Arial" w:hAnsi="Arial" w:cs="Arial"/>
          <w:sz w:val="18"/>
          <w:szCs w:val="18"/>
        </w:rPr>
        <w:t>Só será admitida a oferta de produto previamente notificado/registrado na ANVISA, conforme a Lei</w:t>
      </w:r>
      <w:r w:rsidRPr="00F36870">
        <w:rPr>
          <w:rFonts w:ascii="Arial" w:hAnsi="Arial" w:cs="Arial"/>
          <w:spacing w:val="40"/>
          <w:sz w:val="18"/>
          <w:szCs w:val="18"/>
        </w:rPr>
        <w:t xml:space="preserve"> </w:t>
      </w:r>
      <w:r w:rsidRPr="00F36870">
        <w:rPr>
          <w:rFonts w:ascii="Arial" w:hAnsi="Arial" w:cs="Arial"/>
          <w:sz w:val="18"/>
          <w:szCs w:val="18"/>
        </w:rPr>
        <w:t>nº 6.360, de 1976 e Decreto nº 8.077, de 2013.</w:t>
      </w:r>
    </w:p>
    <w:p w:rsidR="00F36870" w:rsidRPr="00F36870" w:rsidRDefault="00F36870" w:rsidP="0094397A">
      <w:pPr>
        <w:pStyle w:val="PargrafodaLista"/>
        <w:numPr>
          <w:ilvl w:val="2"/>
          <w:numId w:val="13"/>
        </w:numPr>
        <w:tabs>
          <w:tab w:val="left" w:pos="714"/>
        </w:tabs>
        <w:spacing w:before="204" w:line="321" w:lineRule="auto"/>
        <w:ind w:right="120" w:firstLine="0"/>
        <w:jc w:val="both"/>
        <w:rPr>
          <w:rFonts w:ascii="Arial" w:hAnsi="Arial" w:cs="Arial"/>
          <w:sz w:val="18"/>
          <w:szCs w:val="18"/>
        </w:rPr>
      </w:pPr>
      <w:r w:rsidRPr="00F36870">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F36870" w:rsidRPr="00F36870" w:rsidRDefault="00F36870" w:rsidP="0094397A">
      <w:pPr>
        <w:pStyle w:val="PargrafodaLista"/>
        <w:numPr>
          <w:ilvl w:val="2"/>
          <w:numId w:val="13"/>
        </w:numPr>
        <w:tabs>
          <w:tab w:val="left" w:pos="686"/>
        </w:tabs>
        <w:spacing w:before="204" w:line="321" w:lineRule="auto"/>
        <w:ind w:right="120" w:firstLine="0"/>
        <w:jc w:val="both"/>
        <w:rPr>
          <w:rFonts w:ascii="Arial" w:hAnsi="Arial" w:cs="Arial"/>
          <w:sz w:val="18"/>
          <w:szCs w:val="18"/>
        </w:rPr>
      </w:pPr>
      <w:r w:rsidRPr="00F36870">
        <w:rPr>
          <w:rFonts w:ascii="Arial" w:hAnsi="Arial" w:cs="Arial"/>
          <w:sz w:val="18"/>
          <w:szCs w:val="18"/>
        </w:rPr>
        <w:t>Comprovação de registro/notificação do objeto licitado concedido pelo órgão sanitário competente do Ministério da Saúde;</w:t>
      </w:r>
    </w:p>
    <w:p w:rsidR="00F36870" w:rsidRPr="00F36870" w:rsidRDefault="00F36870" w:rsidP="0094397A">
      <w:pPr>
        <w:pStyle w:val="PargrafodaLista"/>
        <w:numPr>
          <w:ilvl w:val="2"/>
          <w:numId w:val="13"/>
        </w:numPr>
        <w:tabs>
          <w:tab w:val="left" w:pos="684"/>
        </w:tabs>
        <w:spacing w:before="203" w:line="321" w:lineRule="auto"/>
        <w:ind w:right="120" w:firstLine="0"/>
        <w:jc w:val="both"/>
        <w:rPr>
          <w:rFonts w:ascii="Arial" w:hAnsi="Arial" w:cs="Arial"/>
          <w:sz w:val="18"/>
          <w:szCs w:val="18"/>
        </w:rPr>
      </w:pPr>
      <w:r w:rsidRPr="00F36870">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F36870" w:rsidRPr="00F36870" w:rsidRDefault="00F36870" w:rsidP="0094397A">
      <w:pPr>
        <w:pStyle w:val="PargrafodaLista"/>
        <w:numPr>
          <w:ilvl w:val="2"/>
          <w:numId w:val="13"/>
        </w:numPr>
        <w:tabs>
          <w:tab w:val="left" w:pos="676"/>
        </w:tabs>
        <w:spacing w:before="204"/>
        <w:ind w:left="676" w:right="0" w:hanging="555"/>
        <w:jc w:val="both"/>
        <w:rPr>
          <w:rFonts w:ascii="Arial" w:hAnsi="Arial" w:cs="Arial"/>
          <w:sz w:val="18"/>
          <w:szCs w:val="18"/>
        </w:rPr>
      </w:pPr>
      <w:r w:rsidRPr="00F36870">
        <w:rPr>
          <w:rFonts w:ascii="Arial" w:hAnsi="Arial" w:cs="Arial"/>
          <w:sz w:val="18"/>
          <w:szCs w:val="18"/>
        </w:rPr>
        <w:t xml:space="preserve">Deverá ser anexada cópia do respectivo ato formal dispensando o registro, se for o </w:t>
      </w:r>
      <w:r w:rsidRPr="00F36870">
        <w:rPr>
          <w:rFonts w:ascii="Arial" w:hAnsi="Arial" w:cs="Arial"/>
          <w:spacing w:val="-2"/>
          <w:sz w:val="18"/>
          <w:szCs w:val="18"/>
        </w:rPr>
        <w:t>caso;</w:t>
      </w:r>
    </w:p>
    <w:p w:rsidR="00F36870" w:rsidRPr="00F36870" w:rsidRDefault="00F36870" w:rsidP="00F36870">
      <w:pPr>
        <w:pStyle w:val="Corpodetexto"/>
        <w:rPr>
          <w:rFonts w:ascii="Arial" w:hAnsi="Arial" w:cs="Arial"/>
          <w:sz w:val="18"/>
          <w:szCs w:val="18"/>
        </w:rPr>
      </w:pPr>
    </w:p>
    <w:p w:rsidR="00F36870" w:rsidRPr="00F36870" w:rsidRDefault="00F36870" w:rsidP="00F36870">
      <w:pPr>
        <w:pStyle w:val="Corpodetexto"/>
        <w:spacing w:before="220"/>
        <w:rPr>
          <w:rFonts w:ascii="Arial" w:hAnsi="Arial" w:cs="Arial"/>
          <w:sz w:val="18"/>
          <w:szCs w:val="18"/>
        </w:rPr>
      </w:pPr>
    </w:p>
    <w:p w:rsidR="00F36870" w:rsidRPr="00F36870" w:rsidRDefault="00F36870" w:rsidP="00F36870">
      <w:pPr>
        <w:ind w:left="121"/>
        <w:rPr>
          <w:rFonts w:ascii="Arial" w:hAnsi="Arial" w:cs="Arial"/>
          <w:b/>
          <w:sz w:val="18"/>
          <w:szCs w:val="18"/>
        </w:rPr>
      </w:pPr>
      <w:r w:rsidRPr="00F36870">
        <w:rPr>
          <w:rFonts w:ascii="Arial" w:hAnsi="Arial" w:cs="Arial"/>
          <w:b/>
          <w:sz w:val="18"/>
          <w:szCs w:val="18"/>
        </w:rPr>
        <w:t>Da</w:t>
      </w:r>
      <w:r w:rsidRPr="00F36870">
        <w:rPr>
          <w:rFonts w:ascii="Arial" w:hAnsi="Arial" w:cs="Arial"/>
          <w:b/>
          <w:spacing w:val="-1"/>
          <w:sz w:val="18"/>
          <w:szCs w:val="18"/>
        </w:rPr>
        <w:t xml:space="preserve"> </w:t>
      </w:r>
      <w:r w:rsidRPr="00F36870">
        <w:rPr>
          <w:rFonts w:ascii="Arial" w:hAnsi="Arial" w:cs="Arial"/>
          <w:b/>
          <w:sz w:val="18"/>
          <w:szCs w:val="18"/>
        </w:rPr>
        <w:t>exigência de</w:t>
      </w:r>
      <w:r w:rsidRPr="00F36870">
        <w:rPr>
          <w:rFonts w:ascii="Arial" w:hAnsi="Arial" w:cs="Arial"/>
          <w:b/>
          <w:spacing w:val="-1"/>
          <w:sz w:val="18"/>
          <w:szCs w:val="18"/>
        </w:rPr>
        <w:t xml:space="preserve"> </w:t>
      </w:r>
      <w:r w:rsidRPr="00F36870">
        <w:rPr>
          <w:rFonts w:ascii="Arial" w:hAnsi="Arial" w:cs="Arial"/>
          <w:b/>
          <w:spacing w:val="-2"/>
          <w:sz w:val="18"/>
          <w:szCs w:val="18"/>
        </w:rPr>
        <w:t>amostra</w:t>
      </w:r>
    </w:p>
    <w:p w:rsidR="00F36870" w:rsidRPr="00F36870" w:rsidRDefault="00F36870" w:rsidP="00F36870">
      <w:pPr>
        <w:pStyle w:val="Corpodetexto"/>
        <w:spacing w:before="50"/>
        <w:rPr>
          <w:rFonts w:ascii="Arial" w:hAnsi="Arial" w:cs="Arial"/>
          <w:b/>
          <w:sz w:val="18"/>
          <w:szCs w:val="18"/>
        </w:rPr>
      </w:pPr>
    </w:p>
    <w:p w:rsidR="00F36870" w:rsidRPr="00F36870" w:rsidRDefault="00F36870" w:rsidP="0094397A">
      <w:pPr>
        <w:pStyle w:val="PargrafodaLista"/>
        <w:numPr>
          <w:ilvl w:val="1"/>
          <w:numId w:val="13"/>
        </w:numPr>
        <w:tabs>
          <w:tab w:val="left" w:pos="479"/>
        </w:tabs>
        <w:spacing w:line="268" w:lineRule="auto"/>
        <w:ind w:right="119" w:firstLine="0"/>
        <w:jc w:val="both"/>
        <w:rPr>
          <w:rFonts w:ascii="Arial" w:hAnsi="Arial" w:cs="Arial"/>
          <w:sz w:val="18"/>
          <w:szCs w:val="18"/>
        </w:rPr>
      </w:pPr>
      <w:r w:rsidRPr="00F36870">
        <w:rPr>
          <w:rFonts w:ascii="Arial" w:hAnsi="Arial" w:cs="Arial"/>
          <w:sz w:val="18"/>
          <w:szCs w:val="18"/>
        </w:rPr>
        <w:t xml:space="preserve">Havendo o aceite da proposta quanto ao valor, o interessado classificado provisoriamente em primeiro lugar deverá apresentar amostra, que que terá data, local e horário de realização do procedimento de avaliação divulgados por mensagem no </w:t>
      </w:r>
      <w:r w:rsidRPr="00F36870">
        <w:rPr>
          <w:rFonts w:ascii="Arial" w:hAnsi="Arial" w:cs="Arial"/>
          <w:spacing w:val="-2"/>
          <w:sz w:val="18"/>
          <w:szCs w:val="18"/>
        </w:rPr>
        <w:t>sistema.</w:t>
      </w:r>
    </w:p>
    <w:p w:rsidR="00F36870" w:rsidRPr="00F36870" w:rsidRDefault="00F36870" w:rsidP="00F36870">
      <w:pPr>
        <w:pStyle w:val="Corpodetexto"/>
        <w:rPr>
          <w:rFonts w:ascii="Arial" w:hAnsi="Arial" w:cs="Arial"/>
          <w:sz w:val="18"/>
          <w:szCs w:val="18"/>
        </w:rPr>
      </w:pPr>
    </w:p>
    <w:p w:rsidR="00F36870" w:rsidRPr="00F36870" w:rsidRDefault="00F36870" w:rsidP="00F36870">
      <w:pPr>
        <w:pStyle w:val="Corpodetexto"/>
        <w:rPr>
          <w:rFonts w:ascii="Arial" w:hAnsi="Arial" w:cs="Arial"/>
          <w:sz w:val="18"/>
          <w:szCs w:val="18"/>
        </w:rPr>
      </w:pPr>
    </w:p>
    <w:p w:rsidR="00F36870" w:rsidRPr="00F36870" w:rsidRDefault="00F36870" w:rsidP="00F36870">
      <w:pPr>
        <w:pStyle w:val="Corpodetexto"/>
        <w:spacing w:before="60"/>
        <w:rPr>
          <w:rFonts w:ascii="Arial" w:hAnsi="Arial" w:cs="Arial"/>
          <w:sz w:val="18"/>
          <w:szCs w:val="18"/>
        </w:rPr>
      </w:pPr>
    </w:p>
    <w:p w:rsidR="00F36870" w:rsidRPr="00F36870" w:rsidRDefault="00F36870" w:rsidP="0094397A">
      <w:pPr>
        <w:pStyle w:val="Ttulo4"/>
        <w:numPr>
          <w:ilvl w:val="1"/>
          <w:numId w:val="13"/>
        </w:numPr>
        <w:tabs>
          <w:tab w:val="left" w:pos="510"/>
        </w:tabs>
        <w:ind w:left="510" w:hanging="389"/>
        <w:rPr>
          <w:sz w:val="18"/>
          <w:szCs w:val="18"/>
        </w:rPr>
      </w:pPr>
      <w:r w:rsidRPr="00F36870">
        <w:rPr>
          <w:sz w:val="18"/>
          <w:szCs w:val="18"/>
        </w:rPr>
        <w:t xml:space="preserve">Serão exigidas amostras dos seguintes </w:t>
      </w:r>
      <w:r w:rsidRPr="00F36870">
        <w:rPr>
          <w:spacing w:val="-2"/>
          <w:sz w:val="18"/>
          <w:szCs w:val="18"/>
        </w:rPr>
        <w:t>itens:</w:t>
      </w:r>
    </w:p>
    <w:p w:rsidR="00F36870" w:rsidRPr="00F36870" w:rsidRDefault="00F36870" w:rsidP="00F36870">
      <w:pPr>
        <w:pStyle w:val="Corpodetexto"/>
        <w:rPr>
          <w:rFonts w:ascii="Arial" w:hAnsi="Arial" w:cs="Arial"/>
          <w:b/>
          <w:sz w:val="18"/>
          <w:szCs w:val="18"/>
        </w:rPr>
      </w:pPr>
    </w:p>
    <w:p w:rsidR="00F36870" w:rsidRPr="00F36870" w:rsidRDefault="00F36870" w:rsidP="00F36870">
      <w:pPr>
        <w:pStyle w:val="Corpodetexto"/>
        <w:spacing w:before="219"/>
        <w:rPr>
          <w:rFonts w:ascii="Arial" w:hAnsi="Arial" w:cs="Arial"/>
          <w:b/>
          <w:sz w:val="18"/>
          <w:szCs w:val="18"/>
        </w:rPr>
      </w:pPr>
    </w:p>
    <w:p w:rsidR="00F36870" w:rsidRPr="00F36870" w:rsidRDefault="00F36870" w:rsidP="00F36870">
      <w:pPr>
        <w:ind w:left="121"/>
        <w:rPr>
          <w:rFonts w:ascii="Arial" w:hAnsi="Arial" w:cs="Arial"/>
          <w:b/>
          <w:sz w:val="18"/>
          <w:szCs w:val="18"/>
        </w:rPr>
      </w:pPr>
      <w:r w:rsidRPr="00F36870">
        <w:rPr>
          <w:rFonts w:ascii="Arial" w:hAnsi="Arial" w:cs="Arial"/>
          <w:b/>
          <w:sz w:val="18"/>
          <w:szCs w:val="18"/>
        </w:rPr>
        <w:t xml:space="preserve">Agrupamento </w:t>
      </w:r>
      <w:r w:rsidRPr="00F36870">
        <w:rPr>
          <w:rFonts w:ascii="Arial" w:hAnsi="Arial" w:cs="Arial"/>
          <w:b/>
          <w:spacing w:val="-5"/>
          <w:sz w:val="18"/>
          <w:szCs w:val="18"/>
        </w:rPr>
        <w:t>01</w:t>
      </w:r>
    </w:p>
    <w:p w:rsidR="00F36870" w:rsidRPr="00F36870" w:rsidRDefault="00F36870" w:rsidP="00F36870">
      <w:pPr>
        <w:pStyle w:val="Corpodetexto"/>
        <w:spacing w:before="28"/>
        <w:rPr>
          <w:rFonts w:ascii="Arial" w:hAnsi="Arial" w:cs="Arial"/>
          <w:b/>
          <w:sz w:val="18"/>
          <w:szCs w:val="18"/>
        </w:rPr>
      </w:pPr>
    </w:p>
    <w:p w:rsidR="00F36870" w:rsidRPr="00F36870" w:rsidRDefault="00F36870" w:rsidP="00F36870">
      <w:pPr>
        <w:ind w:left="121"/>
        <w:rPr>
          <w:rFonts w:ascii="Arial" w:hAnsi="Arial" w:cs="Arial"/>
          <w:sz w:val="18"/>
          <w:szCs w:val="18"/>
        </w:rPr>
      </w:pPr>
      <w:r w:rsidRPr="00F36870">
        <w:rPr>
          <w:rFonts w:ascii="Arial" w:hAnsi="Arial" w:cs="Arial"/>
          <w:b/>
          <w:sz w:val="18"/>
          <w:szCs w:val="18"/>
        </w:rPr>
        <w:t>Item</w:t>
      </w:r>
      <w:r w:rsidRPr="00F36870">
        <w:rPr>
          <w:rFonts w:ascii="Arial" w:hAnsi="Arial" w:cs="Arial"/>
          <w:b/>
          <w:spacing w:val="-4"/>
          <w:sz w:val="18"/>
          <w:szCs w:val="18"/>
        </w:rPr>
        <w:t xml:space="preserve"> </w:t>
      </w:r>
      <w:r w:rsidRPr="00F36870">
        <w:rPr>
          <w:rFonts w:ascii="Arial" w:hAnsi="Arial" w:cs="Arial"/>
          <w:b/>
          <w:sz w:val="18"/>
          <w:szCs w:val="18"/>
        </w:rPr>
        <w:t>01</w:t>
      </w:r>
      <w:r w:rsidRPr="00F36870">
        <w:rPr>
          <w:rFonts w:ascii="Arial" w:hAnsi="Arial" w:cs="Arial"/>
          <w:b/>
          <w:spacing w:val="-2"/>
          <w:sz w:val="18"/>
          <w:szCs w:val="18"/>
        </w:rPr>
        <w:t xml:space="preserve"> </w:t>
      </w:r>
      <w:r w:rsidRPr="00F36870">
        <w:rPr>
          <w:rFonts w:ascii="Arial" w:hAnsi="Arial" w:cs="Arial"/>
          <w:b/>
          <w:sz w:val="18"/>
          <w:szCs w:val="18"/>
        </w:rPr>
        <w:t>-</w:t>
      </w:r>
      <w:r w:rsidRPr="00F36870">
        <w:rPr>
          <w:rFonts w:ascii="Arial" w:hAnsi="Arial" w:cs="Arial"/>
          <w:b/>
          <w:spacing w:val="73"/>
          <w:w w:val="150"/>
          <w:sz w:val="18"/>
          <w:szCs w:val="18"/>
        </w:rPr>
        <w:t xml:space="preserve"> </w:t>
      </w:r>
      <w:r w:rsidRPr="00F36870">
        <w:rPr>
          <w:rFonts w:ascii="Arial" w:hAnsi="Arial" w:cs="Arial"/>
          <w:sz w:val="18"/>
          <w:szCs w:val="18"/>
        </w:rPr>
        <w:t>61050008-</w:t>
      </w:r>
      <w:r w:rsidRPr="00F36870">
        <w:rPr>
          <w:rFonts w:ascii="Arial" w:hAnsi="Arial" w:cs="Arial"/>
          <w:spacing w:val="-1"/>
          <w:sz w:val="18"/>
          <w:szCs w:val="18"/>
        </w:rPr>
        <w:t xml:space="preserve"> </w:t>
      </w:r>
      <w:r w:rsidRPr="00F36870">
        <w:rPr>
          <w:rFonts w:ascii="Arial" w:hAnsi="Arial" w:cs="Arial"/>
          <w:sz w:val="18"/>
          <w:szCs w:val="18"/>
        </w:rPr>
        <w:t xml:space="preserve">05 </w:t>
      </w:r>
      <w:r w:rsidRPr="00F36870">
        <w:rPr>
          <w:rFonts w:ascii="Arial" w:hAnsi="Arial" w:cs="Arial"/>
          <w:spacing w:val="-2"/>
          <w:sz w:val="18"/>
          <w:szCs w:val="18"/>
        </w:rPr>
        <w:t>rolos</w:t>
      </w:r>
    </w:p>
    <w:p w:rsidR="00F36870" w:rsidRPr="00F36870" w:rsidRDefault="00F36870" w:rsidP="00F36870">
      <w:pPr>
        <w:pStyle w:val="Corpodetexto"/>
        <w:spacing w:before="42"/>
        <w:rPr>
          <w:rFonts w:ascii="Arial" w:hAnsi="Arial" w:cs="Arial"/>
          <w:sz w:val="18"/>
          <w:szCs w:val="18"/>
        </w:rPr>
      </w:pPr>
    </w:p>
    <w:p w:rsidR="00F36870" w:rsidRPr="00F36870" w:rsidRDefault="00F36870" w:rsidP="00F36870">
      <w:pPr>
        <w:ind w:left="121"/>
        <w:rPr>
          <w:rFonts w:ascii="Arial" w:hAnsi="Arial" w:cs="Arial"/>
          <w:sz w:val="18"/>
          <w:szCs w:val="18"/>
        </w:rPr>
      </w:pPr>
      <w:r w:rsidRPr="00F36870">
        <w:rPr>
          <w:rFonts w:ascii="Arial" w:hAnsi="Arial" w:cs="Arial"/>
          <w:b/>
          <w:sz w:val="18"/>
          <w:szCs w:val="18"/>
        </w:rPr>
        <w:t>Item</w:t>
      </w:r>
      <w:r w:rsidRPr="00F36870">
        <w:rPr>
          <w:rFonts w:ascii="Arial" w:hAnsi="Arial" w:cs="Arial"/>
          <w:b/>
          <w:spacing w:val="-2"/>
          <w:sz w:val="18"/>
          <w:szCs w:val="18"/>
        </w:rPr>
        <w:t xml:space="preserve"> </w:t>
      </w:r>
      <w:r w:rsidRPr="00F36870">
        <w:rPr>
          <w:rFonts w:ascii="Arial" w:hAnsi="Arial" w:cs="Arial"/>
          <w:b/>
          <w:sz w:val="18"/>
          <w:szCs w:val="18"/>
        </w:rPr>
        <w:t>02</w:t>
      </w:r>
      <w:r w:rsidRPr="00F36870">
        <w:rPr>
          <w:rFonts w:ascii="Arial" w:hAnsi="Arial" w:cs="Arial"/>
          <w:b/>
          <w:spacing w:val="-2"/>
          <w:sz w:val="18"/>
          <w:szCs w:val="18"/>
        </w:rPr>
        <w:t xml:space="preserve"> </w:t>
      </w:r>
      <w:r w:rsidRPr="00F36870">
        <w:rPr>
          <w:rFonts w:ascii="Arial" w:hAnsi="Arial" w:cs="Arial"/>
          <w:b/>
          <w:sz w:val="18"/>
          <w:szCs w:val="18"/>
        </w:rPr>
        <w:t>-</w:t>
      </w:r>
      <w:r w:rsidRPr="00F36870">
        <w:rPr>
          <w:rFonts w:ascii="Arial" w:hAnsi="Arial" w:cs="Arial"/>
          <w:b/>
          <w:spacing w:val="74"/>
          <w:w w:val="150"/>
          <w:sz w:val="18"/>
          <w:szCs w:val="18"/>
        </w:rPr>
        <w:t xml:space="preserve"> </w:t>
      </w:r>
      <w:r w:rsidRPr="00F36870">
        <w:rPr>
          <w:rFonts w:ascii="Arial" w:hAnsi="Arial" w:cs="Arial"/>
          <w:sz w:val="18"/>
          <w:szCs w:val="18"/>
        </w:rPr>
        <w:t>61050012-</w:t>
      </w:r>
      <w:r w:rsidRPr="00F36870">
        <w:rPr>
          <w:rFonts w:ascii="Arial" w:hAnsi="Arial" w:cs="Arial"/>
          <w:spacing w:val="-1"/>
          <w:sz w:val="18"/>
          <w:szCs w:val="18"/>
        </w:rPr>
        <w:t xml:space="preserve"> </w:t>
      </w:r>
      <w:r w:rsidRPr="00F36870">
        <w:rPr>
          <w:rFonts w:ascii="Arial" w:hAnsi="Arial" w:cs="Arial"/>
          <w:sz w:val="18"/>
          <w:szCs w:val="18"/>
        </w:rPr>
        <w:t xml:space="preserve">05 </w:t>
      </w:r>
      <w:r w:rsidRPr="00F36870">
        <w:rPr>
          <w:rFonts w:ascii="Arial" w:hAnsi="Arial" w:cs="Arial"/>
          <w:spacing w:val="-2"/>
          <w:sz w:val="18"/>
          <w:szCs w:val="18"/>
        </w:rPr>
        <w:t>rolos</w:t>
      </w:r>
    </w:p>
    <w:p w:rsidR="00F36870" w:rsidRPr="00F36870" w:rsidRDefault="00F36870" w:rsidP="00F36870">
      <w:pPr>
        <w:pStyle w:val="Corpodetexto"/>
        <w:spacing w:before="42"/>
        <w:rPr>
          <w:rFonts w:ascii="Arial" w:hAnsi="Arial" w:cs="Arial"/>
          <w:sz w:val="18"/>
          <w:szCs w:val="18"/>
        </w:rPr>
      </w:pPr>
    </w:p>
    <w:p w:rsidR="00F36870" w:rsidRPr="00F36870" w:rsidRDefault="00F36870" w:rsidP="00F36870">
      <w:pPr>
        <w:ind w:left="121"/>
        <w:rPr>
          <w:rFonts w:ascii="Arial" w:hAnsi="Arial" w:cs="Arial"/>
          <w:sz w:val="18"/>
          <w:szCs w:val="18"/>
        </w:rPr>
      </w:pPr>
      <w:r w:rsidRPr="00F36870">
        <w:rPr>
          <w:rFonts w:ascii="Arial" w:hAnsi="Arial" w:cs="Arial"/>
          <w:b/>
          <w:sz w:val="18"/>
          <w:szCs w:val="18"/>
        </w:rPr>
        <w:t>Item</w:t>
      </w:r>
      <w:r w:rsidRPr="00F36870">
        <w:rPr>
          <w:rFonts w:ascii="Arial" w:hAnsi="Arial" w:cs="Arial"/>
          <w:b/>
          <w:spacing w:val="-2"/>
          <w:sz w:val="18"/>
          <w:szCs w:val="18"/>
        </w:rPr>
        <w:t xml:space="preserve"> </w:t>
      </w:r>
      <w:r w:rsidRPr="00F36870">
        <w:rPr>
          <w:rFonts w:ascii="Arial" w:hAnsi="Arial" w:cs="Arial"/>
          <w:b/>
          <w:sz w:val="18"/>
          <w:szCs w:val="18"/>
        </w:rPr>
        <w:t>03</w:t>
      </w:r>
      <w:r w:rsidRPr="00F36870">
        <w:rPr>
          <w:rFonts w:ascii="Arial" w:hAnsi="Arial" w:cs="Arial"/>
          <w:b/>
          <w:spacing w:val="-2"/>
          <w:sz w:val="18"/>
          <w:szCs w:val="18"/>
        </w:rPr>
        <w:t xml:space="preserve"> </w:t>
      </w:r>
      <w:r w:rsidRPr="00F36870">
        <w:rPr>
          <w:rFonts w:ascii="Arial" w:hAnsi="Arial" w:cs="Arial"/>
          <w:b/>
          <w:sz w:val="18"/>
          <w:szCs w:val="18"/>
        </w:rPr>
        <w:t>-</w:t>
      </w:r>
      <w:r w:rsidRPr="00F36870">
        <w:rPr>
          <w:rFonts w:ascii="Arial" w:hAnsi="Arial" w:cs="Arial"/>
          <w:b/>
          <w:spacing w:val="74"/>
          <w:w w:val="150"/>
          <w:sz w:val="18"/>
          <w:szCs w:val="18"/>
        </w:rPr>
        <w:t xml:space="preserve"> </w:t>
      </w:r>
      <w:r w:rsidRPr="00F36870">
        <w:rPr>
          <w:rFonts w:ascii="Arial" w:hAnsi="Arial" w:cs="Arial"/>
          <w:sz w:val="18"/>
          <w:szCs w:val="18"/>
        </w:rPr>
        <w:t>61050021-</w:t>
      </w:r>
      <w:r w:rsidRPr="00F36870">
        <w:rPr>
          <w:rFonts w:ascii="Arial" w:hAnsi="Arial" w:cs="Arial"/>
          <w:spacing w:val="-1"/>
          <w:sz w:val="18"/>
          <w:szCs w:val="18"/>
        </w:rPr>
        <w:t xml:space="preserve"> </w:t>
      </w:r>
      <w:r w:rsidRPr="00F36870">
        <w:rPr>
          <w:rFonts w:ascii="Arial" w:hAnsi="Arial" w:cs="Arial"/>
          <w:sz w:val="18"/>
          <w:szCs w:val="18"/>
        </w:rPr>
        <w:t xml:space="preserve">05 </w:t>
      </w:r>
      <w:r w:rsidRPr="00F36870">
        <w:rPr>
          <w:rFonts w:ascii="Arial" w:hAnsi="Arial" w:cs="Arial"/>
          <w:spacing w:val="-2"/>
          <w:sz w:val="18"/>
          <w:szCs w:val="18"/>
        </w:rPr>
        <w:t>rolos</w:t>
      </w:r>
    </w:p>
    <w:p w:rsidR="00F36870" w:rsidRPr="00F36870" w:rsidRDefault="00F36870" w:rsidP="00F36870">
      <w:pPr>
        <w:pStyle w:val="Corpodetexto"/>
        <w:rPr>
          <w:rFonts w:ascii="Arial" w:hAnsi="Arial" w:cs="Arial"/>
          <w:sz w:val="18"/>
          <w:szCs w:val="18"/>
        </w:rPr>
      </w:pPr>
    </w:p>
    <w:p w:rsidR="00F36870" w:rsidRPr="00F36870" w:rsidRDefault="00F36870" w:rsidP="00F36870">
      <w:pPr>
        <w:pStyle w:val="Corpodetexto"/>
        <w:rPr>
          <w:rFonts w:ascii="Arial" w:hAnsi="Arial" w:cs="Arial"/>
          <w:sz w:val="18"/>
          <w:szCs w:val="18"/>
        </w:rPr>
      </w:pPr>
    </w:p>
    <w:p w:rsidR="00F36870" w:rsidRPr="00F36870" w:rsidRDefault="00F36870" w:rsidP="00F36870">
      <w:pPr>
        <w:pStyle w:val="Corpodetexto"/>
        <w:spacing w:before="71"/>
        <w:rPr>
          <w:rFonts w:ascii="Arial" w:hAnsi="Arial" w:cs="Arial"/>
          <w:sz w:val="18"/>
          <w:szCs w:val="18"/>
        </w:rPr>
      </w:pPr>
    </w:p>
    <w:p w:rsidR="00F36870" w:rsidRPr="00F36870" w:rsidRDefault="00F36870" w:rsidP="00F36870">
      <w:pPr>
        <w:ind w:left="121"/>
        <w:rPr>
          <w:rFonts w:ascii="Arial" w:hAnsi="Arial" w:cs="Arial"/>
          <w:sz w:val="18"/>
          <w:szCs w:val="18"/>
        </w:rPr>
      </w:pPr>
      <w:r w:rsidRPr="00F36870">
        <w:rPr>
          <w:rFonts w:ascii="Arial" w:hAnsi="Arial" w:cs="Arial"/>
          <w:w w:val="105"/>
          <w:sz w:val="18"/>
          <w:szCs w:val="18"/>
        </w:rPr>
        <w:t>As</w:t>
      </w:r>
      <w:r w:rsidRPr="00F36870">
        <w:rPr>
          <w:rFonts w:ascii="Arial" w:hAnsi="Arial" w:cs="Arial"/>
          <w:spacing w:val="-12"/>
          <w:w w:val="105"/>
          <w:sz w:val="18"/>
          <w:szCs w:val="18"/>
        </w:rPr>
        <w:t xml:space="preserve"> </w:t>
      </w:r>
      <w:r w:rsidRPr="00F36870">
        <w:rPr>
          <w:rFonts w:ascii="Arial" w:hAnsi="Arial" w:cs="Arial"/>
          <w:w w:val="105"/>
          <w:sz w:val="18"/>
          <w:szCs w:val="18"/>
        </w:rPr>
        <w:t>amostras</w:t>
      </w:r>
      <w:r w:rsidRPr="00F36870">
        <w:rPr>
          <w:rFonts w:ascii="Arial" w:hAnsi="Arial" w:cs="Arial"/>
          <w:spacing w:val="-12"/>
          <w:w w:val="105"/>
          <w:sz w:val="18"/>
          <w:szCs w:val="18"/>
        </w:rPr>
        <w:t xml:space="preserve"> </w:t>
      </w:r>
      <w:r w:rsidRPr="00F36870">
        <w:rPr>
          <w:rFonts w:ascii="Arial" w:hAnsi="Arial" w:cs="Arial"/>
          <w:w w:val="105"/>
          <w:sz w:val="18"/>
          <w:szCs w:val="18"/>
        </w:rPr>
        <w:t>deverão</w:t>
      </w:r>
      <w:r w:rsidRPr="00F36870">
        <w:rPr>
          <w:rFonts w:ascii="Arial" w:hAnsi="Arial" w:cs="Arial"/>
          <w:spacing w:val="-11"/>
          <w:w w:val="105"/>
          <w:sz w:val="18"/>
          <w:szCs w:val="18"/>
        </w:rPr>
        <w:t xml:space="preserve"> </w:t>
      </w:r>
      <w:r w:rsidRPr="00F36870">
        <w:rPr>
          <w:rFonts w:ascii="Arial" w:hAnsi="Arial" w:cs="Arial"/>
          <w:w w:val="105"/>
          <w:sz w:val="18"/>
          <w:szCs w:val="18"/>
        </w:rPr>
        <w:t>ser</w:t>
      </w:r>
      <w:r w:rsidRPr="00F36870">
        <w:rPr>
          <w:rFonts w:ascii="Arial" w:hAnsi="Arial" w:cs="Arial"/>
          <w:spacing w:val="-12"/>
          <w:w w:val="105"/>
          <w:sz w:val="18"/>
          <w:szCs w:val="18"/>
        </w:rPr>
        <w:t xml:space="preserve"> </w:t>
      </w:r>
      <w:r w:rsidRPr="00F36870">
        <w:rPr>
          <w:rFonts w:ascii="Arial" w:hAnsi="Arial" w:cs="Arial"/>
          <w:w w:val="105"/>
          <w:sz w:val="18"/>
          <w:szCs w:val="18"/>
        </w:rPr>
        <w:t>acompanhadas</w:t>
      </w:r>
      <w:r w:rsidRPr="00F36870">
        <w:rPr>
          <w:rFonts w:ascii="Arial" w:hAnsi="Arial" w:cs="Arial"/>
          <w:spacing w:val="-12"/>
          <w:w w:val="105"/>
          <w:sz w:val="18"/>
          <w:szCs w:val="18"/>
        </w:rPr>
        <w:t xml:space="preserve"> </w:t>
      </w:r>
      <w:r w:rsidRPr="00F36870">
        <w:rPr>
          <w:rFonts w:ascii="Arial" w:hAnsi="Arial" w:cs="Arial"/>
          <w:w w:val="105"/>
          <w:sz w:val="18"/>
          <w:szCs w:val="18"/>
        </w:rPr>
        <w:t>de</w:t>
      </w:r>
      <w:r w:rsidRPr="00F36870">
        <w:rPr>
          <w:rFonts w:ascii="Arial" w:hAnsi="Arial" w:cs="Arial"/>
          <w:spacing w:val="-11"/>
          <w:w w:val="105"/>
          <w:sz w:val="18"/>
          <w:szCs w:val="18"/>
        </w:rPr>
        <w:t xml:space="preserve"> </w:t>
      </w:r>
      <w:r w:rsidRPr="00F36870">
        <w:rPr>
          <w:rFonts w:ascii="Arial" w:hAnsi="Arial" w:cs="Arial"/>
          <w:w w:val="105"/>
          <w:sz w:val="18"/>
          <w:szCs w:val="18"/>
        </w:rPr>
        <w:t>nota</w:t>
      </w:r>
      <w:r w:rsidRPr="00F36870">
        <w:rPr>
          <w:rFonts w:ascii="Arial" w:hAnsi="Arial" w:cs="Arial"/>
          <w:spacing w:val="-12"/>
          <w:w w:val="105"/>
          <w:sz w:val="18"/>
          <w:szCs w:val="18"/>
        </w:rPr>
        <w:t xml:space="preserve"> </w:t>
      </w:r>
      <w:r w:rsidRPr="00F36870">
        <w:rPr>
          <w:rFonts w:ascii="Arial" w:hAnsi="Arial" w:cs="Arial"/>
          <w:w w:val="105"/>
          <w:sz w:val="18"/>
          <w:szCs w:val="18"/>
        </w:rPr>
        <w:t>fiscal</w:t>
      </w:r>
      <w:r w:rsidRPr="00F36870">
        <w:rPr>
          <w:rFonts w:ascii="Arial" w:hAnsi="Arial" w:cs="Arial"/>
          <w:spacing w:val="-12"/>
          <w:w w:val="105"/>
          <w:sz w:val="18"/>
          <w:szCs w:val="18"/>
        </w:rPr>
        <w:t xml:space="preserve"> </w:t>
      </w:r>
      <w:r w:rsidRPr="00F36870">
        <w:rPr>
          <w:rFonts w:ascii="Arial" w:hAnsi="Arial" w:cs="Arial"/>
          <w:w w:val="105"/>
          <w:sz w:val="18"/>
          <w:szCs w:val="18"/>
        </w:rPr>
        <w:t>de</w:t>
      </w:r>
      <w:r w:rsidRPr="00F36870">
        <w:rPr>
          <w:rFonts w:ascii="Arial" w:hAnsi="Arial" w:cs="Arial"/>
          <w:spacing w:val="-11"/>
          <w:w w:val="105"/>
          <w:sz w:val="18"/>
          <w:szCs w:val="18"/>
        </w:rPr>
        <w:t xml:space="preserve"> </w:t>
      </w:r>
      <w:r w:rsidRPr="00F36870">
        <w:rPr>
          <w:rFonts w:ascii="Arial" w:hAnsi="Arial" w:cs="Arial"/>
          <w:w w:val="105"/>
          <w:sz w:val="18"/>
          <w:szCs w:val="18"/>
        </w:rPr>
        <w:t>simples</w:t>
      </w:r>
      <w:r w:rsidRPr="00F36870">
        <w:rPr>
          <w:rFonts w:ascii="Arial" w:hAnsi="Arial" w:cs="Arial"/>
          <w:spacing w:val="-12"/>
          <w:w w:val="105"/>
          <w:sz w:val="18"/>
          <w:szCs w:val="18"/>
        </w:rPr>
        <w:t xml:space="preserve"> </w:t>
      </w:r>
      <w:r w:rsidRPr="00F36870">
        <w:rPr>
          <w:rFonts w:ascii="Arial" w:hAnsi="Arial" w:cs="Arial"/>
          <w:w w:val="105"/>
          <w:sz w:val="18"/>
          <w:szCs w:val="18"/>
        </w:rPr>
        <w:t>remessa</w:t>
      </w:r>
      <w:r w:rsidRPr="00F36870">
        <w:rPr>
          <w:rFonts w:ascii="Arial" w:hAnsi="Arial" w:cs="Arial"/>
          <w:spacing w:val="-12"/>
          <w:w w:val="105"/>
          <w:sz w:val="18"/>
          <w:szCs w:val="18"/>
        </w:rPr>
        <w:t xml:space="preserve"> </w:t>
      </w:r>
      <w:r w:rsidRPr="00F36870">
        <w:rPr>
          <w:rFonts w:ascii="Arial" w:hAnsi="Arial" w:cs="Arial"/>
          <w:w w:val="105"/>
          <w:sz w:val="18"/>
          <w:szCs w:val="18"/>
        </w:rPr>
        <w:t>ou</w:t>
      </w:r>
      <w:r w:rsidRPr="00F36870">
        <w:rPr>
          <w:rFonts w:ascii="Arial" w:hAnsi="Arial" w:cs="Arial"/>
          <w:spacing w:val="-11"/>
          <w:w w:val="105"/>
          <w:sz w:val="18"/>
          <w:szCs w:val="18"/>
        </w:rPr>
        <w:t xml:space="preserve"> </w:t>
      </w:r>
      <w:r w:rsidRPr="00F36870">
        <w:rPr>
          <w:rFonts w:ascii="Arial" w:hAnsi="Arial" w:cs="Arial"/>
          <w:spacing w:val="-2"/>
          <w:w w:val="105"/>
          <w:sz w:val="18"/>
          <w:szCs w:val="18"/>
        </w:rPr>
        <w:t>equivalente.</w:t>
      </w:r>
    </w:p>
    <w:p w:rsidR="00F36870" w:rsidRPr="00F36870" w:rsidRDefault="00F36870" w:rsidP="00F36870">
      <w:pPr>
        <w:pStyle w:val="Corpodetexto"/>
        <w:spacing w:before="87"/>
        <w:rPr>
          <w:rFonts w:ascii="Arial" w:hAnsi="Arial" w:cs="Arial"/>
          <w:sz w:val="18"/>
          <w:szCs w:val="18"/>
        </w:rPr>
      </w:pPr>
    </w:p>
    <w:p w:rsidR="00F36870" w:rsidRPr="00F36870" w:rsidRDefault="00F36870" w:rsidP="0094397A">
      <w:pPr>
        <w:pStyle w:val="PargrafodaLista"/>
        <w:numPr>
          <w:ilvl w:val="1"/>
          <w:numId w:val="13"/>
        </w:numPr>
        <w:tabs>
          <w:tab w:val="left" w:pos="514"/>
        </w:tabs>
        <w:spacing w:line="321" w:lineRule="auto"/>
        <w:ind w:right="119" w:firstLine="0"/>
        <w:jc w:val="both"/>
        <w:rPr>
          <w:rFonts w:ascii="Arial" w:hAnsi="Arial" w:cs="Arial"/>
          <w:sz w:val="18"/>
          <w:szCs w:val="18"/>
        </w:rPr>
      </w:pPr>
      <w:r w:rsidRPr="00F36870">
        <w:rPr>
          <w:rFonts w:ascii="Arial" w:hAnsi="Arial" w:cs="Arial"/>
          <w:sz w:val="18"/>
          <w:szCs w:val="18"/>
        </w:rPr>
        <w:t>As amostras deverão ser entregues em embalagem de comercialização no endereço Rua Dr. Ovídio Pires de Campos, nº 225, 2º andar – Prédio da Administração – HCFMUSP Cerqueira César – São</w:t>
      </w:r>
      <w:r w:rsidRPr="00F36870">
        <w:rPr>
          <w:rFonts w:ascii="Arial" w:hAnsi="Arial" w:cs="Arial"/>
          <w:spacing w:val="80"/>
          <w:w w:val="150"/>
          <w:sz w:val="18"/>
          <w:szCs w:val="18"/>
        </w:rPr>
        <w:t xml:space="preserve"> </w:t>
      </w:r>
      <w:r w:rsidRPr="00F36870">
        <w:rPr>
          <w:rFonts w:ascii="Arial" w:hAnsi="Arial" w:cs="Arial"/>
          <w:sz w:val="18"/>
          <w:szCs w:val="18"/>
        </w:rPr>
        <w:t xml:space="preserve">Paulo – SP CEP: 05403-010, no prazo limite de 02 dias úteis para o envio, até as 16h00, a ser divulgado no chat, sendo que o fornecedor assume total responsabilidade pelo envio e por eventual atraso na </w:t>
      </w:r>
      <w:r w:rsidRPr="00F36870">
        <w:rPr>
          <w:rFonts w:ascii="Arial" w:hAnsi="Arial" w:cs="Arial"/>
          <w:spacing w:val="-2"/>
          <w:sz w:val="18"/>
          <w:szCs w:val="18"/>
        </w:rPr>
        <w:t>entrega</w:t>
      </w:r>
    </w:p>
    <w:p w:rsidR="00F36870" w:rsidRPr="00F36870" w:rsidRDefault="00F36870" w:rsidP="0094397A">
      <w:pPr>
        <w:pStyle w:val="PargrafodaLista"/>
        <w:numPr>
          <w:ilvl w:val="1"/>
          <w:numId w:val="13"/>
        </w:numPr>
        <w:tabs>
          <w:tab w:val="left" w:pos="544"/>
        </w:tabs>
        <w:spacing w:before="122" w:line="321" w:lineRule="auto"/>
        <w:ind w:right="120" w:firstLine="0"/>
        <w:jc w:val="both"/>
        <w:rPr>
          <w:rFonts w:ascii="Arial" w:hAnsi="Arial" w:cs="Arial"/>
          <w:sz w:val="18"/>
          <w:szCs w:val="18"/>
        </w:rPr>
      </w:pPr>
      <w:r w:rsidRPr="00F36870">
        <w:rPr>
          <w:rFonts w:ascii="Arial" w:hAnsi="Arial" w:cs="Arial"/>
          <w:sz w:val="18"/>
          <w:szCs w:val="18"/>
        </w:rPr>
        <w:t>O fornecedor da melhor oferta do item, interessado em acompanhar a análise física do produto enviado como amostra juntamente com a equipe apoio deverá solicitar no chat, e será agendado o dia e horário para esta análise. Após esta análise física, estando em conformidade com o descritivo do edital,</w:t>
      </w:r>
      <w:r w:rsidRPr="00F36870">
        <w:rPr>
          <w:rFonts w:ascii="Arial" w:hAnsi="Arial" w:cs="Arial"/>
          <w:spacing w:val="80"/>
          <w:sz w:val="18"/>
          <w:szCs w:val="18"/>
        </w:rPr>
        <w:t xml:space="preserve"> </w:t>
      </w:r>
      <w:r w:rsidRPr="00F36870">
        <w:rPr>
          <w:rFonts w:ascii="Arial" w:hAnsi="Arial" w:cs="Arial"/>
          <w:sz w:val="18"/>
          <w:szCs w:val="18"/>
        </w:rPr>
        <w:t>o produto será enviado para avaliação do desempenho, a ser realizada pela equipe técnica dos maiores usuários do complexo HCFMUSP.</w:t>
      </w:r>
    </w:p>
    <w:p w:rsidR="00F36870" w:rsidRPr="00F36870" w:rsidRDefault="00F36870" w:rsidP="0094397A">
      <w:pPr>
        <w:pStyle w:val="PargrafodaLista"/>
        <w:numPr>
          <w:ilvl w:val="1"/>
          <w:numId w:val="13"/>
        </w:numPr>
        <w:tabs>
          <w:tab w:val="left" w:pos="555"/>
        </w:tabs>
        <w:spacing w:before="206" w:line="321" w:lineRule="auto"/>
        <w:ind w:right="120" w:firstLine="0"/>
        <w:jc w:val="both"/>
        <w:rPr>
          <w:rFonts w:ascii="Arial" w:hAnsi="Arial" w:cs="Arial"/>
          <w:sz w:val="18"/>
          <w:szCs w:val="18"/>
        </w:rPr>
      </w:pPr>
      <w:r w:rsidRPr="00F36870">
        <w:rPr>
          <w:rFonts w:ascii="Arial" w:hAnsi="Arial" w:cs="Arial"/>
          <w:sz w:val="18"/>
          <w:szCs w:val="18"/>
        </w:rPr>
        <w:t>A avaliação do desempenho é realizada pelos responsáveis dos maiores usuários do item no Complexo</w:t>
      </w:r>
      <w:r w:rsidRPr="00F36870">
        <w:rPr>
          <w:rFonts w:ascii="Arial" w:hAnsi="Arial" w:cs="Arial"/>
          <w:spacing w:val="26"/>
          <w:sz w:val="18"/>
          <w:szCs w:val="18"/>
        </w:rPr>
        <w:t xml:space="preserve"> </w:t>
      </w:r>
      <w:r w:rsidRPr="00F36870">
        <w:rPr>
          <w:rFonts w:ascii="Arial" w:hAnsi="Arial" w:cs="Arial"/>
          <w:sz w:val="18"/>
          <w:szCs w:val="18"/>
        </w:rPr>
        <w:t>HCFMUSP,</w:t>
      </w:r>
      <w:r w:rsidRPr="00F36870">
        <w:rPr>
          <w:rFonts w:ascii="Arial" w:hAnsi="Arial" w:cs="Arial"/>
          <w:spacing w:val="26"/>
          <w:sz w:val="18"/>
          <w:szCs w:val="18"/>
        </w:rPr>
        <w:t xml:space="preserve"> </w:t>
      </w:r>
      <w:r w:rsidRPr="00F36870">
        <w:rPr>
          <w:rFonts w:ascii="Arial" w:hAnsi="Arial" w:cs="Arial"/>
          <w:sz w:val="18"/>
          <w:szCs w:val="18"/>
        </w:rPr>
        <w:t>em</w:t>
      </w:r>
      <w:r w:rsidRPr="00F36870">
        <w:rPr>
          <w:rFonts w:ascii="Arial" w:hAnsi="Arial" w:cs="Arial"/>
          <w:spacing w:val="26"/>
          <w:sz w:val="18"/>
          <w:szCs w:val="18"/>
        </w:rPr>
        <w:t xml:space="preserve"> </w:t>
      </w:r>
      <w:r w:rsidRPr="00F36870">
        <w:rPr>
          <w:rFonts w:ascii="Arial" w:hAnsi="Arial" w:cs="Arial"/>
          <w:sz w:val="18"/>
          <w:szCs w:val="18"/>
        </w:rPr>
        <w:t>ambientes</w:t>
      </w:r>
      <w:r w:rsidRPr="00F36870">
        <w:rPr>
          <w:rFonts w:ascii="Arial" w:hAnsi="Arial" w:cs="Arial"/>
          <w:spacing w:val="26"/>
          <w:sz w:val="18"/>
          <w:szCs w:val="18"/>
        </w:rPr>
        <w:t xml:space="preserve"> </w:t>
      </w:r>
      <w:r w:rsidRPr="00F36870">
        <w:rPr>
          <w:rFonts w:ascii="Arial" w:hAnsi="Arial" w:cs="Arial"/>
          <w:sz w:val="18"/>
          <w:szCs w:val="18"/>
        </w:rPr>
        <w:t>controlados</w:t>
      </w:r>
      <w:r w:rsidRPr="00F36870">
        <w:rPr>
          <w:rFonts w:ascii="Arial" w:hAnsi="Arial" w:cs="Arial"/>
          <w:spacing w:val="26"/>
          <w:sz w:val="18"/>
          <w:szCs w:val="18"/>
        </w:rPr>
        <w:t xml:space="preserve"> </w:t>
      </w:r>
      <w:r w:rsidRPr="00F36870">
        <w:rPr>
          <w:rFonts w:ascii="Arial" w:hAnsi="Arial" w:cs="Arial"/>
          <w:sz w:val="18"/>
          <w:szCs w:val="18"/>
        </w:rPr>
        <w:t>e</w:t>
      </w:r>
      <w:r w:rsidRPr="00F36870">
        <w:rPr>
          <w:rFonts w:ascii="Arial" w:hAnsi="Arial" w:cs="Arial"/>
          <w:spacing w:val="26"/>
          <w:sz w:val="18"/>
          <w:szCs w:val="18"/>
        </w:rPr>
        <w:t xml:space="preserve"> </w:t>
      </w:r>
      <w:r w:rsidRPr="00F36870">
        <w:rPr>
          <w:rFonts w:ascii="Arial" w:hAnsi="Arial" w:cs="Arial"/>
          <w:sz w:val="18"/>
          <w:szCs w:val="18"/>
        </w:rPr>
        <w:t>em</w:t>
      </w:r>
      <w:r w:rsidRPr="00F36870">
        <w:rPr>
          <w:rFonts w:ascii="Arial" w:hAnsi="Arial" w:cs="Arial"/>
          <w:spacing w:val="26"/>
          <w:sz w:val="18"/>
          <w:szCs w:val="18"/>
        </w:rPr>
        <w:t xml:space="preserve"> </w:t>
      </w:r>
      <w:r w:rsidRPr="00F36870">
        <w:rPr>
          <w:rFonts w:ascii="Arial" w:hAnsi="Arial" w:cs="Arial"/>
          <w:sz w:val="18"/>
          <w:szCs w:val="18"/>
        </w:rPr>
        <w:t>procedimentos</w:t>
      </w:r>
      <w:r w:rsidRPr="00F36870">
        <w:rPr>
          <w:rFonts w:ascii="Arial" w:hAnsi="Arial" w:cs="Arial"/>
          <w:spacing w:val="26"/>
          <w:sz w:val="18"/>
          <w:szCs w:val="18"/>
        </w:rPr>
        <w:t xml:space="preserve"> </w:t>
      </w:r>
      <w:r w:rsidRPr="00F36870">
        <w:rPr>
          <w:rFonts w:ascii="Arial" w:hAnsi="Arial" w:cs="Arial"/>
          <w:sz w:val="18"/>
          <w:szCs w:val="18"/>
        </w:rPr>
        <w:t>reais.</w:t>
      </w:r>
      <w:r w:rsidRPr="00F36870">
        <w:rPr>
          <w:rFonts w:ascii="Arial" w:hAnsi="Arial" w:cs="Arial"/>
          <w:spacing w:val="26"/>
          <w:sz w:val="18"/>
          <w:szCs w:val="18"/>
        </w:rPr>
        <w:t xml:space="preserve"> </w:t>
      </w:r>
      <w:r w:rsidRPr="00F36870">
        <w:rPr>
          <w:rFonts w:ascii="Arial" w:hAnsi="Arial" w:cs="Arial"/>
          <w:sz w:val="18"/>
          <w:szCs w:val="18"/>
        </w:rPr>
        <w:t>Nesta</w:t>
      </w:r>
      <w:r w:rsidRPr="00F36870">
        <w:rPr>
          <w:rFonts w:ascii="Arial" w:hAnsi="Arial" w:cs="Arial"/>
          <w:spacing w:val="26"/>
          <w:sz w:val="18"/>
          <w:szCs w:val="18"/>
        </w:rPr>
        <w:t xml:space="preserve"> </w:t>
      </w:r>
      <w:r w:rsidRPr="00F36870">
        <w:rPr>
          <w:rFonts w:ascii="Arial" w:hAnsi="Arial" w:cs="Arial"/>
          <w:sz w:val="18"/>
          <w:szCs w:val="18"/>
        </w:rPr>
        <w:t>etapa,</w:t>
      </w:r>
      <w:r w:rsidRPr="00F36870">
        <w:rPr>
          <w:rFonts w:ascii="Arial" w:hAnsi="Arial" w:cs="Arial"/>
          <w:spacing w:val="26"/>
          <w:sz w:val="18"/>
          <w:szCs w:val="18"/>
        </w:rPr>
        <w:t xml:space="preserve"> </w:t>
      </w:r>
      <w:r w:rsidRPr="00F36870">
        <w:rPr>
          <w:rFonts w:ascii="Arial" w:hAnsi="Arial" w:cs="Arial"/>
          <w:sz w:val="18"/>
          <w:szCs w:val="18"/>
        </w:rPr>
        <w:t>a</w:t>
      </w:r>
      <w:r w:rsidRPr="00F36870">
        <w:rPr>
          <w:rFonts w:ascii="Arial" w:hAnsi="Arial" w:cs="Arial"/>
          <w:spacing w:val="26"/>
          <w:sz w:val="18"/>
          <w:szCs w:val="18"/>
        </w:rPr>
        <w:t xml:space="preserve"> </w:t>
      </w:r>
      <w:r w:rsidRPr="00F36870">
        <w:rPr>
          <w:rFonts w:ascii="Arial" w:hAnsi="Arial" w:cs="Arial"/>
          <w:sz w:val="18"/>
          <w:szCs w:val="18"/>
        </w:rPr>
        <w:t>presença de</w:t>
      </w:r>
      <w:r w:rsidRPr="00F36870">
        <w:rPr>
          <w:rFonts w:ascii="Arial" w:hAnsi="Arial" w:cs="Arial"/>
          <w:spacing w:val="40"/>
          <w:sz w:val="18"/>
          <w:szCs w:val="18"/>
        </w:rPr>
        <w:t xml:space="preserve"> </w:t>
      </w:r>
      <w:r w:rsidRPr="00F36870">
        <w:rPr>
          <w:rFonts w:ascii="Arial" w:hAnsi="Arial" w:cs="Arial"/>
          <w:sz w:val="18"/>
          <w:szCs w:val="18"/>
        </w:rPr>
        <w:t>representantes</w:t>
      </w:r>
      <w:r w:rsidRPr="00F36870">
        <w:rPr>
          <w:rFonts w:ascii="Arial" w:hAnsi="Arial" w:cs="Arial"/>
          <w:spacing w:val="40"/>
          <w:sz w:val="18"/>
          <w:szCs w:val="18"/>
        </w:rPr>
        <w:t xml:space="preserve"> </w:t>
      </w:r>
      <w:r w:rsidRPr="00F36870">
        <w:rPr>
          <w:rFonts w:ascii="Arial" w:hAnsi="Arial" w:cs="Arial"/>
          <w:sz w:val="18"/>
          <w:szCs w:val="18"/>
        </w:rPr>
        <w:t>da</w:t>
      </w:r>
      <w:r w:rsidRPr="00F36870">
        <w:rPr>
          <w:rFonts w:ascii="Arial" w:hAnsi="Arial" w:cs="Arial"/>
          <w:spacing w:val="40"/>
          <w:sz w:val="18"/>
          <w:szCs w:val="18"/>
        </w:rPr>
        <w:t xml:space="preserve"> </w:t>
      </w:r>
      <w:r w:rsidRPr="00F36870">
        <w:rPr>
          <w:rFonts w:ascii="Arial" w:hAnsi="Arial" w:cs="Arial"/>
          <w:sz w:val="18"/>
          <w:szCs w:val="18"/>
        </w:rPr>
        <w:t>empresa</w:t>
      </w:r>
      <w:r w:rsidRPr="00F36870">
        <w:rPr>
          <w:rFonts w:ascii="Arial" w:hAnsi="Arial" w:cs="Arial"/>
          <w:spacing w:val="40"/>
          <w:sz w:val="18"/>
          <w:szCs w:val="18"/>
        </w:rPr>
        <w:t xml:space="preserve"> </w:t>
      </w:r>
      <w:r w:rsidRPr="00F36870">
        <w:rPr>
          <w:rFonts w:ascii="Arial" w:hAnsi="Arial" w:cs="Arial"/>
          <w:sz w:val="18"/>
          <w:szCs w:val="18"/>
        </w:rPr>
        <w:t>será</w:t>
      </w:r>
      <w:r w:rsidRPr="00F36870">
        <w:rPr>
          <w:rFonts w:ascii="Arial" w:hAnsi="Arial" w:cs="Arial"/>
          <w:spacing w:val="40"/>
          <w:sz w:val="18"/>
          <w:szCs w:val="18"/>
        </w:rPr>
        <w:t xml:space="preserve"> </w:t>
      </w:r>
      <w:r w:rsidRPr="00F36870">
        <w:rPr>
          <w:rFonts w:ascii="Arial" w:hAnsi="Arial" w:cs="Arial"/>
          <w:sz w:val="18"/>
          <w:szCs w:val="18"/>
        </w:rPr>
        <w:t>restrita</w:t>
      </w:r>
      <w:r w:rsidRPr="00F36870">
        <w:rPr>
          <w:rFonts w:ascii="Arial" w:hAnsi="Arial" w:cs="Arial"/>
          <w:spacing w:val="40"/>
          <w:sz w:val="18"/>
          <w:szCs w:val="18"/>
        </w:rPr>
        <w:t xml:space="preserve"> </w:t>
      </w:r>
      <w:r w:rsidRPr="00F36870">
        <w:rPr>
          <w:rFonts w:ascii="Arial" w:hAnsi="Arial" w:cs="Arial"/>
          <w:sz w:val="18"/>
          <w:szCs w:val="18"/>
        </w:rPr>
        <w:t>para</w:t>
      </w:r>
      <w:r w:rsidRPr="00F36870">
        <w:rPr>
          <w:rFonts w:ascii="Arial" w:hAnsi="Arial" w:cs="Arial"/>
          <w:spacing w:val="40"/>
          <w:sz w:val="18"/>
          <w:szCs w:val="18"/>
        </w:rPr>
        <w:t xml:space="preserve"> </w:t>
      </w:r>
      <w:r w:rsidRPr="00F36870">
        <w:rPr>
          <w:rFonts w:ascii="Arial" w:hAnsi="Arial" w:cs="Arial"/>
          <w:sz w:val="18"/>
          <w:szCs w:val="18"/>
        </w:rPr>
        <w:t>evitar</w:t>
      </w:r>
      <w:r w:rsidRPr="00F36870">
        <w:rPr>
          <w:rFonts w:ascii="Arial" w:hAnsi="Arial" w:cs="Arial"/>
          <w:spacing w:val="40"/>
          <w:sz w:val="18"/>
          <w:szCs w:val="18"/>
        </w:rPr>
        <w:t xml:space="preserve"> </w:t>
      </w:r>
      <w:r w:rsidRPr="00F36870">
        <w:rPr>
          <w:rFonts w:ascii="Arial" w:hAnsi="Arial" w:cs="Arial"/>
          <w:sz w:val="18"/>
          <w:szCs w:val="18"/>
        </w:rPr>
        <w:t>a</w:t>
      </w:r>
      <w:r w:rsidRPr="00F36870">
        <w:rPr>
          <w:rFonts w:ascii="Arial" w:hAnsi="Arial" w:cs="Arial"/>
          <w:spacing w:val="40"/>
          <w:sz w:val="18"/>
          <w:szCs w:val="18"/>
        </w:rPr>
        <w:t xml:space="preserve"> </w:t>
      </w:r>
      <w:r w:rsidRPr="00F36870">
        <w:rPr>
          <w:rFonts w:ascii="Arial" w:hAnsi="Arial" w:cs="Arial"/>
          <w:sz w:val="18"/>
          <w:szCs w:val="18"/>
        </w:rPr>
        <w:t>exposição</w:t>
      </w:r>
      <w:r w:rsidRPr="00F36870">
        <w:rPr>
          <w:rFonts w:ascii="Arial" w:hAnsi="Arial" w:cs="Arial"/>
          <w:spacing w:val="40"/>
          <w:sz w:val="18"/>
          <w:szCs w:val="18"/>
        </w:rPr>
        <w:t xml:space="preserve"> </w:t>
      </w:r>
      <w:r w:rsidRPr="00F36870">
        <w:rPr>
          <w:rFonts w:ascii="Arial" w:hAnsi="Arial" w:cs="Arial"/>
          <w:sz w:val="18"/>
          <w:szCs w:val="18"/>
        </w:rPr>
        <w:t>dos</w:t>
      </w:r>
      <w:r w:rsidRPr="00F36870">
        <w:rPr>
          <w:rFonts w:ascii="Arial" w:hAnsi="Arial" w:cs="Arial"/>
          <w:spacing w:val="40"/>
          <w:sz w:val="18"/>
          <w:szCs w:val="18"/>
        </w:rPr>
        <w:t xml:space="preserve"> </w:t>
      </w:r>
      <w:r w:rsidRPr="00F36870">
        <w:rPr>
          <w:rFonts w:ascii="Arial" w:hAnsi="Arial" w:cs="Arial"/>
          <w:sz w:val="18"/>
          <w:szCs w:val="18"/>
        </w:rPr>
        <w:t>clientes</w:t>
      </w:r>
      <w:r w:rsidRPr="00F36870">
        <w:rPr>
          <w:rFonts w:ascii="Arial" w:hAnsi="Arial" w:cs="Arial"/>
          <w:spacing w:val="40"/>
          <w:sz w:val="18"/>
          <w:szCs w:val="18"/>
        </w:rPr>
        <w:t xml:space="preserve"> </w:t>
      </w:r>
      <w:r w:rsidRPr="00F36870">
        <w:rPr>
          <w:rFonts w:ascii="Arial" w:hAnsi="Arial" w:cs="Arial"/>
          <w:sz w:val="18"/>
          <w:szCs w:val="18"/>
        </w:rPr>
        <w:t>e</w:t>
      </w:r>
      <w:r w:rsidRPr="00F36870">
        <w:rPr>
          <w:rFonts w:ascii="Arial" w:hAnsi="Arial" w:cs="Arial"/>
          <w:spacing w:val="40"/>
          <w:sz w:val="18"/>
          <w:szCs w:val="18"/>
        </w:rPr>
        <w:t xml:space="preserve"> </w:t>
      </w:r>
      <w:r w:rsidRPr="00F36870">
        <w:rPr>
          <w:rFonts w:ascii="Arial" w:hAnsi="Arial" w:cs="Arial"/>
          <w:sz w:val="18"/>
          <w:szCs w:val="18"/>
        </w:rPr>
        <w:t>profissionais</w:t>
      </w:r>
      <w:r w:rsidRPr="00F36870">
        <w:rPr>
          <w:rFonts w:ascii="Arial" w:hAnsi="Arial" w:cs="Arial"/>
          <w:spacing w:val="40"/>
          <w:sz w:val="18"/>
          <w:szCs w:val="18"/>
        </w:rPr>
        <w:t xml:space="preserve"> </w:t>
      </w:r>
      <w:r w:rsidRPr="00F36870">
        <w:rPr>
          <w:rFonts w:ascii="Arial" w:hAnsi="Arial" w:cs="Arial"/>
          <w:sz w:val="18"/>
          <w:szCs w:val="18"/>
        </w:rPr>
        <w:t xml:space="preserve">e também para não alterar a rotina de trabalho das áreas, muitas delas com acesso limitado devido às normas internas da CCIH, e considerando também a Lei 13.709/2018 - Lei Geral de Proteção de Dados </w:t>
      </w:r>
      <w:r w:rsidRPr="00F36870">
        <w:rPr>
          <w:rFonts w:ascii="Arial" w:hAnsi="Arial" w:cs="Arial"/>
          <w:spacing w:val="-2"/>
          <w:sz w:val="18"/>
          <w:szCs w:val="18"/>
        </w:rPr>
        <w:t>Pessoais.</w:t>
      </w:r>
    </w:p>
    <w:p w:rsidR="00F36870" w:rsidRPr="00F36870" w:rsidRDefault="00F36870" w:rsidP="0094397A">
      <w:pPr>
        <w:pStyle w:val="PargrafodaLista"/>
        <w:numPr>
          <w:ilvl w:val="1"/>
          <w:numId w:val="13"/>
        </w:numPr>
        <w:tabs>
          <w:tab w:val="left" w:pos="554"/>
        </w:tabs>
        <w:spacing w:before="207" w:line="321" w:lineRule="auto"/>
        <w:ind w:right="120" w:firstLine="0"/>
        <w:jc w:val="both"/>
        <w:rPr>
          <w:rFonts w:ascii="Arial" w:hAnsi="Arial" w:cs="Arial"/>
          <w:sz w:val="18"/>
          <w:szCs w:val="18"/>
        </w:rPr>
      </w:pPr>
      <w:r w:rsidRPr="00F36870">
        <w:rPr>
          <w:rFonts w:ascii="Arial" w:hAnsi="Arial" w:cs="Arial"/>
          <w:sz w:val="18"/>
          <w:szCs w:val="18"/>
        </w:rPr>
        <w:t>Havendo necessidade de apresentação e/ou treinamento, o licitante será convocado para esta atividade, que será realizada com agendamento prévio, em ambiente controlado e deverá contemplar os períodos M (manhã), T (tarde) e SN (serviço noturno, para todos os Institutos (ICHC, INCOR, ICR, IOT e IPQ) envolvidos</w:t>
      </w:r>
      <w:r w:rsidRPr="00F36870">
        <w:rPr>
          <w:rFonts w:ascii="Arial" w:hAnsi="Arial" w:cs="Arial"/>
          <w:color w:val="0000FF"/>
          <w:sz w:val="18"/>
          <w:szCs w:val="18"/>
        </w:rPr>
        <w:t>.</w:t>
      </w:r>
    </w:p>
    <w:p w:rsidR="00F36870" w:rsidRPr="00F36870" w:rsidRDefault="00F36870" w:rsidP="0094397A">
      <w:pPr>
        <w:pStyle w:val="PargrafodaLista"/>
        <w:numPr>
          <w:ilvl w:val="1"/>
          <w:numId w:val="13"/>
        </w:numPr>
        <w:tabs>
          <w:tab w:val="left" w:pos="515"/>
        </w:tabs>
        <w:spacing w:before="205" w:line="321" w:lineRule="auto"/>
        <w:ind w:right="121" w:firstLine="0"/>
        <w:jc w:val="both"/>
        <w:rPr>
          <w:rFonts w:ascii="Arial" w:hAnsi="Arial" w:cs="Arial"/>
          <w:sz w:val="18"/>
          <w:szCs w:val="18"/>
        </w:rPr>
      </w:pPr>
      <w:r w:rsidRPr="00F36870">
        <w:rPr>
          <w:rFonts w:ascii="Arial" w:hAnsi="Arial" w:cs="Arial"/>
          <w:sz w:val="18"/>
          <w:szCs w:val="18"/>
        </w:rPr>
        <w:t>O prazo de entrega da amostra poderá ser prorrogado uma única vez, por igual período, mediante a devida justificativa. Amostra (s) enviada(s) pelos Correios terá(ão) o mesmo prazo de envio,</w:t>
      </w:r>
      <w:r w:rsidRPr="00F36870">
        <w:rPr>
          <w:rFonts w:ascii="Arial" w:hAnsi="Arial" w:cs="Arial"/>
          <w:spacing w:val="40"/>
          <w:sz w:val="18"/>
          <w:szCs w:val="18"/>
        </w:rPr>
        <w:t xml:space="preserve"> </w:t>
      </w:r>
      <w:r w:rsidRPr="00F36870">
        <w:rPr>
          <w:rFonts w:ascii="Arial" w:hAnsi="Arial" w:cs="Arial"/>
          <w:sz w:val="18"/>
          <w:szCs w:val="18"/>
        </w:rPr>
        <w:t>considerando a data da postagem. A postagem fora deste prazo será desclassificada</w:t>
      </w:r>
      <w:r w:rsidRPr="00F36870">
        <w:rPr>
          <w:rFonts w:ascii="Arial" w:hAnsi="Arial" w:cs="Arial"/>
          <w:color w:val="00B050"/>
          <w:sz w:val="18"/>
          <w:szCs w:val="18"/>
        </w:rPr>
        <w:t>.</w:t>
      </w:r>
    </w:p>
    <w:p w:rsidR="00F36870" w:rsidRPr="00F36870" w:rsidRDefault="00F36870" w:rsidP="0094397A">
      <w:pPr>
        <w:pStyle w:val="PargrafodaLista"/>
        <w:numPr>
          <w:ilvl w:val="1"/>
          <w:numId w:val="13"/>
        </w:numPr>
        <w:tabs>
          <w:tab w:val="left" w:pos="525"/>
        </w:tabs>
        <w:spacing w:before="204" w:line="321" w:lineRule="auto"/>
        <w:ind w:right="121" w:firstLine="0"/>
        <w:jc w:val="both"/>
        <w:rPr>
          <w:rFonts w:ascii="Arial" w:hAnsi="Arial" w:cs="Arial"/>
          <w:sz w:val="18"/>
          <w:szCs w:val="18"/>
        </w:rPr>
      </w:pPr>
      <w:r w:rsidRPr="00F36870">
        <w:rPr>
          <w:rFonts w:ascii="Arial" w:hAnsi="Arial" w:cs="Arial"/>
          <w:sz w:val="18"/>
          <w:szCs w:val="18"/>
        </w:rPr>
        <w:t>No caso de não haver entrega da amostra ou ocorrer atraso na entrega sem justificativa aceitável,</w:t>
      </w:r>
      <w:r w:rsidRPr="00F36870">
        <w:rPr>
          <w:rFonts w:ascii="Arial" w:hAnsi="Arial" w:cs="Arial"/>
          <w:spacing w:val="80"/>
          <w:sz w:val="18"/>
          <w:szCs w:val="18"/>
        </w:rPr>
        <w:t xml:space="preserve"> </w:t>
      </w:r>
      <w:r w:rsidRPr="00F36870">
        <w:rPr>
          <w:rFonts w:ascii="Arial" w:hAnsi="Arial" w:cs="Arial"/>
          <w:sz w:val="18"/>
          <w:szCs w:val="18"/>
        </w:rPr>
        <w:t xml:space="preserve">ou havendo entrega de amostra fora das especificações previstas no edital, a proposta será </w:t>
      </w:r>
      <w:r w:rsidRPr="00F36870">
        <w:rPr>
          <w:rFonts w:ascii="Arial" w:hAnsi="Arial" w:cs="Arial"/>
          <w:spacing w:val="-2"/>
          <w:sz w:val="18"/>
          <w:szCs w:val="18"/>
        </w:rPr>
        <w:t>desclassificada</w:t>
      </w:r>
    </w:p>
    <w:p w:rsidR="00F36870" w:rsidRPr="00F36870" w:rsidRDefault="00F36870" w:rsidP="0094397A">
      <w:pPr>
        <w:pStyle w:val="PargrafodaLista"/>
        <w:numPr>
          <w:ilvl w:val="1"/>
          <w:numId w:val="13"/>
        </w:numPr>
        <w:tabs>
          <w:tab w:val="left" w:pos="621"/>
        </w:tabs>
        <w:spacing w:before="204"/>
        <w:ind w:left="621" w:right="0" w:hanging="500"/>
        <w:rPr>
          <w:rFonts w:ascii="Arial" w:hAnsi="Arial" w:cs="Arial"/>
          <w:sz w:val="18"/>
          <w:szCs w:val="18"/>
        </w:rPr>
      </w:pPr>
      <w:r w:rsidRPr="00F36870">
        <w:rPr>
          <w:rFonts w:ascii="Arial" w:hAnsi="Arial" w:cs="Arial"/>
          <w:sz w:val="18"/>
          <w:szCs w:val="18"/>
        </w:rPr>
        <w:t xml:space="preserve">Serão avaliados os padrões mínimos de </w:t>
      </w:r>
      <w:r w:rsidRPr="00F36870">
        <w:rPr>
          <w:rFonts w:ascii="Arial" w:hAnsi="Arial" w:cs="Arial"/>
          <w:spacing w:val="-2"/>
          <w:sz w:val="18"/>
          <w:szCs w:val="18"/>
        </w:rPr>
        <w:t>aceitabilidade:</w:t>
      </w:r>
    </w:p>
    <w:p w:rsidR="00F36870" w:rsidRPr="00F36870" w:rsidRDefault="00F36870" w:rsidP="00F36870">
      <w:pPr>
        <w:pStyle w:val="Corpodetexto"/>
        <w:spacing w:before="51"/>
        <w:rPr>
          <w:rFonts w:ascii="Arial" w:hAnsi="Arial" w:cs="Arial"/>
          <w:sz w:val="18"/>
          <w:szCs w:val="18"/>
        </w:rPr>
      </w:pPr>
    </w:p>
    <w:p w:rsidR="00F36870" w:rsidRPr="00F36870" w:rsidRDefault="00F36870" w:rsidP="0094397A">
      <w:pPr>
        <w:pStyle w:val="PargrafodaLista"/>
        <w:numPr>
          <w:ilvl w:val="2"/>
          <w:numId w:val="13"/>
        </w:numPr>
        <w:tabs>
          <w:tab w:val="left" w:pos="788"/>
        </w:tabs>
        <w:ind w:left="788" w:right="0" w:hanging="667"/>
        <w:rPr>
          <w:rFonts w:ascii="Arial" w:hAnsi="Arial" w:cs="Arial"/>
          <w:sz w:val="18"/>
          <w:szCs w:val="18"/>
        </w:rPr>
      </w:pPr>
      <w:r w:rsidRPr="00F36870">
        <w:rPr>
          <w:rFonts w:ascii="Arial" w:hAnsi="Arial" w:cs="Arial"/>
          <w:sz w:val="18"/>
          <w:szCs w:val="18"/>
        </w:rPr>
        <w:t xml:space="preserve">Os critérios de avaliação de amostras constam no Apêndice 2 deste termo de </w:t>
      </w:r>
      <w:r w:rsidRPr="00F36870">
        <w:rPr>
          <w:rFonts w:ascii="Arial" w:hAnsi="Arial" w:cs="Arial"/>
          <w:spacing w:val="-2"/>
          <w:sz w:val="18"/>
          <w:szCs w:val="18"/>
        </w:rPr>
        <w:t>referência.</w:t>
      </w:r>
    </w:p>
    <w:p w:rsidR="00F36870" w:rsidRPr="00F36870" w:rsidRDefault="00F36870" w:rsidP="00F36870">
      <w:pPr>
        <w:pStyle w:val="Corpodetexto"/>
        <w:spacing w:before="51"/>
        <w:rPr>
          <w:rFonts w:ascii="Arial" w:hAnsi="Arial" w:cs="Arial"/>
          <w:sz w:val="18"/>
          <w:szCs w:val="18"/>
        </w:rPr>
      </w:pPr>
    </w:p>
    <w:p w:rsidR="00F36870" w:rsidRPr="00F36870" w:rsidRDefault="00F36870" w:rsidP="0094397A">
      <w:pPr>
        <w:pStyle w:val="PargrafodaLista"/>
        <w:numPr>
          <w:ilvl w:val="2"/>
          <w:numId w:val="13"/>
        </w:numPr>
        <w:tabs>
          <w:tab w:val="left" w:pos="788"/>
        </w:tabs>
        <w:ind w:left="788" w:right="0" w:hanging="667"/>
        <w:rPr>
          <w:rFonts w:ascii="Arial" w:hAnsi="Arial" w:cs="Arial"/>
          <w:sz w:val="18"/>
          <w:szCs w:val="18"/>
        </w:rPr>
      </w:pPr>
      <w:r w:rsidRPr="00F36870">
        <w:rPr>
          <w:rFonts w:ascii="Arial" w:hAnsi="Arial" w:cs="Arial"/>
          <w:sz w:val="18"/>
          <w:szCs w:val="18"/>
        </w:rPr>
        <w:t xml:space="preserve">Os resultados das avaliações serão divulgados por meio de mensagem no </w:t>
      </w:r>
      <w:r w:rsidRPr="00F36870">
        <w:rPr>
          <w:rFonts w:ascii="Arial" w:hAnsi="Arial" w:cs="Arial"/>
          <w:spacing w:val="-2"/>
          <w:sz w:val="18"/>
          <w:szCs w:val="18"/>
        </w:rPr>
        <w:t>sistema.</w:t>
      </w:r>
    </w:p>
    <w:p w:rsidR="00F36870" w:rsidRPr="00F36870" w:rsidRDefault="00F36870" w:rsidP="00F36870">
      <w:pPr>
        <w:pStyle w:val="Corpodetexto"/>
        <w:spacing w:before="51"/>
        <w:rPr>
          <w:rFonts w:ascii="Arial" w:hAnsi="Arial" w:cs="Arial"/>
          <w:sz w:val="18"/>
          <w:szCs w:val="18"/>
        </w:rPr>
      </w:pPr>
    </w:p>
    <w:p w:rsidR="00F36870" w:rsidRPr="00F36870" w:rsidRDefault="00F36870" w:rsidP="0094397A">
      <w:pPr>
        <w:pStyle w:val="PargrafodaLista"/>
        <w:numPr>
          <w:ilvl w:val="1"/>
          <w:numId w:val="13"/>
        </w:numPr>
        <w:tabs>
          <w:tab w:val="left" w:pos="685"/>
        </w:tabs>
        <w:spacing w:line="321" w:lineRule="auto"/>
        <w:ind w:right="120" w:firstLine="0"/>
        <w:jc w:val="both"/>
        <w:rPr>
          <w:rFonts w:ascii="Arial" w:hAnsi="Arial" w:cs="Arial"/>
          <w:sz w:val="18"/>
          <w:szCs w:val="18"/>
        </w:rPr>
      </w:pPr>
      <w:r w:rsidRPr="00F36870">
        <w:rPr>
          <w:rFonts w:ascii="Arial" w:hAnsi="Arial" w:cs="Arial"/>
          <w:sz w:val="18"/>
          <w:szCs w:val="18"/>
        </w:rPr>
        <w:t>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rsidR="00F36870" w:rsidRPr="00F36870" w:rsidRDefault="00F36870" w:rsidP="0094397A">
      <w:pPr>
        <w:pStyle w:val="PargrafodaLista"/>
        <w:numPr>
          <w:ilvl w:val="1"/>
          <w:numId w:val="13"/>
        </w:numPr>
        <w:tabs>
          <w:tab w:val="left" w:pos="628"/>
        </w:tabs>
        <w:spacing w:before="205" w:line="321" w:lineRule="auto"/>
        <w:ind w:right="120" w:firstLine="0"/>
        <w:jc w:val="both"/>
        <w:rPr>
          <w:rFonts w:ascii="Arial" w:hAnsi="Arial" w:cs="Arial"/>
          <w:sz w:val="18"/>
          <w:szCs w:val="18"/>
        </w:rPr>
      </w:pPr>
      <w:r w:rsidRPr="00F36870">
        <w:rPr>
          <w:rFonts w:ascii="Arial" w:hAnsi="Arial" w:cs="Arial"/>
          <w:sz w:val="18"/>
          <w:szCs w:val="18"/>
        </w:rPr>
        <w:t xml:space="preserve">Os exemplares colocados à disposição da Administração serão tratados como protótipos, podendo ser manuseados e desmontados pela equipe técnica responsável pela análise, não gerando direito ao </w:t>
      </w:r>
      <w:r w:rsidRPr="00F36870">
        <w:rPr>
          <w:rFonts w:ascii="Arial" w:hAnsi="Arial" w:cs="Arial"/>
          <w:spacing w:val="-2"/>
          <w:sz w:val="18"/>
          <w:szCs w:val="18"/>
        </w:rPr>
        <w:t>ressarcimento.</w:t>
      </w:r>
    </w:p>
    <w:p w:rsidR="00F36870" w:rsidRPr="00F36870" w:rsidRDefault="00F36870" w:rsidP="0094397A">
      <w:pPr>
        <w:pStyle w:val="PargrafodaLista"/>
        <w:numPr>
          <w:ilvl w:val="1"/>
          <w:numId w:val="13"/>
        </w:numPr>
        <w:tabs>
          <w:tab w:val="left" w:pos="634"/>
        </w:tabs>
        <w:spacing w:before="204" w:line="321" w:lineRule="auto"/>
        <w:ind w:right="120" w:firstLine="0"/>
        <w:jc w:val="both"/>
        <w:rPr>
          <w:rFonts w:ascii="Arial" w:hAnsi="Arial" w:cs="Arial"/>
          <w:sz w:val="18"/>
          <w:szCs w:val="18"/>
        </w:rPr>
      </w:pPr>
      <w:r w:rsidRPr="00F36870">
        <w:rPr>
          <w:rFonts w:ascii="Arial" w:hAnsi="Arial" w:cs="Arial"/>
          <w:sz w:val="18"/>
          <w:szCs w:val="18"/>
        </w:rPr>
        <w:t>Após a divulgação do resultado final do certame, as amostras entregues e não utilizadas deverão ser recolhidas pelos fornecedores no prazo de 10 (dez) dias úteis, após o qual poderão ser descartadas pela Administração, sem direito a ressarcimento.</w:t>
      </w:r>
    </w:p>
    <w:p w:rsidR="00F36870" w:rsidRPr="00F36870" w:rsidRDefault="00F36870" w:rsidP="0094397A">
      <w:pPr>
        <w:pStyle w:val="PargrafodaLista"/>
        <w:numPr>
          <w:ilvl w:val="1"/>
          <w:numId w:val="13"/>
        </w:numPr>
        <w:tabs>
          <w:tab w:val="left" w:pos="740"/>
        </w:tabs>
        <w:spacing w:before="204" w:line="321" w:lineRule="auto"/>
        <w:ind w:right="120" w:firstLine="0"/>
        <w:jc w:val="both"/>
        <w:rPr>
          <w:rFonts w:ascii="Arial" w:hAnsi="Arial" w:cs="Arial"/>
          <w:sz w:val="18"/>
          <w:szCs w:val="18"/>
        </w:rPr>
      </w:pPr>
      <w:r w:rsidRPr="00F36870">
        <w:rPr>
          <w:rFonts w:ascii="Arial" w:hAnsi="Arial" w:cs="Arial"/>
          <w:sz w:val="18"/>
          <w:szCs w:val="18"/>
        </w:rPr>
        <w:t>Os interessados deverão colocar à disposição da Administração todas as condições indispensáveis à realização da avaliação e fornecer, sem ônus, os manuais impressos em língua portuguesa, necessários ao seu perfeito manuseio, quando for o caso.</w:t>
      </w:r>
    </w:p>
    <w:p w:rsidR="00F36870" w:rsidRPr="00F36870" w:rsidRDefault="00F36870" w:rsidP="0094397A">
      <w:pPr>
        <w:pStyle w:val="PargrafodaLista"/>
        <w:numPr>
          <w:ilvl w:val="1"/>
          <w:numId w:val="13"/>
        </w:numPr>
        <w:tabs>
          <w:tab w:val="left" w:pos="621"/>
        </w:tabs>
        <w:spacing w:before="205"/>
        <w:ind w:left="621" w:right="0" w:hanging="500"/>
        <w:rPr>
          <w:rFonts w:ascii="Arial" w:hAnsi="Arial" w:cs="Arial"/>
          <w:sz w:val="18"/>
          <w:szCs w:val="18"/>
        </w:rPr>
      </w:pPr>
      <w:r w:rsidRPr="00F36870">
        <w:rPr>
          <w:rFonts w:ascii="Arial" w:hAnsi="Arial" w:cs="Arial"/>
          <w:sz w:val="18"/>
          <w:szCs w:val="18"/>
        </w:rPr>
        <w:t xml:space="preserve">O prazo para realização das avaliações dependerá do tipo de material objeto da </w:t>
      </w:r>
      <w:r w:rsidRPr="00F36870">
        <w:rPr>
          <w:rFonts w:ascii="Arial" w:hAnsi="Arial" w:cs="Arial"/>
          <w:spacing w:val="-2"/>
          <w:sz w:val="18"/>
          <w:szCs w:val="18"/>
        </w:rPr>
        <w:t>contratação.</w:t>
      </w:r>
    </w:p>
    <w:p w:rsidR="00F36870" w:rsidRPr="00F36870" w:rsidRDefault="00F36870" w:rsidP="00F36870">
      <w:pPr>
        <w:pStyle w:val="Ttulo3"/>
        <w:spacing w:before="129"/>
        <w:ind w:left="121"/>
        <w:rPr>
          <w:rFonts w:ascii="Arial" w:hAnsi="Arial" w:cs="Arial"/>
          <w:sz w:val="18"/>
          <w:szCs w:val="18"/>
        </w:rPr>
      </w:pPr>
      <w:r w:rsidRPr="00F36870">
        <w:rPr>
          <w:rFonts w:ascii="Arial" w:hAnsi="Arial" w:cs="Arial"/>
          <w:sz w:val="18"/>
          <w:szCs w:val="18"/>
        </w:rPr>
        <w:t xml:space="preserve">GARANTIA DA </w:t>
      </w:r>
      <w:r w:rsidRPr="00F36870">
        <w:rPr>
          <w:rFonts w:ascii="Arial" w:hAnsi="Arial" w:cs="Arial"/>
          <w:spacing w:val="-2"/>
          <w:sz w:val="18"/>
          <w:szCs w:val="18"/>
        </w:rPr>
        <w:t>CONTRATAÇÃO</w:t>
      </w:r>
    </w:p>
    <w:p w:rsidR="00F36870" w:rsidRPr="00F36870" w:rsidRDefault="00F36870" w:rsidP="00F36870">
      <w:pPr>
        <w:pStyle w:val="Corpodetexto"/>
        <w:spacing w:before="50"/>
        <w:rPr>
          <w:rFonts w:ascii="Arial" w:hAnsi="Arial" w:cs="Arial"/>
          <w:b/>
          <w:sz w:val="18"/>
          <w:szCs w:val="18"/>
        </w:rPr>
      </w:pPr>
    </w:p>
    <w:p w:rsidR="00F36870" w:rsidRPr="00F36870" w:rsidRDefault="00F36870" w:rsidP="0094397A">
      <w:pPr>
        <w:pStyle w:val="PargrafodaLista"/>
        <w:numPr>
          <w:ilvl w:val="1"/>
          <w:numId w:val="13"/>
        </w:numPr>
        <w:tabs>
          <w:tab w:val="left" w:pos="697"/>
        </w:tabs>
        <w:spacing w:line="321" w:lineRule="auto"/>
        <w:ind w:right="120" w:firstLine="0"/>
        <w:jc w:val="both"/>
        <w:rPr>
          <w:rFonts w:ascii="Arial" w:hAnsi="Arial" w:cs="Arial"/>
          <w:sz w:val="18"/>
          <w:szCs w:val="18"/>
        </w:rPr>
      </w:pPr>
      <w:r w:rsidRPr="00F36870">
        <w:rPr>
          <w:rFonts w:ascii="Arial" w:hAnsi="Arial" w:cs="Arial"/>
          <w:sz w:val="18"/>
          <w:szCs w:val="18"/>
        </w:rPr>
        <w:t>Não haverá exigência da garantia da contratação dos artigos 96 e seguintes da Lei nº 14.133, de 2021, pelas razões constantes do Estudo Técnico Preliminar.</w:t>
      </w:r>
    </w:p>
    <w:p w:rsidR="00F36870" w:rsidRPr="00F36870" w:rsidRDefault="00F36870" w:rsidP="0094397A">
      <w:pPr>
        <w:pStyle w:val="Ttulo3"/>
        <w:numPr>
          <w:ilvl w:val="0"/>
          <w:numId w:val="13"/>
        </w:numPr>
        <w:tabs>
          <w:tab w:val="left" w:pos="354"/>
        </w:tabs>
        <w:spacing w:before="203"/>
        <w:ind w:left="354" w:right="0" w:hanging="233"/>
        <w:jc w:val="both"/>
        <w:rPr>
          <w:rFonts w:ascii="Arial" w:hAnsi="Arial" w:cs="Arial"/>
          <w:sz w:val="18"/>
          <w:szCs w:val="18"/>
        </w:rPr>
      </w:pPr>
      <w:r w:rsidRPr="00F36870">
        <w:rPr>
          <w:rFonts w:ascii="Arial" w:hAnsi="Arial" w:cs="Arial"/>
          <w:sz w:val="18"/>
          <w:szCs w:val="18"/>
        </w:rPr>
        <w:t xml:space="preserve">MODELO DE EXECUÇÃO DO </w:t>
      </w:r>
      <w:r w:rsidRPr="00F36870">
        <w:rPr>
          <w:rFonts w:ascii="Arial" w:hAnsi="Arial" w:cs="Arial"/>
          <w:spacing w:val="-2"/>
          <w:sz w:val="18"/>
          <w:szCs w:val="18"/>
        </w:rPr>
        <w:t>OBJETO</w:t>
      </w:r>
    </w:p>
    <w:p w:rsidR="00F36870" w:rsidRPr="00F36870" w:rsidRDefault="00F36870" w:rsidP="00F36870">
      <w:pPr>
        <w:pStyle w:val="Corpodetexto"/>
        <w:spacing w:before="51"/>
        <w:rPr>
          <w:rFonts w:ascii="Arial" w:hAnsi="Arial" w:cs="Arial"/>
          <w:b/>
          <w:sz w:val="18"/>
          <w:szCs w:val="18"/>
        </w:rPr>
      </w:pPr>
    </w:p>
    <w:p w:rsidR="00F36870" w:rsidRPr="00F36870" w:rsidRDefault="00F36870" w:rsidP="00F36870">
      <w:pPr>
        <w:pStyle w:val="Ttulo4"/>
        <w:rPr>
          <w:sz w:val="18"/>
          <w:szCs w:val="18"/>
        </w:rPr>
      </w:pPr>
      <w:r w:rsidRPr="00F36870">
        <w:rPr>
          <w:sz w:val="18"/>
          <w:szCs w:val="18"/>
        </w:rPr>
        <w:t xml:space="preserve">Condições de </w:t>
      </w:r>
      <w:r w:rsidRPr="00F36870">
        <w:rPr>
          <w:spacing w:val="-2"/>
          <w:sz w:val="18"/>
          <w:szCs w:val="18"/>
        </w:rPr>
        <w:t>Entrega</w:t>
      </w:r>
    </w:p>
    <w:p w:rsidR="00F36870" w:rsidRPr="00F36870" w:rsidRDefault="00F36870" w:rsidP="00F36870">
      <w:pPr>
        <w:pStyle w:val="Corpodetexto"/>
        <w:spacing w:before="51"/>
        <w:rPr>
          <w:rFonts w:ascii="Arial" w:hAnsi="Arial" w:cs="Arial"/>
          <w:b/>
          <w:sz w:val="18"/>
          <w:szCs w:val="18"/>
        </w:rPr>
      </w:pPr>
    </w:p>
    <w:p w:rsidR="00F36870" w:rsidRPr="00F36870" w:rsidRDefault="00F36870" w:rsidP="0094397A">
      <w:pPr>
        <w:pStyle w:val="PargrafodaLista"/>
        <w:numPr>
          <w:ilvl w:val="1"/>
          <w:numId w:val="13"/>
        </w:numPr>
        <w:tabs>
          <w:tab w:val="left" w:pos="525"/>
        </w:tabs>
        <w:spacing w:line="321" w:lineRule="auto"/>
        <w:ind w:right="120" w:firstLine="0"/>
        <w:jc w:val="both"/>
        <w:rPr>
          <w:rFonts w:ascii="Arial" w:hAnsi="Arial" w:cs="Arial"/>
          <w:sz w:val="18"/>
          <w:szCs w:val="18"/>
        </w:rPr>
      </w:pPr>
      <w:r w:rsidRPr="00F36870">
        <w:rPr>
          <w:rFonts w:ascii="Arial" w:hAnsi="Arial" w:cs="Arial"/>
          <w:sz w:val="18"/>
          <w:szCs w:val="18"/>
        </w:rPr>
        <w:t>O objeto desta licitação deverá ser entregue, após a publicação do extrato do contrato ou da Nota</w:t>
      </w:r>
      <w:r w:rsidRPr="00F36870">
        <w:rPr>
          <w:rFonts w:ascii="Arial" w:hAnsi="Arial" w:cs="Arial"/>
          <w:spacing w:val="80"/>
          <w:sz w:val="18"/>
          <w:szCs w:val="18"/>
        </w:rPr>
        <w:t xml:space="preserve"> </w:t>
      </w:r>
      <w:r w:rsidRPr="00F36870">
        <w:rPr>
          <w:rFonts w:ascii="Arial" w:hAnsi="Arial" w:cs="Arial"/>
          <w:sz w:val="18"/>
          <w:szCs w:val="18"/>
        </w:rPr>
        <w:t>de Empenho no PNCP e em https://</w:t>
      </w:r>
      <w:hyperlink r:id="rId113">
        <w:r w:rsidRPr="00F36870">
          <w:rPr>
            <w:rFonts w:ascii="Arial" w:hAnsi="Arial" w:cs="Arial"/>
            <w:sz w:val="18"/>
            <w:szCs w:val="18"/>
          </w:rPr>
          <w:t>www.hc.fm.usp.br/transparencia/index.php</w:t>
        </w:r>
      </w:hyperlink>
      <w:r w:rsidRPr="00F36870">
        <w:rPr>
          <w:rFonts w:ascii="Arial" w:hAnsi="Arial" w:cs="Arial"/>
          <w:sz w:val="18"/>
          <w:szCs w:val="18"/>
        </w:rPr>
        <w:t xml:space="preserve"> , nas condições especificadas neste Termo de Referência. 5.2. O prazo de entrega dos bens será agendado pela</w:t>
      </w:r>
      <w:r w:rsidRPr="00F36870">
        <w:rPr>
          <w:rFonts w:ascii="Arial" w:hAnsi="Arial" w:cs="Arial"/>
          <w:spacing w:val="80"/>
          <w:sz w:val="18"/>
          <w:szCs w:val="18"/>
        </w:rPr>
        <w:t xml:space="preserve"> </w:t>
      </w:r>
      <w:r w:rsidRPr="00F36870">
        <w:rPr>
          <w:rFonts w:ascii="Arial" w:hAnsi="Arial" w:cs="Arial"/>
          <w:sz w:val="18"/>
          <w:szCs w:val="18"/>
        </w:rPr>
        <w:t>unidade recebedora do HCFMUSP, por meio eletrônico, e o agendamento deverá observar o prazo de 5 (cinco) a 15 (quinze) dias corridos, contados do dia útil posterior ao envio da notificação do</w:t>
      </w:r>
      <w:r w:rsidRPr="00F36870">
        <w:rPr>
          <w:rFonts w:ascii="Arial" w:hAnsi="Arial" w:cs="Arial"/>
          <w:spacing w:val="80"/>
          <w:sz w:val="18"/>
          <w:szCs w:val="18"/>
        </w:rPr>
        <w:t xml:space="preserve"> </w:t>
      </w:r>
      <w:r w:rsidRPr="00F36870">
        <w:rPr>
          <w:rFonts w:ascii="Arial" w:hAnsi="Arial" w:cs="Arial"/>
          <w:spacing w:val="-2"/>
          <w:sz w:val="18"/>
          <w:szCs w:val="18"/>
        </w:rPr>
        <w:t>agendamento.</w:t>
      </w:r>
    </w:p>
    <w:p w:rsidR="00F36870" w:rsidRPr="00F36870" w:rsidRDefault="00F36870" w:rsidP="00F36870">
      <w:pPr>
        <w:pStyle w:val="Ttulo4"/>
        <w:spacing w:before="207"/>
        <w:rPr>
          <w:sz w:val="18"/>
          <w:szCs w:val="18"/>
        </w:rPr>
      </w:pPr>
      <w:r w:rsidRPr="00F36870">
        <w:rPr>
          <w:sz w:val="18"/>
          <w:szCs w:val="18"/>
        </w:rPr>
        <w:t xml:space="preserve">Prazo de validade do produto na </w:t>
      </w:r>
      <w:r w:rsidRPr="00F36870">
        <w:rPr>
          <w:spacing w:val="-2"/>
          <w:sz w:val="18"/>
          <w:szCs w:val="18"/>
        </w:rPr>
        <w:t>entrega:</w:t>
      </w:r>
    </w:p>
    <w:p w:rsidR="00F36870" w:rsidRPr="00F36870" w:rsidRDefault="00F36870" w:rsidP="00F36870">
      <w:pPr>
        <w:pStyle w:val="Corpodetexto"/>
        <w:spacing w:before="51"/>
        <w:rPr>
          <w:rFonts w:ascii="Arial" w:hAnsi="Arial" w:cs="Arial"/>
          <w:b/>
          <w:sz w:val="18"/>
          <w:szCs w:val="18"/>
        </w:rPr>
      </w:pPr>
    </w:p>
    <w:p w:rsidR="00F36870" w:rsidRPr="00F36870" w:rsidRDefault="00F36870" w:rsidP="0094397A">
      <w:pPr>
        <w:pStyle w:val="PargrafodaLista"/>
        <w:numPr>
          <w:ilvl w:val="1"/>
          <w:numId w:val="12"/>
        </w:numPr>
        <w:tabs>
          <w:tab w:val="left" w:pos="529"/>
        </w:tabs>
        <w:spacing w:line="321" w:lineRule="auto"/>
        <w:ind w:right="120" w:firstLine="0"/>
        <w:jc w:val="both"/>
        <w:rPr>
          <w:rFonts w:ascii="Arial" w:hAnsi="Arial" w:cs="Arial"/>
          <w:sz w:val="18"/>
          <w:szCs w:val="18"/>
        </w:rPr>
      </w:pPr>
      <w:r w:rsidRPr="00F36870">
        <w:rPr>
          <w:rFonts w:ascii="Arial" w:hAnsi="Arial" w:cs="Arial"/>
          <w:sz w:val="18"/>
          <w:szCs w:val="18"/>
        </w:rPr>
        <w:t>Por ocasião da entrega na unidade recebedora do HCFMUSP, os produtos com validade igual ou inferior a 12 (doze) meses a partir da data de fabricação, deverão apresentar validade de no mínimo 2/3 (dois terços) do prazo de validade total.</w:t>
      </w:r>
    </w:p>
    <w:p w:rsidR="00F36870" w:rsidRPr="00F36870" w:rsidRDefault="00F36870" w:rsidP="0094397A">
      <w:pPr>
        <w:pStyle w:val="PargrafodaLista"/>
        <w:numPr>
          <w:ilvl w:val="1"/>
          <w:numId w:val="12"/>
        </w:numPr>
        <w:tabs>
          <w:tab w:val="left" w:pos="518"/>
        </w:tabs>
        <w:spacing w:before="204" w:line="321" w:lineRule="auto"/>
        <w:ind w:right="120" w:firstLine="0"/>
        <w:jc w:val="both"/>
        <w:rPr>
          <w:rFonts w:ascii="Arial" w:hAnsi="Arial" w:cs="Arial"/>
          <w:sz w:val="18"/>
          <w:szCs w:val="18"/>
        </w:rPr>
      </w:pPr>
      <w:r w:rsidRPr="00F36870">
        <w:rPr>
          <w:rFonts w:ascii="Arial" w:hAnsi="Arial" w:cs="Arial"/>
          <w:sz w:val="18"/>
          <w:szCs w:val="18"/>
        </w:rPr>
        <w:t>Por ocasião da entrega na unidade requisitante do HCFMUSP, os produtos com validade maior que 12 (doze) meses a partir da data de fabricação, deverão ser entregues com prazo de validade de no mínimo de 12 (doze) meses a partir da data da entrega.</w:t>
      </w:r>
    </w:p>
    <w:p w:rsidR="00F36870" w:rsidRPr="00F36870" w:rsidRDefault="00F36870" w:rsidP="0094397A">
      <w:pPr>
        <w:pStyle w:val="PargrafodaLista"/>
        <w:numPr>
          <w:ilvl w:val="0"/>
          <w:numId w:val="11"/>
        </w:numPr>
        <w:tabs>
          <w:tab w:val="left" w:pos="364"/>
        </w:tabs>
        <w:spacing w:before="204" w:line="321" w:lineRule="auto"/>
        <w:ind w:right="120" w:firstLine="0"/>
        <w:jc w:val="both"/>
        <w:rPr>
          <w:rFonts w:ascii="Arial" w:hAnsi="Arial" w:cs="Arial"/>
          <w:sz w:val="18"/>
          <w:szCs w:val="18"/>
        </w:rPr>
      </w:pPr>
      <w:r w:rsidRPr="00F36870">
        <w:rPr>
          <w:rFonts w:ascii="Arial" w:hAnsi="Arial" w:cs="Arial"/>
          <w:sz w:val="18"/>
          <w:szCs w:val="18"/>
        </w:rPr>
        <w:t>Caso, durante o fornecimento, o produto para saúde objeto do presente expediente seja bloqueado para uso pela Autoridade Sanitária, fica o fornecedor obrigado a efetuar um cronograma de troca e substituição</w:t>
      </w:r>
      <w:r w:rsidRPr="00F36870">
        <w:rPr>
          <w:rFonts w:ascii="Arial" w:hAnsi="Arial" w:cs="Arial"/>
          <w:spacing w:val="22"/>
          <w:sz w:val="18"/>
          <w:szCs w:val="18"/>
        </w:rPr>
        <w:t xml:space="preserve"> </w:t>
      </w:r>
      <w:r w:rsidRPr="00F36870">
        <w:rPr>
          <w:rFonts w:ascii="Arial" w:hAnsi="Arial" w:cs="Arial"/>
          <w:sz w:val="18"/>
          <w:szCs w:val="18"/>
        </w:rPr>
        <w:t>do</w:t>
      </w:r>
      <w:r w:rsidRPr="00F36870">
        <w:rPr>
          <w:rFonts w:ascii="Arial" w:hAnsi="Arial" w:cs="Arial"/>
          <w:spacing w:val="22"/>
          <w:sz w:val="18"/>
          <w:szCs w:val="18"/>
        </w:rPr>
        <w:t xml:space="preserve"> </w:t>
      </w:r>
      <w:r w:rsidRPr="00F36870">
        <w:rPr>
          <w:rFonts w:ascii="Arial" w:hAnsi="Arial" w:cs="Arial"/>
          <w:sz w:val="18"/>
          <w:szCs w:val="18"/>
        </w:rPr>
        <w:t>produto,</w:t>
      </w:r>
      <w:r w:rsidRPr="00F36870">
        <w:rPr>
          <w:rFonts w:ascii="Arial" w:hAnsi="Arial" w:cs="Arial"/>
          <w:spacing w:val="22"/>
          <w:sz w:val="18"/>
          <w:szCs w:val="18"/>
        </w:rPr>
        <w:t xml:space="preserve"> </w:t>
      </w:r>
      <w:r w:rsidRPr="00F36870">
        <w:rPr>
          <w:rFonts w:ascii="Arial" w:hAnsi="Arial" w:cs="Arial"/>
          <w:sz w:val="18"/>
          <w:szCs w:val="18"/>
        </w:rPr>
        <w:t>com</w:t>
      </w:r>
      <w:r w:rsidRPr="00F36870">
        <w:rPr>
          <w:rFonts w:ascii="Arial" w:hAnsi="Arial" w:cs="Arial"/>
          <w:spacing w:val="22"/>
          <w:sz w:val="18"/>
          <w:szCs w:val="18"/>
        </w:rPr>
        <w:t xml:space="preserve"> </w:t>
      </w:r>
      <w:r w:rsidRPr="00F36870">
        <w:rPr>
          <w:rFonts w:ascii="Arial" w:hAnsi="Arial" w:cs="Arial"/>
          <w:sz w:val="18"/>
          <w:szCs w:val="18"/>
        </w:rPr>
        <w:t>cada</w:t>
      </w:r>
      <w:r w:rsidRPr="00F36870">
        <w:rPr>
          <w:rFonts w:ascii="Arial" w:hAnsi="Arial" w:cs="Arial"/>
          <w:spacing w:val="22"/>
          <w:sz w:val="18"/>
          <w:szCs w:val="18"/>
        </w:rPr>
        <w:t xml:space="preserve"> </w:t>
      </w:r>
      <w:r w:rsidRPr="00F36870">
        <w:rPr>
          <w:rFonts w:ascii="Arial" w:hAnsi="Arial" w:cs="Arial"/>
          <w:sz w:val="18"/>
          <w:szCs w:val="18"/>
        </w:rPr>
        <w:t>unidade</w:t>
      </w:r>
      <w:r w:rsidRPr="00F36870">
        <w:rPr>
          <w:rFonts w:ascii="Arial" w:hAnsi="Arial" w:cs="Arial"/>
          <w:spacing w:val="22"/>
          <w:sz w:val="18"/>
          <w:szCs w:val="18"/>
        </w:rPr>
        <w:t xml:space="preserve"> </w:t>
      </w:r>
      <w:r w:rsidRPr="00F36870">
        <w:rPr>
          <w:rFonts w:ascii="Arial" w:hAnsi="Arial" w:cs="Arial"/>
          <w:sz w:val="18"/>
          <w:szCs w:val="18"/>
        </w:rPr>
        <w:t>do</w:t>
      </w:r>
      <w:r w:rsidRPr="00F36870">
        <w:rPr>
          <w:rFonts w:ascii="Arial" w:hAnsi="Arial" w:cs="Arial"/>
          <w:spacing w:val="22"/>
          <w:sz w:val="18"/>
          <w:szCs w:val="18"/>
        </w:rPr>
        <w:t xml:space="preserve"> </w:t>
      </w:r>
      <w:r w:rsidRPr="00F36870">
        <w:rPr>
          <w:rFonts w:ascii="Arial" w:hAnsi="Arial" w:cs="Arial"/>
          <w:sz w:val="18"/>
          <w:szCs w:val="18"/>
        </w:rPr>
        <w:t>HCFMUSP,</w:t>
      </w:r>
      <w:r w:rsidRPr="00F36870">
        <w:rPr>
          <w:rFonts w:ascii="Arial" w:hAnsi="Arial" w:cs="Arial"/>
          <w:spacing w:val="22"/>
          <w:sz w:val="18"/>
          <w:szCs w:val="18"/>
        </w:rPr>
        <w:t xml:space="preserve"> </w:t>
      </w:r>
      <w:r w:rsidRPr="00F36870">
        <w:rPr>
          <w:rFonts w:ascii="Arial" w:hAnsi="Arial" w:cs="Arial"/>
          <w:sz w:val="18"/>
          <w:szCs w:val="18"/>
        </w:rPr>
        <w:t>de</w:t>
      </w:r>
      <w:r w:rsidRPr="00F36870">
        <w:rPr>
          <w:rFonts w:ascii="Arial" w:hAnsi="Arial" w:cs="Arial"/>
          <w:spacing w:val="22"/>
          <w:sz w:val="18"/>
          <w:szCs w:val="18"/>
        </w:rPr>
        <w:t xml:space="preserve"> </w:t>
      </w:r>
      <w:r w:rsidRPr="00F36870">
        <w:rPr>
          <w:rFonts w:ascii="Arial" w:hAnsi="Arial" w:cs="Arial"/>
          <w:sz w:val="18"/>
          <w:szCs w:val="18"/>
        </w:rPr>
        <w:t>forma</w:t>
      </w:r>
      <w:r w:rsidRPr="00F36870">
        <w:rPr>
          <w:rFonts w:ascii="Arial" w:hAnsi="Arial" w:cs="Arial"/>
          <w:spacing w:val="22"/>
          <w:sz w:val="18"/>
          <w:szCs w:val="18"/>
        </w:rPr>
        <w:t xml:space="preserve"> </w:t>
      </w:r>
      <w:r w:rsidRPr="00F36870">
        <w:rPr>
          <w:rFonts w:ascii="Arial" w:hAnsi="Arial" w:cs="Arial"/>
          <w:sz w:val="18"/>
          <w:szCs w:val="18"/>
        </w:rPr>
        <w:t>descentralizada,</w:t>
      </w:r>
      <w:r w:rsidRPr="00F36870">
        <w:rPr>
          <w:rFonts w:ascii="Arial" w:hAnsi="Arial" w:cs="Arial"/>
          <w:spacing w:val="22"/>
          <w:sz w:val="18"/>
          <w:szCs w:val="18"/>
        </w:rPr>
        <w:t xml:space="preserve"> </w:t>
      </w:r>
      <w:r w:rsidRPr="00F36870">
        <w:rPr>
          <w:rFonts w:ascii="Arial" w:hAnsi="Arial" w:cs="Arial"/>
          <w:sz w:val="18"/>
          <w:szCs w:val="18"/>
        </w:rPr>
        <w:t>em</w:t>
      </w:r>
      <w:r w:rsidRPr="00F36870">
        <w:rPr>
          <w:rFonts w:ascii="Arial" w:hAnsi="Arial" w:cs="Arial"/>
          <w:spacing w:val="22"/>
          <w:sz w:val="18"/>
          <w:szCs w:val="18"/>
        </w:rPr>
        <w:t xml:space="preserve"> </w:t>
      </w:r>
      <w:r w:rsidRPr="00F36870">
        <w:rPr>
          <w:rFonts w:ascii="Arial" w:hAnsi="Arial" w:cs="Arial"/>
          <w:sz w:val="18"/>
          <w:szCs w:val="18"/>
        </w:rPr>
        <w:t>um</w:t>
      </w:r>
      <w:r w:rsidRPr="00F36870">
        <w:rPr>
          <w:rFonts w:ascii="Arial" w:hAnsi="Arial" w:cs="Arial"/>
          <w:spacing w:val="22"/>
          <w:sz w:val="18"/>
          <w:szCs w:val="18"/>
        </w:rPr>
        <w:t xml:space="preserve"> </w:t>
      </w:r>
      <w:r w:rsidRPr="00F36870">
        <w:rPr>
          <w:rFonts w:ascii="Arial" w:hAnsi="Arial" w:cs="Arial"/>
          <w:sz w:val="18"/>
          <w:szCs w:val="18"/>
        </w:rPr>
        <w:t>prazo</w:t>
      </w:r>
      <w:r w:rsidRPr="00F36870">
        <w:rPr>
          <w:rFonts w:ascii="Arial" w:hAnsi="Arial" w:cs="Arial"/>
          <w:spacing w:val="22"/>
          <w:sz w:val="18"/>
          <w:szCs w:val="18"/>
        </w:rPr>
        <w:t xml:space="preserve"> </w:t>
      </w:r>
      <w:r w:rsidRPr="00F36870">
        <w:rPr>
          <w:rFonts w:ascii="Arial" w:hAnsi="Arial" w:cs="Arial"/>
          <w:sz w:val="18"/>
          <w:szCs w:val="18"/>
        </w:rPr>
        <w:t>de</w:t>
      </w:r>
    </w:p>
    <w:p w:rsidR="00F36870" w:rsidRPr="00F36870" w:rsidRDefault="00F36870" w:rsidP="00F36870">
      <w:pPr>
        <w:pStyle w:val="Corpodetexto"/>
        <w:spacing w:before="3" w:line="321" w:lineRule="auto"/>
        <w:ind w:left="121" w:right="121"/>
        <w:jc w:val="both"/>
        <w:rPr>
          <w:rFonts w:ascii="Arial" w:hAnsi="Arial" w:cs="Arial"/>
          <w:sz w:val="18"/>
          <w:szCs w:val="18"/>
        </w:rPr>
      </w:pPr>
      <w:r w:rsidRPr="00F36870">
        <w:rPr>
          <w:rFonts w:ascii="Arial" w:hAnsi="Arial" w:cs="Arial"/>
          <w:sz w:val="18"/>
          <w:szCs w:val="18"/>
        </w:rPr>
        <w:t>24</w:t>
      </w:r>
      <w:r w:rsidRPr="00F36870">
        <w:rPr>
          <w:rFonts w:ascii="Arial" w:hAnsi="Arial" w:cs="Arial"/>
          <w:spacing w:val="40"/>
          <w:sz w:val="18"/>
          <w:szCs w:val="18"/>
        </w:rPr>
        <w:t xml:space="preserve"> </w:t>
      </w:r>
      <w:r w:rsidRPr="00F36870">
        <w:rPr>
          <w:rFonts w:ascii="Arial" w:hAnsi="Arial" w:cs="Arial"/>
          <w:sz w:val="18"/>
          <w:szCs w:val="18"/>
        </w:rPr>
        <w:t>(vinte</w:t>
      </w:r>
      <w:r w:rsidRPr="00F36870">
        <w:rPr>
          <w:rFonts w:ascii="Arial" w:hAnsi="Arial" w:cs="Arial"/>
          <w:spacing w:val="40"/>
          <w:sz w:val="18"/>
          <w:szCs w:val="18"/>
        </w:rPr>
        <w:t xml:space="preserve"> </w:t>
      </w:r>
      <w:r w:rsidRPr="00F36870">
        <w:rPr>
          <w:rFonts w:ascii="Arial" w:hAnsi="Arial" w:cs="Arial"/>
          <w:sz w:val="18"/>
          <w:szCs w:val="18"/>
        </w:rPr>
        <w:t>e</w:t>
      </w:r>
      <w:r w:rsidRPr="00F36870">
        <w:rPr>
          <w:rFonts w:ascii="Arial" w:hAnsi="Arial" w:cs="Arial"/>
          <w:spacing w:val="40"/>
          <w:sz w:val="18"/>
          <w:szCs w:val="18"/>
        </w:rPr>
        <w:t xml:space="preserve"> </w:t>
      </w:r>
      <w:r w:rsidRPr="00F36870">
        <w:rPr>
          <w:rFonts w:ascii="Arial" w:hAnsi="Arial" w:cs="Arial"/>
          <w:sz w:val="18"/>
          <w:szCs w:val="18"/>
        </w:rPr>
        <w:t>quatro)</w:t>
      </w:r>
      <w:r w:rsidRPr="00F36870">
        <w:rPr>
          <w:rFonts w:ascii="Arial" w:hAnsi="Arial" w:cs="Arial"/>
          <w:spacing w:val="40"/>
          <w:sz w:val="18"/>
          <w:szCs w:val="18"/>
        </w:rPr>
        <w:t xml:space="preserve"> </w:t>
      </w:r>
      <w:r w:rsidRPr="00F36870">
        <w:rPr>
          <w:rFonts w:ascii="Arial" w:hAnsi="Arial" w:cs="Arial"/>
          <w:sz w:val="18"/>
          <w:szCs w:val="18"/>
        </w:rPr>
        <w:t>horas</w:t>
      </w:r>
      <w:r w:rsidRPr="00F36870">
        <w:rPr>
          <w:rFonts w:ascii="Arial" w:hAnsi="Arial" w:cs="Arial"/>
          <w:spacing w:val="40"/>
          <w:sz w:val="18"/>
          <w:szCs w:val="18"/>
        </w:rPr>
        <w:t xml:space="preserve"> </w:t>
      </w:r>
      <w:r w:rsidRPr="00F36870">
        <w:rPr>
          <w:rFonts w:ascii="Arial" w:hAnsi="Arial" w:cs="Arial"/>
          <w:sz w:val="18"/>
          <w:szCs w:val="18"/>
        </w:rPr>
        <w:t>a</w:t>
      </w:r>
      <w:r w:rsidRPr="00F36870">
        <w:rPr>
          <w:rFonts w:ascii="Arial" w:hAnsi="Arial" w:cs="Arial"/>
          <w:spacing w:val="40"/>
          <w:sz w:val="18"/>
          <w:szCs w:val="18"/>
        </w:rPr>
        <w:t xml:space="preserve"> </w:t>
      </w:r>
      <w:r w:rsidRPr="00F36870">
        <w:rPr>
          <w:rFonts w:ascii="Arial" w:hAnsi="Arial" w:cs="Arial"/>
          <w:sz w:val="18"/>
          <w:szCs w:val="18"/>
        </w:rPr>
        <w:t>partir</w:t>
      </w:r>
      <w:r w:rsidRPr="00F36870">
        <w:rPr>
          <w:rFonts w:ascii="Arial" w:hAnsi="Arial" w:cs="Arial"/>
          <w:spacing w:val="40"/>
          <w:sz w:val="18"/>
          <w:szCs w:val="18"/>
        </w:rPr>
        <w:t xml:space="preserve"> </w:t>
      </w:r>
      <w:r w:rsidRPr="00F36870">
        <w:rPr>
          <w:rFonts w:ascii="Arial" w:hAnsi="Arial" w:cs="Arial"/>
          <w:sz w:val="18"/>
          <w:szCs w:val="18"/>
        </w:rPr>
        <w:t>da</w:t>
      </w:r>
      <w:r w:rsidRPr="00F36870">
        <w:rPr>
          <w:rFonts w:ascii="Arial" w:hAnsi="Arial" w:cs="Arial"/>
          <w:spacing w:val="40"/>
          <w:sz w:val="18"/>
          <w:szCs w:val="18"/>
        </w:rPr>
        <w:t xml:space="preserve"> </w:t>
      </w:r>
      <w:r w:rsidRPr="00F36870">
        <w:rPr>
          <w:rFonts w:ascii="Arial" w:hAnsi="Arial" w:cs="Arial"/>
          <w:sz w:val="18"/>
          <w:szCs w:val="18"/>
        </w:rPr>
        <w:t>notificação</w:t>
      </w:r>
      <w:r w:rsidRPr="00F36870">
        <w:rPr>
          <w:rFonts w:ascii="Arial" w:hAnsi="Arial" w:cs="Arial"/>
          <w:spacing w:val="40"/>
          <w:sz w:val="18"/>
          <w:szCs w:val="18"/>
        </w:rPr>
        <w:t xml:space="preserve"> </w:t>
      </w:r>
      <w:r w:rsidRPr="00F36870">
        <w:rPr>
          <w:rFonts w:ascii="Arial" w:hAnsi="Arial" w:cs="Arial"/>
          <w:sz w:val="18"/>
          <w:szCs w:val="18"/>
        </w:rPr>
        <w:t>do</w:t>
      </w:r>
      <w:r w:rsidRPr="00F36870">
        <w:rPr>
          <w:rFonts w:ascii="Arial" w:hAnsi="Arial" w:cs="Arial"/>
          <w:spacing w:val="40"/>
          <w:sz w:val="18"/>
          <w:szCs w:val="18"/>
        </w:rPr>
        <w:t xml:space="preserve"> </w:t>
      </w:r>
      <w:r w:rsidRPr="00F36870">
        <w:rPr>
          <w:rFonts w:ascii="Arial" w:hAnsi="Arial" w:cs="Arial"/>
          <w:sz w:val="18"/>
          <w:szCs w:val="18"/>
        </w:rPr>
        <w:t>Núcleo</w:t>
      </w:r>
      <w:r w:rsidRPr="00F36870">
        <w:rPr>
          <w:rFonts w:ascii="Arial" w:hAnsi="Arial" w:cs="Arial"/>
          <w:spacing w:val="40"/>
          <w:sz w:val="18"/>
          <w:szCs w:val="18"/>
        </w:rPr>
        <w:t xml:space="preserve"> </w:t>
      </w:r>
      <w:r w:rsidRPr="00F36870">
        <w:rPr>
          <w:rFonts w:ascii="Arial" w:hAnsi="Arial" w:cs="Arial"/>
          <w:sz w:val="18"/>
          <w:szCs w:val="18"/>
        </w:rPr>
        <w:t>de</w:t>
      </w:r>
      <w:r w:rsidRPr="00F36870">
        <w:rPr>
          <w:rFonts w:ascii="Arial" w:hAnsi="Arial" w:cs="Arial"/>
          <w:spacing w:val="40"/>
          <w:sz w:val="18"/>
          <w:szCs w:val="18"/>
        </w:rPr>
        <w:t xml:space="preserve"> </w:t>
      </w:r>
      <w:r w:rsidRPr="00F36870">
        <w:rPr>
          <w:rFonts w:ascii="Arial" w:hAnsi="Arial" w:cs="Arial"/>
          <w:sz w:val="18"/>
          <w:szCs w:val="18"/>
        </w:rPr>
        <w:t>Infraestrutura</w:t>
      </w:r>
      <w:r w:rsidRPr="00F36870">
        <w:rPr>
          <w:rFonts w:ascii="Arial" w:hAnsi="Arial" w:cs="Arial"/>
          <w:spacing w:val="40"/>
          <w:sz w:val="18"/>
          <w:szCs w:val="18"/>
        </w:rPr>
        <w:t xml:space="preserve"> </w:t>
      </w:r>
      <w:r w:rsidRPr="00F36870">
        <w:rPr>
          <w:rFonts w:ascii="Arial" w:hAnsi="Arial" w:cs="Arial"/>
          <w:sz w:val="18"/>
          <w:szCs w:val="18"/>
        </w:rPr>
        <w:t>e</w:t>
      </w:r>
      <w:r w:rsidRPr="00F36870">
        <w:rPr>
          <w:rFonts w:ascii="Arial" w:hAnsi="Arial" w:cs="Arial"/>
          <w:spacing w:val="40"/>
          <w:sz w:val="18"/>
          <w:szCs w:val="18"/>
        </w:rPr>
        <w:t xml:space="preserve"> </w:t>
      </w:r>
      <w:r w:rsidRPr="00F36870">
        <w:rPr>
          <w:rFonts w:ascii="Arial" w:hAnsi="Arial" w:cs="Arial"/>
          <w:sz w:val="18"/>
          <w:szCs w:val="18"/>
        </w:rPr>
        <w:t>Logística</w:t>
      </w:r>
      <w:r w:rsidRPr="00F36870">
        <w:rPr>
          <w:rFonts w:ascii="Arial" w:hAnsi="Arial" w:cs="Arial"/>
          <w:spacing w:val="40"/>
          <w:sz w:val="18"/>
          <w:szCs w:val="18"/>
        </w:rPr>
        <w:t xml:space="preserve"> </w:t>
      </w:r>
      <w:r w:rsidRPr="00F36870">
        <w:rPr>
          <w:rFonts w:ascii="Arial" w:hAnsi="Arial" w:cs="Arial"/>
          <w:sz w:val="18"/>
          <w:szCs w:val="18"/>
        </w:rPr>
        <w:t>-</w:t>
      </w:r>
      <w:r w:rsidRPr="00F36870">
        <w:rPr>
          <w:rFonts w:ascii="Arial" w:hAnsi="Arial" w:cs="Arial"/>
          <w:spacing w:val="40"/>
          <w:sz w:val="18"/>
          <w:szCs w:val="18"/>
        </w:rPr>
        <w:t xml:space="preserve"> </w:t>
      </w:r>
      <w:r w:rsidRPr="00F36870">
        <w:rPr>
          <w:rFonts w:ascii="Arial" w:hAnsi="Arial" w:cs="Arial"/>
          <w:sz w:val="18"/>
          <w:szCs w:val="18"/>
        </w:rPr>
        <w:t>NILO, garantindo o abastecimento da unidade para assistência e a não utilização do produto bloqueado.</w:t>
      </w:r>
    </w:p>
    <w:p w:rsidR="00F36870" w:rsidRPr="00F36870" w:rsidRDefault="00F36870" w:rsidP="0094397A">
      <w:pPr>
        <w:pStyle w:val="PargrafodaLista"/>
        <w:numPr>
          <w:ilvl w:val="0"/>
          <w:numId w:val="11"/>
        </w:numPr>
        <w:tabs>
          <w:tab w:val="left" w:pos="356"/>
        </w:tabs>
        <w:spacing w:before="203" w:line="321" w:lineRule="auto"/>
        <w:ind w:right="120" w:firstLine="0"/>
        <w:jc w:val="both"/>
        <w:rPr>
          <w:rFonts w:ascii="Arial" w:hAnsi="Arial" w:cs="Arial"/>
          <w:sz w:val="18"/>
          <w:szCs w:val="18"/>
        </w:rPr>
      </w:pPr>
      <w:r w:rsidRPr="00F36870">
        <w:rPr>
          <w:rFonts w:ascii="Arial" w:hAnsi="Arial" w:cs="Arial"/>
          <w:sz w:val="18"/>
          <w:szCs w:val="18"/>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rsidR="00F36870" w:rsidRPr="00F36870" w:rsidRDefault="00F36870" w:rsidP="0094397A">
      <w:pPr>
        <w:pStyle w:val="PargrafodaLista"/>
        <w:numPr>
          <w:ilvl w:val="1"/>
          <w:numId w:val="12"/>
        </w:numPr>
        <w:tabs>
          <w:tab w:val="left" w:pos="570"/>
        </w:tabs>
        <w:spacing w:before="205" w:line="321" w:lineRule="auto"/>
        <w:ind w:right="120" w:firstLine="0"/>
        <w:jc w:val="both"/>
        <w:rPr>
          <w:rFonts w:ascii="Arial" w:hAnsi="Arial" w:cs="Arial"/>
          <w:sz w:val="18"/>
          <w:szCs w:val="18"/>
        </w:rPr>
      </w:pPr>
      <w:r w:rsidRPr="00F36870">
        <w:rPr>
          <w:rFonts w:ascii="Arial" w:hAnsi="Arial" w:cs="Arial"/>
          <w:sz w:val="18"/>
          <w:szCs w:val="18"/>
        </w:rPr>
        <w:t>Os bens deverão ser entregues nos endereços constantes da respectiva Nota de Empenho, conforme relação a seguir:</w:t>
      </w:r>
    </w:p>
    <w:p w:rsidR="00F36870" w:rsidRPr="00F36870" w:rsidRDefault="00F36870" w:rsidP="00F36870">
      <w:pPr>
        <w:spacing w:before="164"/>
        <w:ind w:left="121"/>
        <w:rPr>
          <w:rFonts w:ascii="Arial" w:hAnsi="Arial" w:cs="Arial"/>
          <w:sz w:val="18"/>
          <w:szCs w:val="18"/>
        </w:rPr>
      </w:pPr>
      <w:r w:rsidRPr="00F36870">
        <w:rPr>
          <w:rFonts w:ascii="Arial" w:hAnsi="Arial" w:cs="Arial"/>
          <w:sz w:val="18"/>
          <w:szCs w:val="18"/>
        </w:rPr>
        <w:t xml:space="preserve">CD - CENTRO DE DISTRIBUIÇÃO DE MATERIAIS DO </w:t>
      </w:r>
      <w:r w:rsidRPr="00F36870">
        <w:rPr>
          <w:rFonts w:ascii="Arial" w:hAnsi="Arial" w:cs="Arial"/>
          <w:spacing w:val="-2"/>
          <w:sz w:val="18"/>
          <w:szCs w:val="18"/>
        </w:rPr>
        <w:t>HCFMUSP</w:t>
      </w:r>
    </w:p>
    <w:p w:rsidR="00F36870" w:rsidRPr="00F36870" w:rsidRDefault="00F36870" w:rsidP="00F36870">
      <w:pPr>
        <w:spacing w:before="25" w:line="268" w:lineRule="auto"/>
        <w:ind w:left="121"/>
        <w:rPr>
          <w:rFonts w:ascii="Arial" w:hAnsi="Arial" w:cs="Arial"/>
          <w:sz w:val="18"/>
          <w:szCs w:val="18"/>
        </w:rPr>
      </w:pPr>
      <w:r w:rsidRPr="00F36870">
        <w:rPr>
          <w:rFonts w:ascii="Arial" w:hAnsi="Arial" w:cs="Arial"/>
          <w:sz w:val="18"/>
          <w:szCs w:val="18"/>
        </w:rPr>
        <w:t>WORLD</w:t>
      </w:r>
      <w:r w:rsidRPr="00F36870">
        <w:rPr>
          <w:rFonts w:ascii="Arial" w:hAnsi="Arial" w:cs="Arial"/>
          <w:spacing w:val="-2"/>
          <w:sz w:val="18"/>
          <w:szCs w:val="18"/>
        </w:rPr>
        <w:t xml:space="preserve"> </w:t>
      </w:r>
      <w:r w:rsidRPr="00F36870">
        <w:rPr>
          <w:rFonts w:ascii="Arial" w:hAnsi="Arial" w:cs="Arial"/>
          <w:sz w:val="18"/>
          <w:szCs w:val="18"/>
        </w:rPr>
        <w:t>LOGISTIC</w:t>
      </w:r>
      <w:r w:rsidRPr="00F36870">
        <w:rPr>
          <w:rFonts w:ascii="Arial" w:hAnsi="Arial" w:cs="Arial"/>
          <w:spacing w:val="-2"/>
          <w:sz w:val="18"/>
          <w:szCs w:val="18"/>
        </w:rPr>
        <w:t xml:space="preserve"> </w:t>
      </w:r>
      <w:r w:rsidRPr="00F36870">
        <w:rPr>
          <w:rFonts w:ascii="Arial" w:hAnsi="Arial" w:cs="Arial"/>
          <w:sz w:val="18"/>
          <w:szCs w:val="18"/>
        </w:rPr>
        <w:t>CENTER,</w:t>
      </w:r>
      <w:r w:rsidRPr="00F36870">
        <w:rPr>
          <w:rFonts w:ascii="Arial" w:hAnsi="Arial" w:cs="Arial"/>
          <w:spacing w:val="-2"/>
          <w:sz w:val="18"/>
          <w:szCs w:val="18"/>
        </w:rPr>
        <w:t xml:space="preserve"> </w:t>
      </w:r>
      <w:r w:rsidRPr="00F36870">
        <w:rPr>
          <w:rFonts w:ascii="Arial" w:hAnsi="Arial" w:cs="Arial"/>
          <w:sz w:val="18"/>
          <w:szCs w:val="18"/>
        </w:rPr>
        <w:t>na</w:t>
      </w:r>
      <w:r w:rsidRPr="00F36870">
        <w:rPr>
          <w:rFonts w:ascii="Arial" w:hAnsi="Arial" w:cs="Arial"/>
          <w:spacing w:val="-2"/>
          <w:sz w:val="18"/>
          <w:szCs w:val="18"/>
        </w:rPr>
        <w:t xml:space="preserve"> </w:t>
      </w:r>
      <w:r w:rsidRPr="00F36870">
        <w:rPr>
          <w:rFonts w:ascii="Arial" w:hAnsi="Arial" w:cs="Arial"/>
          <w:sz w:val="18"/>
          <w:szCs w:val="18"/>
        </w:rPr>
        <w:t>Av.</w:t>
      </w:r>
      <w:r w:rsidRPr="00F36870">
        <w:rPr>
          <w:rFonts w:ascii="Arial" w:hAnsi="Arial" w:cs="Arial"/>
          <w:spacing w:val="-2"/>
          <w:sz w:val="18"/>
          <w:szCs w:val="18"/>
        </w:rPr>
        <w:t xml:space="preserve"> </w:t>
      </w:r>
      <w:r w:rsidRPr="00F36870">
        <w:rPr>
          <w:rFonts w:ascii="Arial" w:hAnsi="Arial" w:cs="Arial"/>
          <w:sz w:val="18"/>
          <w:szCs w:val="18"/>
        </w:rPr>
        <w:t>Aruanã,</w:t>
      </w:r>
      <w:r w:rsidRPr="00F36870">
        <w:rPr>
          <w:rFonts w:ascii="Arial" w:hAnsi="Arial" w:cs="Arial"/>
          <w:spacing w:val="-2"/>
          <w:sz w:val="18"/>
          <w:szCs w:val="18"/>
        </w:rPr>
        <w:t xml:space="preserve"> </w:t>
      </w:r>
      <w:r w:rsidRPr="00F36870">
        <w:rPr>
          <w:rFonts w:ascii="Arial" w:hAnsi="Arial" w:cs="Arial"/>
          <w:sz w:val="18"/>
          <w:szCs w:val="18"/>
        </w:rPr>
        <w:t>nº</w:t>
      </w:r>
      <w:r w:rsidRPr="00F36870">
        <w:rPr>
          <w:rFonts w:ascii="Arial" w:hAnsi="Arial" w:cs="Arial"/>
          <w:spacing w:val="-2"/>
          <w:sz w:val="18"/>
          <w:szCs w:val="18"/>
        </w:rPr>
        <w:t xml:space="preserve"> </w:t>
      </w:r>
      <w:r w:rsidRPr="00F36870">
        <w:rPr>
          <w:rFonts w:ascii="Arial" w:hAnsi="Arial" w:cs="Arial"/>
          <w:sz w:val="18"/>
          <w:szCs w:val="18"/>
        </w:rPr>
        <w:t>280/352</w:t>
      </w:r>
      <w:r w:rsidRPr="00F36870">
        <w:rPr>
          <w:rFonts w:ascii="Arial" w:hAnsi="Arial" w:cs="Arial"/>
          <w:spacing w:val="-2"/>
          <w:sz w:val="18"/>
          <w:szCs w:val="18"/>
        </w:rPr>
        <w:t xml:space="preserve"> </w:t>
      </w:r>
      <w:r w:rsidRPr="00F36870">
        <w:rPr>
          <w:rFonts w:ascii="Arial" w:hAnsi="Arial" w:cs="Arial"/>
          <w:sz w:val="18"/>
          <w:szCs w:val="18"/>
        </w:rPr>
        <w:t>-</w:t>
      </w:r>
      <w:r w:rsidRPr="00F36870">
        <w:rPr>
          <w:rFonts w:ascii="Arial" w:hAnsi="Arial" w:cs="Arial"/>
          <w:spacing w:val="-2"/>
          <w:sz w:val="18"/>
          <w:szCs w:val="18"/>
        </w:rPr>
        <w:t xml:space="preserve"> </w:t>
      </w:r>
      <w:r w:rsidRPr="00F36870">
        <w:rPr>
          <w:rFonts w:ascii="Arial" w:hAnsi="Arial" w:cs="Arial"/>
          <w:sz w:val="18"/>
          <w:szCs w:val="18"/>
        </w:rPr>
        <w:t>Alphaville,</w:t>
      </w:r>
      <w:r w:rsidRPr="00F36870">
        <w:rPr>
          <w:rFonts w:ascii="Arial" w:hAnsi="Arial" w:cs="Arial"/>
          <w:spacing w:val="-2"/>
          <w:sz w:val="18"/>
          <w:szCs w:val="18"/>
        </w:rPr>
        <w:t xml:space="preserve"> </w:t>
      </w:r>
      <w:r w:rsidRPr="00F36870">
        <w:rPr>
          <w:rFonts w:ascii="Arial" w:hAnsi="Arial" w:cs="Arial"/>
          <w:sz w:val="18"/>
          <w:szCs w:val="18"/>
        </w:rPr>
        <w:t>Galpões</w:t>
      </w:r>
      <w:r w:rsidRPr="00F36870">
        <w:rPr>
          <w:rFonts w:ascii="Arial" w:hAnsi="Arial" w:cs="Arial"/>
          <w:spacing w:val="-2"/>
          <w:sz w:val="18"/>
          <w:szCs w:val="18"/>
        </w:rPr>
        <w:t xml:space="preserve"> </w:t>
      </w:r>
      <w:r w:rsidRPr="00F36870">
        <w:rPr>
          <w:rFonts w:ascii="Arial" w:hAnsi="Arial" w:cs="Arial"/>
          <w:sz w:val="18"/>
          <w:szCs w:val="18"/>
        </w:rPr>
        <w:t>nº</w:t>
      </w:r>
      <w:r w:rsidRPr="00F36870">
        <w:rPr>
          <w:rFonts w:ascii="Arial" w:hAnsi="Arial" w:cs="Arial"/>
          <w:spacing w:val="-2"/>
          <w:sz w:val="18"/>
          <w:szCs w:val="18"/>
        </w:rPr>
        <w:t xml:space="preserve"> </w:t>
      </w:r>
      <w:r w:rsidRPr="00F36870">
        <w:rPr>
          <w:rFonts w:ascii="Arial" w:hAnsi="Arial" w:cs="Arial"/>
          <w:sz w:val="18"/>
          <w:szCs w:val="18"/>
        </w:rPr>
        <w:t>3</w:t>
      </w:r>
      <w:r w:rsidRPr="00F36870">
        <w:rPr>
          <w:rFonts w:ascii="Arial" w:hAnsi="Arial" w:cs="Arial"/>
          <w:spacing w:val="-2"/>
          <w:sz w:val="18"/>
          <w:szCs w:val="18"/>
        </w:rPr>
        <w:t xml:space="preserve"> </w:t>
      </w:r>
      <w:r w:rsidRPr="00F36870">
        <w:rPr>
          <w:rFonts w:ascii="Arial" w:hAnsi="Arial" w:cs="Arial"/>
          <w:sz w:val="18"/>
          <w:szCs w:val="18"/>
        </w:rPr>
        <w:t>e</w:t>
      </w:r>
      <w:r w:rsidRPr="00F36870">
        <w:rPr>
          <w:rFonts w:ascii="Arial" w:hAnsi="Arial" w:cs="Arial"/>
          <w:spacing w:val="-2"/>
          <w:sz w:val="18"/>
          <w:szCs w:val="18"/>
        </w:rPr>
        <w:t xml:space="preserve"> </w:t>
      </w:r>
      <w:r w:rsidRPr="00F36870">
        <w:rPr>
          <w:rFonts w:ascii="Arial" w:hAnsi="Arial" w:cs="Arial"/>
          <w:sz w:val="18"/>
          <w:szCs w:val="18"/>
        </w:rPr>
        <w:t>nº</w:t>
      </w:r>
      <w:r w:rsidRPr="00F36870">
        <w:rPr>
          <w:rFonts w:ascii="Arial" w:hAnsi="Arial" w:cs="Arial"/>
          <w:spacing w:val="-2"/>
          <w:sz w:val="18"/>
          <w:szCs w:val="18"/>
        </w:rPr>
        <w:t xml:space="preserve"> </w:t>
      </w:r>
      <w:r w:rsidRPr="00F36870">
        <w:rPr>
          <w:rFonts w:ascii="Arial" w:hAnsi="Arial" w:cs="Arial"/>
          <w:sz w:val="18"/>
          <w:szCs w:val="18"/>
        </w:rPr>
        <w:t>4</w:t>
      </w:r>
      <w:r w:rsidRPr="00F36870">
        <w:rPr>
          <w:rFonts w:ascii="Arial" w:hAnsi="Arial" w:cs="Arial"/>
          <w:spacing w:val="-2"/>
          <w:sz w:val="18"/>
          <w:szCs w:val="18"/>
        </w:rPr>
        <w:t xml:space="preserve"> </w:t>
      </w:r>
      <w:r w:rsidRPr="00F36870">
        <w:rPr>
          <w:rFonts w:ascii="Arial" w:hAnsi="Arial" w:cs="Arial"/>
          <w:sz w:val="18"/>
          <w:szCs w:val="18"/>
        </w:rPr>
        <w:t>Distrito</w:t>
      </w:r>
      <w:r w:rsidRPr="00F36870">
        <w:rPr>
          <w:rFonts w:ascii="Arial" w:hAnsi="Arial" w:cs="Arial"/>
          <w:spacing w:val="-2"/>
          <w:sz w:val="18"/>
          <w:szCs w:val="18"/>
        </w:rPr>
        <w:t xml:space="preserve"> </w:t>
      </w:r>
      <w:r w:rsidRPr="00F36870">
        <w:rPr>
          <w:rFonts w:ascii="Arial" w:hAnsi="Arial" w:cs="Arial"/>
          <w:sz w:val="18"/>
          <w:szCs w:val="18"/>
        </w:rPr>
        <w:t>e</w:t>
      </w:r>
      <w:r w:rsidRPr="00F36870">
        <w:rPr>
          <w:rFonts w:ascii="Arial" w:hAnsi="Arial" w:cs="Arial"/>
          <w:spacing w:val="-2"/>
          <w:sz w:val="18"/>
          <w:szCs w:val="18"/>
        </w:rPr>
        <w:t xml:space="preserve"> </w:t>
      </w:r>
      <w:r w:rsidRPr="00F36870">
        <w:rPr>
          <w:rFonts w:ascii="Arial" w:hAnsi="Arial" w:cs="Arial"/>
          <w:sz w:val="18"/>
          <w:szCs w:val="18"/>
        </w:rPr>
        <w:t>Município</w:t>
      </w:r>
      <w:r w:rsidRPr="00F36870">
        <w:rPr>
          <w:rFonts w:ascii="Arial" w:hAnsi="Arial" w:cs="Arial"/>
          <w:spacing w:val="-2"/>
          <w:sz w:val="18"/>
          <w:szCs w:val="18"/>
        </w:rPr>
        <w:t xml:space="preserve"> </w:t>
      </w:r>
      <w:r w:rsidRPr="00F36870">
        <w:rPr>
          <w:rFonts w:ascii="Arial" w:hAnsi="Arial" w:cs="Arial"/>
          <w:sz w:val="18"/>
          <w:szCs w:val="18"/>
        </w:rPr>
        <w:t>de Barueri, São Paulo. CEP 06460-010 Fone (11) 3555-5800 IC - LAF</w:t>
      </w:r>
    </w:p>
    <w:p w:rsidR="00F36870" w:rsidRPr="00F36870" w:rsidRDefault="00F36870" w:rsidP="00F36870">
      <w:pPr>
        <w:spacing w:before="201"/>
        <w:ind w:left="121"/>
        <w:rPr>
          <w:rFonts w:ascii="Arial" w:hAnsi="Arial" w:cs="Arial"/>
          <w:sz w:val="18"/>
          <w:szCs w:val="18"/>
        </w:rPr>
      </w:pPr>
      <w:r w:rsidRPr="00F36870">
        <w:rPr>
          <w:rFonts w:ascii="Arial" w:hAnsi="Arial" w:cs="Arial"/>
          <w:sz w:val="18"/>
          <w:szCs w:val="18"/>
        </w:rPr>
        <w:t xml:space="preserve">INSTITUTO </w:t>
      </w:r>
      <w:r w:rsidRPr="00F36870">
        <w:rPr>
          <w:rFonts w:ascii="Arial" w:hAnsi="Arial" w:cs="Arial"/>
          <w:spacing w:val="-2"/>
          <w:sz w:val="18"/>
          <w:szCs w:val="18"/>
        </w:rPr>
        <w:t>CENTRAL</w:t>
      </w:r>
    </w:p>
    <w:p w:rsidR="00F36870" w:rsidRPr="00F36870" w:rsidRDefault="00F36870" w:rsidP="00F36870">
      <w:pPr>
        <w:spacing w:before="25"/>
        <w:ind w:left="121"/>
        <w:rPr>
          <w:rFonts w:ascii="Arial" w:hAnsi="Arial" w:cs="Arial"/>
          <w:sz w:val="18"/>
          <w:szCs w:val="18"/>
        </w:rPr>
      </w:pPr>
      <w:r w:rsidRPr="00F36870">
        <w:rPr>
          <w:rFonts w:ascii="Arial" w:hAnsi="Arial" w:cs="Arial"/>
          <w:sz w:val="18"/>
          <w:szCs w:val="18"/>
        </w:rPr>
        <w:t xml:space="preserve">LAF – Logística da Assistência Farmacêutica </w:t>
      </w:r>
      <w:r w:rsidRPr="00F36870">
        <w:rPr>
          <w:rFonts w:ascii="Arial" w:hAnsi="Arial" w:cs="Arial"/>
          <w:spacing w:val="-2"/>
          <w:sz w:val="18"/>
          <w:szCs w:val="18"/>
        </w:rPr>
        <w:t>(MEDICAMENTOS)</w:t>
      </w:r>
    </w:p>
    <w:p w:rsidR="00F36870" w:rsidRPr="00F36870" w:rsidRDefault="00F36870" w:rsidP="00F36870">
      <w:pPr>
        <w:spacing w:before="25" w:line="268" w:lineRule="auto"/>
        <w:ind w:left="121" w:right="912"/>
        <w:rPr>
          <w:rFonts w:ascii="Arial" w:hAnsi="Arial" w:cs="Arial"/>
          <w:sz w:val="18"/>
          <w:szCs w:val="18"/>
        </w:rPr>
      </w:pPr>
      <w:r w:rsidRPr="00F36870">
        <w:rPr>
          <w:rFonts w:ascii="Arial" w:hAnsi="Arial" w:cs="Arial"/>
          <w:sz w:val="18"/>
          <w:szCs w:val="18"/>
        </w:rPr>
        <w:t>Local:</w:t>
      </w:r>
      <w:r w:rsidRPr="00F36870">
        <w:rPr>
          <w:rFonts w:ascii="Arial" w:hAnsi="Arial" w:cs="Arial"/>
          <w:spacing w:val="-2"/>
          <w:sz w:val="18"/>
          <w:szCs w:val="18"/>
        </w:rPr>
        <w:t xml:space="preserve"> </w:t>
      </w:r>
      <w:r w:rsidRPr="00F36870">
        <w:rPr>
          <w:rFonts w:ascii="Arial" w:hAnsi="Arial" w:cs="Arial"/>
          <w:sz w:val="18"/>
          <w:szCs w:val="18"/>
        </w:rPr>
        <w:t>Av.</w:t>
      </w:r>
      <w:r w:rsidRPr="00F36870">
        <w:rPr>
          <w:rFonts w:ascii="Arial" w:hAnsi="Arial" w:cs="Arial"/>
          <w:spacing w:val="-2"/>
          <w:sz w:val="18"/>
          <w:szCs w:val="18"/>
        </w:rPr>
        <w:t xml:space="preserve"> </w:t>
      </w:r>
      <w:r w:rsidRPr="00F36870">
        <w:rPr>
          <w:rFonts w:ascii="Arial" w:hAnsi="Arial" w:cs="Arial"/>
          <w:sz w:val="18"/>
          <w:szCs w:val="18"/>
        </w:rPr>
        <w:t>Dr.</w:t>
      </w:r>
      <w:r w:rsidRPr="00F36870">
        <w:rPr>
          <w:rFonts w:ascii="Arial" w:hAnsi="Arial" w:cs="Arial"/>
          <w:spacing w:val="-2"/>
          <w:sz w:val="18"/>
          <w:szCs w:val="18"/>
        </w:rPr>
        <w:t xml:space="preserve"> </w:t>
      </w:r>
      <w:r w:rsidRPr="00F36870">
        <w:rPr>
          <w:rFonts w:ascii="Arial" w:hAnsi="Arial" w:cs="Arial"/>
          <w:sz w:val="18"/>
          <w:szCs w:val="18"/>
        </w:rPr>
        <w:t>Enéas</w:t>
      </w:r>
      <w:r w:rsidRPr="00F36870">
        <w:rPr>
          <w:rFonts w:ascii="Arial" w:hAnsi="Arial" w:cs="Arial"/>
          <w:spacing w:val="-2"/>
          <w:sz w:val="18"/>
          <w:szCs w:val="18"/>
        </w:rPr>
        <w:t xml:space="preserve"> </w:t>
      </w:r>
      <w:r w:rsidRPr="00F36870">
        <w:rPr>
          <w:rFonts w:ascii="Arial" w:hAnsi="Arial" w:cs="Arial"/>
          <w:sz w:val="18"/>
          <w:szCs w:val="18"/>
        </w:rPr>
        <w:t>de</w:t>
      </w:r>
      <w:r w:rsidRPr="00F36870">
        <w:rPr>
          <w:rFonts w:ascii="Arial" w:hAnsi="Arial" w:cs="Arial"/>
          <w:spacing w:val="-2"/>
          <w:sz w:val="18"/>
          <w:szCs w:val="18"/>
        </w:rPr>
        <w:t xml:space="preserve"> </w:t>
      </w:r>
      <w:r w:rsidRPr="00F36870">
        <w:rPr>
          <w:rFonts w:ascii="Arial" w:hAnsi="Arial" w:cs="Arial"/>
          <w:sz w:val="18"/>
          <w:szCs w:val="18"/>
        </w:rPr>
        <w:t>Carvalho</w:t>
      </w:r>
      <w:r w:rsidRPr="00F36870">
        <w:rPr>
          <w:rFonts w:ascii="Arial" w:hAnsi="Arial" w:cs="Arial"/>
          <w:spacing w:val="-2"/>
          <w:sz w:val="18"/>
          <w:szCs w:val="18"/>
        </w:rPr>
        <w:t xml:space="preserve"> </w:t>
      </w:r>
      <w:r w:rsidRPr="00F36870">
        <w:rPr>
          <w:rFonts w:ascii="Arial" w:hAnsi="Arial" w:cs="Arial"/>
          <w:sz w:val="18"/>
          <w:szCs w:val="18"/>
        </w:rPr>
        <w:t>Aguiar,</w:t>
      </w:r>
      <w:r w:rsidRPr="00F36870">
        <w:rPr>
          <w:rFonts w:ascii="Arial" w:hAnsi="Arial" w:cs="Arial"/>
          <w:spacing w:val="-2"/>
          <w:sz w:val="18"/>
          <w:szCs w:val="18"/>
        </w:rPr>
        <w:t xml:space="preserve"> </w:t>
      </w:r>
      <w:r w:rsidRPr="00F36870">
        <w:rPr>
          <w:rFonts w:ascii="Arial" w:hAnsi="Arial" w:cs="Arial"/>
          <w:sz w:val="18"/>
          <w:szCs w:val="18"/>
        </w:rPr>
        <w:t>nº</w:t>
      </w:r>
      <w:r w:rsidRPr="00F36870">
        <w:rPr>
          <w:rFonts w:ascii="Arial" w:hAnsi="Arial" w:cs="Arial"/>
          <w:spacing w:val="-2"/>
          <w:sz w:val="18"/>
          <w:szCs w:val="18"/>
        </w:rPr>
        <w:t xml:space="preserve"> </w:t>
      </w:r>
      <w:r w:rsidRPr="00F36870">
        <w:rPr>
          <w:rFonts w:ascii="Arial" w:hAnsi="Arial" w:cs="Arial"/>
          <w:sz w:val="18"/>
          <w:szCs w:val="18"/>
        </w:rPr>
        <w:t>255,</w:t>
      </w:r>
      <w:r w:rsidRPr="00F36870">
        <w:rPr>
          <w:rFonts w:ascii="Arial" w:hAnsi="Arial" w:cs="Arial"/>
          <w:spacing w:val="-2"/>
          <w:sz w:val="18"/>
          <w:szCs w:val="18"/>
        </w:rPr>
        <w:t xml:space="preserve"> </w:t>
      </w:r>
      <w:r w:rsidRPr="00F36870">
        <w:rPr>
          <w:rFonts w:ascii="Arial" w:hAnsi="Arial" w:cs="Arial"/>
          <w:sz w:val="18"/>
          <w:szCs w:val="18"/>
        </w:rPr>
        <w:t>8º</w:t>
      </w:r>
      <w:r w:rsidRPr="00F36870">
        <w:rPr>
          <w:rFonts w:ascii="Arial" w:hAnsi="Arial" w:cs="Arial"/>
          <w:spacing w:val="-2"/>
          <w:sz w:val="18"/>
          <w:szCs w:val="18"/>
        </w:rPr>
        <w:t xml:space="preserve"> </w:t>
      </w:r>
      <w:r w:rsidRPr="00F36870">
        <w:rPr>
          <w:rFonts w:ascii="Arial" w:hAnsi="Arial" w:cs="Arial"/>
          <w:sz w:val="18"/>
          <w:szCs w:val="18"/>
        </w:rPr>
        <w:t>andar</w:t>
      </w:r>
      <w:r w:rsidRPr="00F36870">
        <w:rPr>
          <w:rFonts w:ascii="Arial" w:hAnsi="Arial" w:cs="Arial"/>
          <w:spacing w:val="-2"/>
          <w:sz w:val="18"/>
          <w:szCs w:val="18"/>
        </w:rPr>
        <w:t xml:space="preserve"> </w:t>
      </w:r>
      <w:r w:rsidRPr="00F36870">
        <w:rPr>
          <w:rFonts w:ascii="Arial" w:hAnsi="Arial" w:cs="Arial"/>
          <w:sz w:val="18"/>
          <w:szCs w:val="18"/>
        </w:rPr>
        <w:t>PAMB</w:t>
      </w:r>
      <w:r w:rsidRPr="00F36870">
        <w:rPr>
          <w:rFonts w:ascii="Arial" w:hAnsi="Arial" w:cs="Arial"/>
          <w:spacing w:val="-2"/>
          <w:sz w:val="18"/>
          <w:szCs w:val="18"/>
        </w:rPr>
        <w:t xml:space="preserve"> </w:t>
      </w:r>
      <w:r w:rsidRPr="00F36870">
        <w:rPr>
          <w:rFonts w:ascii="Arial" w:hAnsi="Arial" w:cs="Arial"/>
          <w:sz w:val="18"/>
          <w:szCs w:val="18"/>
        </w:rPr>
        <w:t>De</w:t>
      </w:r>
      <w:r w:rsidRPr="00F36870">
        <w:rPr>
          <w:rFonts w:ascii="Arial" w:hAnsi="Arial" w:cs="Arial"/>
          <w:spacing w:val="-2"/>
          <w:sz w:val="18"/>
          <w:szCs w:val="18"/>
        </w:rPr>
        <w:t xml:space="preserve"> </w:t>
      </w:r>
      <w:r w:rsidRPr="00F36870">
        <w:rPr>
          <w:rFonts w:ascii="Arial" w:hAnsi="Arial" w:cs="Arial"/>
          <w:sz w:val="18"/>
          <w:szCs w:val="18"/>
        </w:rPr>
        <w:t>Bloco</w:t>
      </w:r>
      <w:r w:rsidRPr="00F36870">
        <w:rPr>
          <w:rFonts w:ascii="Arial" w:hAnsi="Arial" w:cs="Arial"/>
          <w:spacing w:val="-2"/>
          <w:sz w:val="18"/>
          <w:szCs w:val="18"/>
        </w:rPr>
        <w:t xml:space="preserve"> </w:t>
      </w:r>
      <w:r w:rsidRPr="00F36870">
        <w:rPr>
          <w:rFonts w:ascii="Arial" w:hAnsi="Arial" w:cs="Arial"/>
          <w:sz w:val="18"/>
          <w:szCs w:val="18"/>
        </w:rPr>
        <w:t>5</w:t>
      </w:r>
      <w:r w:rsidRPr="00F36870">
        <w:rPr>
          <w:rFonts w:ascii="Arial" w:hAnsi="Arial" w:cs="Arial"/>
          <w:spacing w:val="-2"/>
          <w:sz w:val="18"/>
          <w:szCs w:val="18"/>
        </w:rPr>
        <w:t xml:space="preserve"> </w:t>
      </w:r>
      <w:r w:rsidRPr="00F36870">
        <w:rPr>
          <w:rFonts w:ascii="Arial" w:hAnsi="Arial" w:cs="Arial"/>
          <w:sz w:val="18"/>
          <w:szCs w:val="18"/>
        </w:rPr>
        <w:t>Fone:</w:t>
      </w:r>
      <w:r w:rsidRPr="00F36870">
        <w:rPr>
          <w:rFonts w:ascii="Arial" w:hAnsi="Arial" w:cs="Arial"/>
          <w:spacing w:val="-2"/>
          <w:sz w:val="18"/>
          <w:szCs w:val="18"/>
        </w:rPr>
        <w:t xml:space="preserve"> </w:t>
      </w:r>
      <w:r w:rsidRPr="00F36870">
        <w:rPr>
          <w:rFonts w:ascii="Arial" w:hAnsi="Arial" w:cs="Arial"/>
          <w:sz w:val="18"/>
          <w:szCs w:val="18"/>
        </w:rPr>
        <w:t>2661-6620</w:t>
      </w:r>
      <w:r w:rsidRPr="00F36870">
        <w:rPr>
          <w:rFonts w:ascii="Arial" w:hAnsi="Arial" w:cs="Arial"/>
          <w:spacing w:val="-2"/>
          <w:sz w:val="18"/>
          <w:szCs w:val="18"/>
        </w:rPr>
        <w:t xml:space="preserve"> </w:t>
      </w:r>
      <w:r w:rsidRPr="00F36870">
        <w:rPr>
          <w:rFonts w:ascii="Arial" w:hAnsi="Arial" w:cs="Arial"/>
          <w:sz w:val="18"/>
          <w:szCs w:val="18"/>
        </w:rPr>
        <w:t>/</w:t>
      </w:r>
      <w:r w:rsidRPr="00F36870">
        <w:rPr>
          <w:rFonts w:ascii="Arial" w:hAnsi="Arial" w:cs="Arial"/>
          <w:spacing w:val="-2"/>
          <w:sz w:val="18"/>
          <w:szCs w:val="18"/>
        </w:rPr>
        <w:t xml:space="preserve"> </w:t>
      </w:r>
      <w:r w:rsidRPr="00F36870">
        <w:rPr>
          <w:rFonts w:ascii="Arial" w:hAnsi="Arial" w:cs="Arial"/>
          <w:sz w:val="18"/>
          <w:szCs w:val="18"/>
        </w:rPr>
        <w:t>26616621 IC - IC MATERIAL</w:t>
      </w:r>
    </w:p>
    <w:p w:rsidR="00F36870" w:rsidRPr="00F36870" w:rsidRDefault="00F36870" w:rsidP="00F36870">
      <w:pPr>
        <w:ind w:left="121"/>
        <w:rPr>
          <w:rFonts w:ascii="Arial" w:hAnsi="Arial" w:cs="Arial"/>
          <w:sz w:val="18"/>
          <w:szCs w:val="18"/>
        </w:rPr>
      </w:pPr>
      <w:r w:rsidRPr="00F36870">
        <w:rPr>
          <w:rFonts w:ascii="Arial" w:hAnsi="Arial" w:cs="Arial"/>
          <w:sz w:val="18"/>
          <w:szCs w:val="18"/>
        </w:rPr>
        <w:t xml:space="preserve">Almoxarifado </w:t>
      </w:r>
      <w:r w:rsidRPr="00F36870">
        <w:rPr>
          <w:rFonts w:ascii="Arial" w:hAnsi="Arial" w:cs="Arial"/>
          <w:spacing w:val="-2"/>
          <w:sz w:val="18"/>
          <w:szCs w:val="18"/>
        </w:rPr>
        <w:t>Central</w:t>
      </w:r>
    </w:p>
    <w:p w:rsidR="00F36870" w:rsidRPr="00F36870" w:rsidRDefault="00F36870" w:rsidP="00F36870">
      <w:pPr>
        <w:spacing w:before="24" w:line="268" w:lineRule="auto"/>
        <w:ind w:left="121" w:right="231"/>
        <w:rPr>
          <w:rFonts w:ascii="Arial" w:hAnsi="Arial" w:cs="Arial"/>
          <w:sz w:val="18"/>
          <w:szCs w:val="18"/>
        </w:rPr>
      </w:pPr>
      <w:r w:rsidRPr="00F36870">
        <w:rPr>
          <w:rFonts w:ascii="Arial" w:hAnsi="Arial" w:cs="Arial"/>
          <w:sz w:val="18"/>
          <w:szCs w:val="18"/>
        </w:rPr>
        <w:t>Local:</w:t>
      </w:r>
      <w:r w:rsidRPr="00F36870">
        <w:rPr>
          <w:rFonts w:ascii="Arial" w:hAnsi="Arial" w:cs="Arial"/>
          <w:spacing w:val="-2"/>
          <w:sz w:val="18"/>
          <w:szCs w:val="18"/>
        </w:rPr>
        <w:t xml:space="preserve"> </w:t>
      </w:r>
      <w:r w:rsidRPr="00F36870">
        <w:rPr>
          <w:rFonts w:ascii="Arial" w:hAnsi="Arial" w:cs="Arial"/>
          <w:sz w:val="18"/>
          <w:szCs w:val="18"/>
        </w:rPr>
        <w:t>Av.</w:t>
      </w:r>
      <w:r w:rsidRPr="00F36870">
        <w:rPr>
          <w:rFonts w:ascii="Arial" w:hAnsi="Arial" w:cs="Arial"/>
          <w:spacing w:val="-2"/>
          <w:sz w:val="18"/>
          <w:szCs w:val="18"/>
        </w:rPr>
        <w:t xml:space="preserve"> </w:t>
      </w:r>
      <w:r w:rsidRPr="00F36870">
        <w:rPr>
          <w:rFonts w:ascii="Arial" w:hAnsi="Arial" w:cs="Arial"/>
          <w:sz w:val="18"/>
          <w:szCs w:val="18"/>
        </w:rPr>
        <w:t>Dr.</w:t>
      </w:r>
      <w:r w:rsidRPr="00F36870">
        <w:rPr>
          <w:rFonts w:ascii="Arial" w:hAnsi="Arial" w:cs="Arial"/>
          <w:spacing w:val="-2"/>
          <w:sz w:val="18"/>
          <w:szCs w:val="18"/>
        </w:rPr>
        <w:t xml:space="preserve"> </w:t>
      </w:r>
      <w:r w:rsidRPr="00F36870">
        <w:rPr>
          <w:rFonts w:ascii="Arial" w:hAnsi="Arial" w:cs="Arial"/>
          <w:sz w:val="18"/>
          <w:szCs w:val="18"/>
        </w:rPr>
        <w:t>Enéas</w:t>
      </w:r>
      <w:r w:rsidRPr="00F36870">
        <w:rPr>
          <w:rFonts w:ascii="Arial" w:hAnsi="Arial" w:cs="Arial"/>
          <w:spacing w:val="-2"/>
          <w:sz w:val="18"/>
          <w:szCs w:val="18"/>
        </w:rPr>
        <w:t xml:space="preserve"> </w:t>
      </w:r>
      <w:r w:rsidRPr="00F36870">
        <w:rPr>
          <w:rFonts w:ascii="Arial" w:hAnsi="Arial" w:cs="Arial"/>
          <w:sz w:val="18"/>
          <w:szCs w:val="18"/>
        </w:rPr>
        <w:t>de</w:t>
      </w:r>
      <w:r w:rsidRPr="00F36870">
        <w:rPr>
          <w:rFonts w:ascii="Arial" w:hAnsi="Arial" w:cs="Arial"/>
          <w:spacing w:val="-2"/>
          <w:sz w:val="18"/>
          <w:szCs w:val="18"/>
        </w:rPr>
        <w:t xml:space="preserve"> </w:t>
      </w:r>
      <w:r w:rsidRPr="00F36870">
        <w:rPr>
          <w:rFonts w:ascii="Arial" w:hAnsi="Arial" w:cs="Arial"/>
          <w:sz w:val="18"/>
          <w:szCs w:val="18"/>
        </w:rPr>
        <w:t>Carvalho</w:t>
      </w:r>
      <w:r w:rsidRPr="00F36870">
        <w:rPr>
          <w:rFonts w:ascii="Arial" w:hAnsi="Arial" w:cs="Arial"/>
          <w:spacing w:val="-2"/>
          <w:sz w:val="18"/>
          <w:szCs w:val="18"/>
        </w:rPr>
        <w:t xml:space="preserve"> </w:t>
      </w:r>
      <w:r w:rsidRPr="00F36870">
        <w:rPr>
          <w:rFonts w:ascii="Arial" w:hAnsi="Arial" w:cs="Arial"/>
          <w:sz w:val="18"/>
          <w:szCs w:val="18"/>
        </w:rPr>
        <w:t>Aguiar,</w:t>
      </w:r>
      <w:r w:rsidRPr="00F36870">
        <w:rPr>
          <w:rFonts w:ascii="Arial" w:hAnsi="Arial" w:cs="Arial"/>
          <w:spacing w:val="-2"/>
          <w:sz w:val="18"/>
          <w:szCs w:val="18"/>
        </w:rPr>
        <w:t xml:space="preserve"> </w:t>
      </w:r>
      <w:r w:rsidRPr="00F36870">
        <w:rPr>
          <w:rFonts w:ascii="Arial" w:hAnsi="Arial" w:cs="Arial"/>
          <w:sz w:val="18"/>
          <w:szCs w:val="18"/>
        </w:rPr>
        <w:t>s/n,</w:t>
      </w:r>
      <w:r w:rsidRPr="00F36870">
        <w:rPr>
          <w:rFonts w:ascii="Arial" w:hAnsi="Arial" w:cs="Arial"/>
          <w:spacing w:val="-2"/>
          <w:sz w:val="18"/>
          <w:szCs w:val="18"/>
        </w:rPr>
        <w:t xml:space="preserve"> </w:t>
      </w:r>
      <w:r w:rsidRPr="00F36870">
        <w:rPr>
          <w:rFonts w:ascii="Arial" w:hAnsi="Arial" w:cs="Arial"/>
          <w:sz w:val="18"/>
          <w:szCs w:val="18"/>
        </w:rPr>
        <w:t>subsolo</w:t>
      </w:r>
      <w:r w:rsidRPr="00F36870">
        <w:rPr>
          <w:rFonts w:ascii="Arial" w:hAnsi="Arial" w:cs="Arial"/>
          <w:spacing w:val="-2"/>
          <w:sz w:val="18"/>
          <w:szCs w:val="18"/>
        </w:rPr>
        <w:t xml:space="preserve"> </w:t>
      </w:r>
      <w:r w:rsidRPr="00F36870">
        <w:rPr>
          <w:rFonts w:ascii="Arial" w:hAnsi="Arial" w:cs="Arial"/>
          <w:sz w:val="18"/>
          <w:szCs w:val="18"/>
        </w:rPr>
        <w:t>do</w:t>
      </w:r>
      <w:r w:rsidRPr="00F36870">
        <w:rPr>
          <w:rFonts w:ascii="Arial" w:hAnsi="Arial" w:cs="Arial"/>
          <w:spacing w:val="-2"/>
          <w:sz w:val="18"/>
          <w:szCs w:val="18"/>
        </w:rPr>
        <w:t xml:space="preserve"> </w:t>
      </w:r>
      <w:r w:rsidRPr="00F36870">
        <w:rPr>
          <w:rFonts w:ascii="Arial" w:hAnsi="Arial" w:cs="Arial"/>
          <w:sz w:val="18"/>
          <w:szCs w:val="18"/>
        </w:rPr>
        <w:t>PAMB</w:t>
      </w:r>
      <w:r w:rsidRPr="00F36870">
        <w:rPr>
          <w:rFonts w:ascii="Arial" w:hAnsi="Arial" w:cs="Arial"/>
          <w:spacing w:val="-2"/>
          <w:sz w:val="18"/>
          <w:szCs w:val="18"/>
        </w:rPr>
        <w:t xml:space="preserve"> </w:t>
      </w:r>
      <w:r w:rsidRPr="00F36870">
        <w:rPr>
          <w:rFonts w:ascii="Arial" w:hAnsi="Arial" w:cs="Arial"/>
          <w:sz w:val="18"/>
          <w:szCs w:val="18"/>
        </w:rPr>
        <w:t>–</w:t>
      </w:r>
      <w:r w:rsidRPr="00F36870">
        <w:rPr>
          <w:rFonts w:ascii="Arial" w:hAnsi="Arial" w:cs="Arial"/>
          <w:spacing w:val="-2"/>
          <w:sz w:val="18"/>
          <w:szCs w:val="18"/>
        </w:rPr>
        <w:t xml:space="preserve"> </w:t>
      </w:r>
      <w:r w:rsidRPr="00F36870">
        <w:rPr>
          <w:rFonts w:ascii="Arial" w:hAnsi="Arial" w:cs="Arial"/>
          <w:sz w:val="18"/>
          <w:szCs w:val="18"/>
        </w:rPr>
        <w:t>altura</w:t>
      </w:r>
      <w:r w:rsidRPr="00F36870">
        <w:rPr>
          <w:rFonts w:ascii="Arial" w:hAnsi="Arial" w:cs="Arial"/>
          <w:spacing w:val="-2"/>
          <w:sz w:val="18"/>
          <w:szCs w:val="18"/>
        </w:rPr>
        <w:t xml:space="preserve"> </w:t>
      </w:r>
      <w:r w:rsidRPr="00F36870">
        <w:rPr>
          <w:rFonts w:ascii="Arial" w:hAnsi="Arial" w:cs="Arial"/>
          <w:sz w:val="18"/>
          <w:szCs w:val="18"/>
        </w:rPr>
        <w:t>do</w:t>
      </w:r>
      <w:r w:rsidRPr="00F36870">
        <w:rPr>
          <w:rFonts w:ascii="Arial" w:hAnsi="Arial" w:cs="Arial"/>
          <w:spacing w:val="-2"/>
          <w:sz w:val="18"/>
          <w:szCs w:val="18"/>
        </w:rPr>
        <w:t xml:space="preserve"> </w:t>
      </w:r>
      <w:r w:rsidRPr="00F36870">
        <w:rPr>
          <w:rFonts w:ascii="Arial" w:hAnsi="Arial" w:cs="Arial"/>
          <w:sz w:val="18"/>
          <w:szCs w:val="18"/>
        </w:rPr>
        <w:t>nº</w:t>
      </w:r>
      <w:r w:rsidRPr="00F36870">
        <w:rPr>
          <w:rFonts w:ascii="Arial" w:hAnsi="Arial" w:cs="Arial"/>
          <w:spacing w:val="-2"/>
          <w:sz w:val="18"/>
          <w:szCs w:val="18"/>
        </w:rPr>
        <w:t xml:space="preserve"> </w:t>
      </w:r>
      <w:r w:rsidRPr="00F36870">
        <w:rPr>
          <w:rFonts w:ascii="Arial" w:hAnsi="Arial" w:cs="Arial"/>
          <w:sz w:val="18"/>
          <w:szCs w:val="18"/>
        </w:rPr>
        <w:t>600</w:t>
      </w:r>
      <w:r w:rsidRPr="00F36870">
        <w:rPr>
          <w:rFonts w:ascii="Arial" w:hAnsi="Arial" w:cs="Arial"/>
          <w:spacing w:val="-2"/>
          <w:sz w:val="18"/>
          <w:szCs w:val="18"/>
        </w:rPr>
        <w:t xml:space="preserve"> </w:t>
      </w:r>
      <w:r w:rsidRPr="00F36870">
        <w:rPr>
          <w:rFonts w:ascii="Arial" w:hAnsi="Arial" w:cs="Arial"/>
          <w:sz w:val="18"/>
          <w:szCs w:val="18"/>
        </w:rPr>
        <w:t>da</w:t>
      </w:r>
      <w:r w:rsidRPr="00F36870">
        <w:rPr>
          <w:rFonts w:ascii="Arial" w:hAnsi="Arial" w:cs="Arial"/>
          <w:spacing w:val="-2"/>
          <w:sz w:val="18"/>
          <w:szCs w:val="18"/>
        </w:rPr>
        <w:t xml:space="preserve"> </w:t>
      </w:r>
      <w:r w:rsidRPr="00F36870">
        <w:rPr>
          <w:rFonts w:ascii="Arial" w:hAnsi="Arial" w:cs="Arial"/>
          <w:sz w:val="18"/>
          <w:szCs w:val="18"/>
        </w:rPr>
        <w:t>Av.</w:t>
      </w:r>
      <w:r w:rsidRPr="00F36870">
        <w:rPr>
          <w:rFonts w:ascii="Arial" w:hAnsi="Arial" w:cs="Arial"/>
          <w:spacing w:val="-2"/>
          <w:sz w:val="18"/>
          <w:szCs w:val="18"/>
        </w:rPr>
        <w:t xml:space="preserve"> </w:t>
      </w:r>
      <w:r w:rsidRPr="00F36870">
        <w:rPr>
          <w:rFonts w:ascii="Arial" w:hAnsi="Arial" w:cs="Arial"/>
          <w:sz w:val="18"/>
          <w:szCs w:val="18"/>
        </w:rPr>
        <w:t>Rebouças</w:t>
      </w:r>
      <w:r w:rsidRPr="00F36870">
        <w:rPr>
          <w:rFonts w:ascii="Arial" w:hAnsi="Arial" w:cs="Arial"/>
          <w:spacing w:val="-2"/>
          <w:sz w:val="18"/>
          <w:szCs w:val="18"/>
        </w:rPr>
        <w:t xml:space="preserve"> </w:t>
      </w:r>
      <w:r w:rsidRPr="00F36870">
        <w:rPr>
          <w:rFonts w:ascii="Arial" w:hAnsi="Arial" w:cs="Arial"/>
          <w:sz w:val="18"/>
          <w:szCs w:val="18"/>
        </w:rPr>
        <w:t>Fone:</w:t>
      </w:r>
      <w:r w:rsidRPr="00F36870">
        <w:rPr>
          <w:rFonts w:ascii="Arial" w:hAnsi="Arial" w:cs="Arial"/>
          <w:spacing w:val="-2"/>
          <w:sz w:val="18"/>
          <w:szCs w:val="18"/>
        </w:rPr>
        <w:t xml:space="preserve"> </w:t>
      </w:r>
      <w:r w:rsidRPr="00F36870">
        <w:rPr>
          <w:rFonts w:ascii="Arial" w:hAnsi="Arial" w:cs="Arial"/>
          <w:sz w:val="18"/>
          <w:szCs w:val="18"/>
        </w:rPr>
        <w:t>2661- 6038 / 2661-6597</w:t>
      </w:r>
    </w:p>
    <w:p w:rsidR="00F36870" w:rsidRPr="00F36870" w:rsidRDefault="00F36870" w:rsidP="00F36870">
      <w:pPr>
        <w:spacing w:line="207" w:lineRule="exact"/>
        <w:ind w:left="121"/>
        <w:rPr>
          <w:rFonts w:ascii="Arial" w:hAnsi="Arial" w:cs="Arial"/>
          <w:sz w:val="18"/>
          <w:szCs w:val="18"/>
        </w:rPr>
      </w:pPr>
      <w:r w:rsidRPr="00F36870">
        <w:rPr>
          <w:rFonts w:ascii="Arial" w:hAnsi="Arial" w:cs="Arial"/>
          <w:sz w:val="18"/>
          <w:szCs w:val="18"/>
        </w:rPr>
        <w:t xml:space="preserve">UFAR – UFAR </w:t>
      </w:r>
      <w:r w:rsidRPr="00F36870">
        <w:rPr>
          <w:rFonts w:ascii="Arial" w:hAnsi="Arial" w:cs="Arial"/>
          <w:spacing w:val="-2"/>
          <w:sz w:val="18"/>
          <w:szCs w:val="18"/>
        </w:rPr>
        <w:t>MATERIAIS</w:t>
      </w:r>
    </w:p>
    <w:p w:rsidR="00F36870" w:rsidRPr="00F36870" w:rsidRDefault="00F36870" w:rsidP="00F36870">
      <w:pPr>
        <w:spacing w:before="25"/>
        <w:ind w:left="121"/>
        <w:rPr>
          <w:rFonts w:ascii="Arial" w:hAnsi="Arial" w:cs="Arial"/>
          <w:sz w:val="18"/>
          <w:szCs w:val="18"/>
        </w:rPr>
      </w:pPr>
      <w:r w:rsidRPr="00F36870">
        <w:rPr>
          <w:rFonts w:ascii="Arial" w:hAnsi="Arial" w:cs="Arial"/>
          <w:sz w:val="18"/>
          <w:szCs w:val="18"/>
        </w:rPr>
        <w:t xml:space="preserve">Almoxarifado da Unidade Farmacotécnica </w:t>
      </w:r>
      <w:r w:rsidRPr="00F36870">
        <w:rPr>
          <w:rFonts w:ascii="Arial" w:hAnsi="Arial" w:cs="Arial"/>
          <w:spacing w:val="-2"/>
          <w:sz w:val="18"/>
          <w:szCs w:val="18"/>
        </w:rPr>
        <w:t>Hospitalar</w:t>
      </w:r>
    </w:p>
    <w:p w:rsidR="00F36870" w:rsidRPr="00F36870" w:rsidRDefault="00F36870" w:rsidP="00F36870">
      <w:pPr>
        <w:spacing w:before="25"/>
        <w:ind w:left="121"/>
        <w:rPr>
          <w:rFonts w:ascii="Arial" w:hAnsi="Arial" w:cs="Arial"/>
          <w:sz w:val="18"/>
          <w:szCs w:val="18"/>
        </w:rPr>
      </w:pPr>
      <w:r w:rsidRPr="00F36870">
        <w:rPr>
          <w:rFonts w:ascii="Arial" w:hAnsi="Arial" w:cs="Arial"/>
          <w:sz w:val="18"/>
          <w:szCs w:val="18"/>
        </w:rPr>
        <w:t>Local: Av. Dr. Ovídio Pires de Campos, 8.º andar – Bloco 8 Fone: 2661-6622/ 2661-</w:t>
      </w:r>
      <w:r w:rsidRPr="00F36870">
        <w:rPr>
          <w:rFonts w:ascii="Arial" w:hAnsi="Arial" w:cs="Arial"/>
          <w:spacing w:val="-4"/>
          <w:sz w:val="18"/>
          <w:szCs w:val="18"/>
        </w:rPr>
        <w:t>6625</w:t>
      </w:r>
    </w:p>
    <w:p w:rsidR="00F36870" w:rsidRPr="00F36870" w:rsidRDefault="00F36870" w:rsidP="00F36870">
      <w:pPr>
        <w:spacing w:before="116" w:line="268" w:lineRule="auto"/>
        <w:ind w:left="121" w:right="7149"/>
        <w:rPr>
          <w:rFonts w:ascii="Arial" w:hAnsi="Arial" w:cs="Arial"/>
          <w:sz w:val="18"/>
          <w:szCs w:val="18"/>
        </w:rPr>
      </w:pPr>
      <w:r w:rsidRPr="00F36870">
        <w:rPr>
          <w:rFonts w:ascii="Arial" w:hAnsi="Arial" w:cs="Arial"/>
          <w:sz w:val="18"/>
          <w:szCs w:val="18"/>
        </w:rPr>
        <w:t>INSTITUTO</w:t>
      </w:r>
      <w:r w:rsidRPr="00F36870">
        <w:rPr>
          <w:rFonts w:ascii="Arial" w:hAnsi="Arial" w:cs="Arial"/>
          <w:spacing w:val="-15"/>
          <w:sz w:val="18"/>
          <w:szCs w:val="18"/>
        </w:rPr>
        <w:t xml:space="preserve"> </w:t>
      </w:r>
      <w:r w:rsidRPr="00F36870">
        <w:rPr>
          <w:rFonts w:ascii="Arial" w:hAnsi="Arial" w:cs="Arial"/>
          <w:sz w:val="18"/>
          <w:szCs w:val="18"/>
        </w:rPr>
        <w:t>DA</w:t>
      </w:r>
      <w:r w:rsidRPr="00F36870">
        <w:rPr>
          <w:rFonts w:ascii="Arial" w:hAnsi="Arial" w:cs="Arial"/>
          <w:spacing w:val="-12"/>
          <w:sz w:val="18"/>
          <w:szCs w:val="18"/>
        </w:rPr>
        <w:t xml:space="preserve"> </w:t>
      </w:r>
      <w:r w:rsidRPr="00F36870">
        <w:rPr>
          <w:rFonts w:ascii="Arial" w:hAnsi="Arial" w:cs="Arial"/>
          <w:sz w:val="18"/>
          <w:szCs w:val="18"/>
        </w:rPr>
        <w:t>CRIANÇA ICR - ICR FARMÁCIA</w:t>
      </w:r>
    </w:p>
    <w:p w:rsidR="00F36870" w:rsidRPr="00F36870" w:rsidRDefault="00F36870" w:rsidP="00F36870">
      <w:pPr>
        <w:spacing w:line="207" w:lineRule="exact"/>
        <w:ind w:left="121"/>
        <w:rPr>
          <w:rFonts w:ascii="Arial" w:hAnsi="Arial" w:cs="Arial"/>
          <w:sz w:val="18"/>
          <w:szCs w:val="18"/>
        </w:rPr>
      </w:pPr>
      <w:r w:rsidRPr="00F36870">
        <w:rPr>
          <w:rFonts w:ascii="Arial" w:hAnsi="Arial" w:cs="Arial"/>
          <w:sz w:val="18"/>
          <w:szCs w:val="18"/>
        </w:rPr>
        <w:t xml:space="preserve">Farmácia do </w:t>
      </w:r>
      <w:r w:rsidRPr="00F36870">
        <w:rPr>
          <w:rFonts w:ascii="Arial" w:hAnsi="Arial" w:cs="Arial"/>
          <w:spacing w:val="-5"/>
          <w:sz w:val="18"/>
          <w:szCs w:val="18"/>
        </w:rPr>
        <w:t>ICR</w:t>
      </w:r>
    </w:p>
    <w:p w:rsidR="00F36870" w:rsidRPr="00F36870" w:rsidRDefault="00F36870" w:rsidP="00F36870">
      <w:pPr>
        <w:spacing w:before="25" w:line="268" w:lineRule="auto"/>
        <w:ind w:left="121" w:right="2582"/>
        <w:rPr>
          <w:rFonts w:ascii="Arial" w:hAnsi="Arial" w:cs="Arial"/>
          <w:sz w:val="18"/>
          <w:szCs w:val="18"/>
        </w:rPr>
      </w:pPr>
      <w:r w:rsidRPr="00F36870">
        <w:rPr>
          <w:rFonts w:ascii="Arial" w:hAnsi="Arial" w:cs="Arial"/>
          <w:sz w:val="18"/>
          <w:szCs w:val="18"/>
        </w:rPr>
        <w:t>Local:</w:t>
      </w:r>
      <w:r w:rsidRPr="00F36870">
        <w:rPr>
          <w:rFonts w:ascii="Arial" w:hAnsi="Arial" w:cs="Arial"/>
          <w:spacing w:val="-3"/>
          <w:sz w:val="18"/>
          <w:szCs w:val="18"/>
        </w:rPr>
        <w:t xml:space="preserve"> </w:t>
      </w:r>
      <w:r w:rsidRPr="00F36870">
        <w:rPr>
          <w:rFonts w:ascii="Arial" w:hAnsi="Arial" w:cs="Arial"/>
          <w:sz w:val="18"/>
          <w:szCs w:val="18"/>
        </w:rPr>
        <w:t>Av.</w:t>
      </w:r>
      <w:r w:rsidRPr="00F36870">
        <w:rPr>
          <w:rFonts w:ascii="Arial" w:hAnsi="Arial" w:cs="Arial"/>
          <w:spacing w:val="-3"/>
          <w:sz w:val="18"/>
          <w:szCs w:val="18"/>
        </w:rPr>
        <w:t xml:space="preserve"> </w:t>
      </w:r>
      <w:r w:rsidRPr="00F36870">
        <w:rPr>
          <w:rFonts w:ascii="Arial" w:hAnsi="Arial" w:cs="Arial"/>
          <w:sz w:val="18"/>
          <w:szCs w:val="18"/>
        </w:rPr>
        <w:t>Dr.</w:t>
      </w:r>
      <w:r w:rsidRPr="00F36870">
        <w:rPr>
          <w:rFonts w:ascii="Arial" w:hAnsi="Arial" w:cs="Arial"/>
          <w:spacing w:val="-3"/>
          <w:sz w:val="18"/>
          <w:szCs w:val="18"/>
        </w:rPr>
        <w:t xml:space="preserve"> </w:t>
      </w:r>
      <w:r w:rsidRPr="00F36870">
        <w:rPr>
          <w:rFonts w:ascii="Arial" w:hAnsi="Arial" w:cs="Arial"/>
          <w:sz w:val="18"/>
          <w:szCs w:val="18"/>
        </w:rPr>
        <w:t>Enéas</w:t>
      </w:r>
      <w:r w:rsidRPr="00F36870">
        <w:rPr>
          <w:rFonts w:ascii="Arial" w:hAnsi="Arial" w:cs="Arial"/>
          <w:spacing w:val="-3"/>
          <w:sz w:val="18"/>
          <w:szCs w:val="18"/>
        </w:rPr>
        <w:t xml:space="preserve"> </w:t>
      </w:r>
      <w:r w:rsidRPr="00F36870">
        <w:rPr>
          <w:rFonts w:ascii="Arial" w:hAnsi="Arial" w:cs="Arial"/>
          <w:sz w:val="18"/>
          <w:szCs w:val="18"/>
        </w:rPr>
        <w:t>de</w:t>
      </w:r>
      <w:r w:rsidRPr="00F36870">
        <w:rPr>
          <w:rFonts w:ascii="Arial" w:hAnsi="Arial" w:cs="Arial"/>
          <w:spacing w:val="-3"/>
          <w:sz w:val="18"/>
          <w:szCs w:val="18"/>
        </w:rPr>
        <w:t xml:space="preserve"> </w:t>
      </w:r>
      <w:r w:rsidRPr="00F36870">
        <w:rPr>
          <w:rFonts w:ascii="Arial" w:hAnsi="Arial" w:cs="Arial"/>
          <w:sz w:val="18"/>
          <w:szCs w:val="18"/>
        </w:rPr>
        <w:t>Carvalho</w:t>
      </w:r>
      <w:r w:rsidRPr="00F36870">
        <w:rPr>
          <w:rFonts w:ascii="Arial" w:hAnsi="Arial" w:cs="Arial"/>
          <w:spacing w:val="-3"/>
          <w:sz w:val="18"/>
          <w:szCs w:val="18"/>
        </w:rPr>
        <w:t xml:space="preserve"> </w:t>
      </w:r>
      <w:r w:rsidRPr="00F36870">
        <w:rPr>
          <w:rFonts w:ascii="Arial" w:hAnsi="Arial" w:cs="Arial"/>
          <w:sz w:val="18"/>
          <w:szCs w:val="18"/>
        </w:rPr>
        <w:t>Aguiar,</w:t>
      </w:r>
      <w:r w:rsidRPr="00F36870">
        <w:rPr>
          <w:rFonts w:ascii="Arial" w:hAnsi="Arial" w:cs="Arial"/>
          <w:spacing w:val="-3"/>
          <w:sz w:val="18"/>
          <w:szCs w:val="18"/>
        </w:rPr>
        <w:t xml:space="preserve"> </w:t>
      </w:r>
      <w:r w:rsidRPr="00F36870">
        <w:rPr>
          <w:rFonts w:ascii="Arial" w:hAnsi="Arial" w:cs="Arial"/>
          <w:sz w:val="18"/>
          <w:szCs w:val="18"/>
        </w:rPr>
        <w:t>nº</w:t>
      </w:r>
      <w:r w:rsidRPr="00F36870">
        <w:rPr>
          <w:rFonts w:ascii="Arial" w:hAnsi="Arial" w:cs="Arial"/>
          <w:spacing w:val="-3"/>
          <w:sz w:val="18"/>
          <w:szCs w:val="18"/>
        </w:rPr>
        <w:t xml:space="preserve"> </w:t>
      </w:r>
      <w:r w:rsidRPr="00F36870">
        <w:rPr>
          <w:rFonts w:ascii="Arial" w:hAnsi="Arial" w:cs="Arial"/>
          <w:sz w:val="18"/>
          <w:szCs w:val="18"/>
        </w:rPr>
        <w:t>647</w:t>
      </w:r>
      <w:r w:rsidRPr="00F36870">
        <w:rPr>
          <w:rFonts w:ascii="Arial" w:hAnsi="Arial" w:cs="Arial"/>
          <w:spacing w:val="-3"/>
          <w:sz w:val="18"/>
          <w:szCs w:val="18"/>
        </w:rPr>
        <w:t xml:space="preserve"> </w:t>
      </w:r>
      <w:r w:rsidRPr="00F36870">
        <w:rPr>
          <w:rFonts w:ascii="Arial" w:hAnsi="Arial" w:cs="Arial"/>
          <w:sz w:val="18"/>
          <w:szCs w:val="18"/>
        </w:rPr>
        <w:t>–</w:t>
      </w:r>
      <w:r w:rsidRPr="00F36870">
        <w:rPr>
          <w:rFonts w:ascii="Arial" w:hAnsi="Arial" w:cs="Arial"/>
          <w:spacing w:val="-3"/>
          <w:sz w:val="18"/>
          <w:szCs w:val="18"/>
        </w:rPr>
        <w:t xml:space="preserve"> </w:t>
      </w:r>
      <w:r w:rsidRPr="00F36870">
        <w:rPr>
          <w:rFonts w:ascii="Arial" w:hAnsi="Arial" w:cs="Arial"/>
          <w:sz w:val="18"/>
          <w:szCs w:val="18"/>
        </w:rPr>
        <w:t>3º</w:t>
      </w:r>
      <w:r w:rsidRPr="00F36870">
        <w:rPr>
          <w:rFonts w:ascii="Arial" w:hAnsi="Arial" w:cs="Arial"/>
          <w:spacing w:val="-3"/>
          <w:sz w:val="18"/>
          <w:szCs w:val="18"/>
        </w:rPr>
        <w:t xml:space="preserve"> </w:t>
      </w:r>
      <w:r w:rsidRPr="00F36870">
        <w:rPr>
          <w:rFonts w:ascii="Arial" w:hAnsi="Arial" w:cs="Arial"/>
          <w:sz w:val="18"/>
          <w:szCs w:val="18"/>
        </w:rPr>
        <w:t>andar</w:t>
      </w:r>
      <w:r w:rsidRPr="00F36870">
        <w:rPr>
          <w:rFonts w:ascii="Arial" w:hAnsi="Arial" w:cs="Arial"/>
          <w:spacing w:val="-3"/>
          <w:sz w:val="18"/>
          <w:szCs w:val="18"/>
        </w:rPr>
        <w:t xml:space="preserve"> </w:t>
      </w:r>
      <w:r w:rsidRPr="00F36870">
        <w:rPr>
          <w:rFonts w:ascii="Arial" w:hAnsi="Arial" w:cs="Arial"/>
          <w:sz w:val="18"/>
          <w:szCs w:val="18"/>
        </w:rPr>
        <w:t>Fone:</w:t>
      </w:r>
      <w:r w:rsidRPr="00F36870">
        <w:rPr>
          <w:rFonts w:ascii="Arial" w:hAnsi="Arial" w:cs="Arial"/>
          <w:spacing w:val="-3"/>
          <w:sz w:val="18"/>
          <w:szCs w:val="18"/>
        </w:rPr>
        <w:t xml:space="preserve"> </w:t>
      </w:r>
      <w:r w:rsidRPr="00F36870">
        <w:rPr>
          <w:rFonts w:ascii="Arial" w:hAnsi="Arial" w:cs="Arial"/>
          <w:sz w:val="18"/>
          <w:szCs w:val="18"/>
        </w:rPr>
        <w:t>2661-8576</w:t>
      </w:r>
      <w:r w:rsidRPr="00F36870">
        <w:rPr>
          <w:rFonts w:ascii="Arial" w:hAnsi="Arial" w:cs="Arial"/>
          <w:spacing w:val="-3"/>
          <w:sz w:val="18"/>
          <w:szCs w:val="18"/>
        </w:rPr>
        <w:t xml:space="preserve"> </w:t>
      </w:r>
      <w:r w:rsidRPr="00F36870">
        <w:rPr>
          <w:rFonts w:ascii="Arial" w:hAnsi="Arial" w:cs="Arial"/>
          <w:sz w:val="18"/>
          <w:szCs w:val="18"/>
        </w:rPr>
        <w:t>/</w:t>
      </w:r>
      <w:r w:rsidRPr="00F36870">
        <w:rPr>
          <w:rFonts w:ascii="Arial" w:hAnsi="Arial" w:cs="Arial"/>
          <w:spacing w:val="-3"/>
          <w:sz w:val="18"/>
          <w:szCs w:val="18"/>
        </w:rPr>
        <w:t xml:space="preserve"> </w:t>
      </w:r>
      <w:r w:rsidRPr="00F36870">
        <w:rPr>
          <w:rFonts w:ascii="Arial" w:hAnsi="Arial" w:cs="Arial"/>
          <w:sz w:val="18"/>
          <w:szCs w:val="18"/>
        </w:rPr>
        <w:t>8573 ICR - ALX GERAL</w:t>
      </w:r>
    </w:p>
    <w:p w:rsidR="00F36870" w:rsidRPr="00F36870" w:rsidRDefault="00F36870" w:rsidP="00F36870">
      <w:pPr>
        <w:spacing w:line="207" w:lineRule="exact"/>
        <w:ind w:left="121"/>
        <w:rPr>
          <w:rFonts w:ascii="Arial" w:hAnsi="Arial" w:cs="Arial"/>
          <w:sz w:val="18"/>
          <w:szCs w:val="18"/>
        </w:rPr>
      </w:pPr>
      <w:r w:rsidRPr="00F36870">
        <w:rPr>
          <w:rFonts w:ascii="Arial" w:hAnsi="Arial" w:cs="Arial"/>
          <w:sz w:val="18"/>
          <w:szCs w:val="18"/>
        </w:rPr>
        <w:t xml:space="preserve">INSTITUTO DA </w:t>
      </w:r>
      <w:r w:rsidRPr="00F36870">
        <w:rPr>
          <w:rFonts w:ascii="Arial" w:hAnsi="Arial" w:cs="Arial"/>
          <w:spacing w:val="-2"/>
          <w:sz w:val="18"/>
          <w:szCs w:val="18"/>
        </w:rPr>
        <w:t>CRIANÇA</w:t>
      </w:r>
    </w:p>
    <w:p w:rsidR="00F36870" w:rsidRPr="00F36870" w:rsidRDefault="00F36870" w:rsidP="00F36870">
      <w:pPr>
        <w:spacing w:before="24"/>
        <w:ind w:left="121"/>
        <w:rPr>
          <w:rFonts w:ascii="Arial" w:hAnsi="Arial" w:cs="Arial"/>
          <w:sz w:val="18"/>
          <w:szCs w:val="18"/>
        </w:rPr>
      </w:pPr>
      <w:r w:rsidRPr="00F36870">
        <w:rPr>
          <w:rFonts w:ascii="Arial" w:hAnsi="Arial" w:cs="Arial"/>
          <w:sz w:val="18"/>
          <w:szCs w:val="18"/>
        </w:rPr>
        <w:t>Local: Rua Galeno de Almeida, 148 Fone: 2661-8938/2661-</w:t>
      </w:r>
      <w:r w:rsidRPr="00F36870">
        <w:rPr>
          <w:rFonts w:ascii="Arial" w:hAnsi="Arial" w:cs="Arial"/>
          <w:spacing w:val="-4"/>
          <w:sz w:val="18"/>
          <w:szCs w:val="18"/>
        </w:rPr>
        <w:t>8761</w:t>
      </w:r>
    </w:p>
    <w:p w:rsidR="00F36870" w:rsidRPr="00F36870" w:rsidRDefault="00F36870" w:rsidP="00F36870">
      <w:pPr>
        <w:pStyle w:val="Corpodetexto"/>
        <w:spacing w:before="20"/>
        <w:rPr>
          <w:rFonts w:ascii="Arial" w:hAnsi="Arial" w:cs="Arial"/>
          <w:sz w:val="18"/>
          <w:szCs w:val="18"/>
        </w:rPr>
      </w:pPr>
    </w:p>
    <w:p w:rsidR="00F36870" w:rsidRPr="00F36870" w:rsidRDefault="00F36870" w:rsidP="00F36870">
      <w:pPr>
        <w:spacing w:line="268" w:lineRule="auto"/>
        <w:ind w:left="121" w:right="4667"/>
        <w:rPr>
          <w:rFonts w:ascii="Arial" w:hAnsi="Arial" w:cs="Arial"/>
          <w:sz w:val="18"/>
          <w:szCs w:val="18"/>
        </w:rPr>
      </w:pPr>
      <w:r w:rsidRPr="00F36870">
        <w:rPr>
          <w:rFonts w:ascii="Arial" w:hAnsi="Arial" w:cs="Arial"/>
          <w:sz w:val="18"/>
          <w:szCs w:val="18"/>
        </w:rPr>
        <w:t>INSTITUTO</w:t>
      </w:r>
      <w:r w:rsidRPr="00F36870">
        <w:rPr>
          <w:rFonts w:ascii="Arial" w:hAnsi="Arial" w:cs="Arial"/>
          <w:spacing w:val="-7"/>
          <w:sz w:val="18"/>
          <w:szCs w:val="18"/>
        </w:rPr>
        <w:t xml:space="preserve"> </w:t>
      </w:r>
      <w:r w:rsidRPr="00F36870">
        <w:rPr>
          <w:rFonts w:ascii="Arial" w:hAnsi="Arial" w:cs="Arial"/>
          <w:sz w:val="18"/>
          <w:szCs w:val="18"/>
        </w:rPr>
        <w:t>DE</w:t>
      </w:r>
      <w:r w:rsidRPr="00F36870">
        <w:rPr>
          <w:rFonts w:ascii="Arial" w:hAnsi="Arial" w:cs="Arial"/>
          <w:spacing w:val="-7"/>
          <w:sz w:val="18"/>
          <w:szCs w:val="18"/>
        </w:rPr>
        <w:t xml:space="preserve"> </w:t>
      </w:r>
      <w:r w:rsidRPr="00F36870">
        <w:rPr>
          <w:rFonts w:ascii="Arial" w:hAnsi="Arial" w:cs="Arial"/>
          <w:sz w:val="18"/>
          <w:szCs w:val="18"/>
        </w:rPr>
        <w:t>MEDICINA</w:t>
      </w:r>
      <w:r w:rsidRPr="00F36870">
        <w:rPr>
          <w:rFonts w:ascii="Arial" w:hAnsi="Arial" w:cs="Arial"/>
          <w:spacing w:val="-7"/>
          <w:sz w:val="18"/>
          <w:szCs w:val="18"/>
        </w:rPr>
        <w:t xml:space="preserve"> </w:t>
      </w:r>
      <w:r w:rsidRPr="00F36870">
        <w:rPr>
          <w:rFonts w:ascii="Arial" w:hAnsi="Arial" w:cs="Arial"/>
          <w:sz w:val="18"/>
          <w:szCs w:val="18"/>
        </w:rPr>
        <w:t>FÍSICA</w:t>
      </w:r>
      <w:r w:rsidRPr="00F36870">
        <w:rPr>
          <w:rFonts w:ascii="Arial" w:hAnsi="Arial" w:cs="Arial"/>
          <w:spacing w:val="-7"/>
          <w:sz w:val="18"/>
          <w:szCs w:val="18"/>
        </w:rPr>
        <w:t xml:space="preserve"> </w:t>
      </w:r>
      <w:r w:rsidRPr="00F36870">
        <w:rPr>
          <w:rFonts w:ascii="Arial" w:hAnsi="Arial" w:cs="Arial"/>
          <w:sz w:val="18"/>
          <w:szCs w:val="18"/>
        </w:rPr>
        <w:t>E</w:t>
      </w:r>
      <w:r w:rsidRPr="00F36870">
        <w:rPr>
          <w:rFonts w:ascii="Arial" w:hAnsi="Arial" w:cs="Arial"/>
          <w:spacing w:val="-7"/>
          <w:sz w:val="18"/>
          <w:szCs w:val="18"/>
        </w:rPr>
        <w:t xml:space="preserve"> </w:t>
      </w:r>
      <w:r w:rsidRPr="00F36870">
        <w:rPr>
          <w:rFonts w:ascii="Arial" w:hAnsi="Arial" w:cs="Arial"/>
          <w:sz w:val="18"/>
          <w:szCs w:val="18"/>
        </w:rPr>
        <w:t>REABILITAÇÃO IMREA - IMREA ADMIN MATE</w:t>
      </w:r>
    </w:p>
    <w:p w:rsidR="00F36870" w:rsidRPr="00F36870" w:rsidRDefault="00F36870" w:rsidP="00F36870">
      <w:pPr>
        <w:spacing w:line="207" w:lineRule="exact"/>
        <w:ind w:left="121"/>
        <w:rPr>
          <w:rFonts w:ascii="Arial" w:hAnsi="Arial" w:cs="Arial"/>
          <w:sz w:val="18"/>
          <w:szCs w:val="18"/>
        </w:rPr>
      </w:pPr>
      <w:r w:rsidRPr="00F36870">
        <w:rPr>
          <w:rFonts w:ascii="Arial" w:hAnsi="Arial" w:cs="Arial"/>
          <w:sz w:val="18"/>
          <w:szCs w:val="18"/>
        </w:rPr>
        <w:t xml:space="preserve">Serviço Administrativo do </w:t>
      </w:r>
      <w:r w:rsidRPr="00F36870">
        <w:rPr>
          <w:rFonts w:ascii="Arial" w:hAnsi="Arial" w:cs="Arial"/>
          <w:spacing w:val="-2"/>
          <w:sz w:val="18"/>
          <w:szCs w:val="18"/>
        </w:rPr>
        <w:t>IMREA</w:t>
      </w:r>
    </w:p>
    <w:p w:rsidR="00F36870" w:rsidRPr="00F36870" w:rsidRDefault="00F36870" w:rsidP="00F36870">
      <w:pPr>
        <w:spacing w:before="25"/>
        <w:ind w:left="121"/>
        <w:rPr>
          <w:rFonts w:ascii="Arial" w:hAnsi="Arial" w:cs="Arial"/>
          <w:sz w:val="18"/>
          <w:szCs w:val="18"/>
        </w:rPr>
      </w:pPr>
      <w:r w:rsidRPr="00F36870">
        <w:rPr>
          <w:rFonts w:ascii="Arial" w:hAnsi="Arial" w:cs="Arial"/>
          <w:sz w:val="18"/>
          <w:szCs w:val="18"/>
        </w:rPr>
        <w:t>Local: Rua Diderot, nº 43 - Vila Mariana (altura do nº 3833 – Rua Vergueiro) Fone: 5180-</w:t>
      </w:r>
      <w:r w:rsidRPr="00F36870">
        <w:rPr>
          <w:rFonts w:ascii="Arial" w:hAnsi="Arial" w:cs="Arial"/>
          <w:spacing w:val="-4"/>
          <w:sz w:val="18"/>
          <w:szCs w:val="18"/>
        </w:rPr>
        <w:t>7815</w:t>
      </w:r>
    </w:p>
    <w:p w:rsidR="00F36870" w:rsidRPr="00F36870" w:rsidRDefault="00F36870" w:rsidP="00F36870">
      <w:pPr>
        <w:pStyle w:val="Corpodetexto"/>
        <w:spacing w:before="19"/>
        <w:rPr>
          <w:rFonts w:ascii="Arial" w:hAnsi="Arial" w:cs="Arial"/>
          <w:sz w:val="18"/>
          <w:szCs w:val="18"/>
        </w:rPr>
      </w:pPr>
    </w:p>
    <w:p w:rsidR="00F36870" w:rsidRPr="00F36870" w:rsidRDefault="00F36870" w:rsidP="00F36870">
      <w:pPr>
        <w:spacing w:line="268" w:lineRule="auto"/>
        <w:ind w:left="121" w:right="7149"/>
        <w:rPr>
          <w:rFonts w:ascii="Arial" w:hAnsi="Arial" w:cs="Arial"/>
          <w:sz w:val="18"/>
          <w:szCs w:val="18"/>
        </w:rPr>
      </w:pPr>
      <w:r w:rsidRPr="00F36870">
        <w:rPr>
          <w:rFonts w:ascii="Arial" w:hAnsi="Arial" w:cs="Arial"/>
          <w:sz w:val="18"/>
          <w:szCs w:val="18"/>
        </w:rPr>
        <w:t>INSTITUTO</w:t>
      </w:r>
      <w:r w:rsidRPr="00F36870">
        <w:rPr>
          <w:rFonts w:ascii="Arial" w:hAnsi="Arial" w:cs="Arial"/>
          <w:spacing w:val="-15"/>
          <w:sz w:val="18"/>
          <w:szCs w:val="18"/>
        </w:rPr>
        <w:t xml:space="preserve"> </w:t>
      </w:r>
      <w:r w:rsidRPr="00F36870">
        <w:rPr>
          <w:rFonts w:ascii="Arial" w:hAnsi="Arial" w:cs="Arial"/>
          <w:sz w:val="18"/>
          <w:szCs w:val="18"/>
        </w:rPr>
        <w:t>DO</w:t>
      </w:r>
      <w:r w:rsidRPr="00F36870">
        <w:rPr>
          <w:rFonts w:ascii="Arial" w:hAnsi="Arial" w:cs="Arial"/>
          <w:spacing w:val="-12"/>
          <w:sz w:val="18"/>
          <w:szCs w:val="18"/>
        </w:rPr>
        <w:t xml:space="preserve"> </w:t>
      </w:r>
      <w:r w:rsidRPr="00F36870">
        <w:rPr>
          <w:rFonts w:ascii="Arial" w:hAnsi="Arial" w:cs="Arial"/>
          <w:sz w:val="18"/>
          <w:szCs w:val="18"/>
        </w:rPr>
        <w:t>CORAÇÃO INC - INCOR FARMÁCIA</w:t>
      </w:r>
    </w:p>
    <w:p w:rsidR="00F36870" w:rsidRPr="00F36870" w:rsidRDefault="00F36870" w:rsidP="00F36870">
      <w:pPr>
        <w:ind w:left="121"/>
        <w:rPr>
          <w:rFonts w:ascii="Arial" w:hAnsi="Arial" w:cs="Arial"/>
          <w:sz w:val="18"/>
          <w:szCs w:val="18"/>
        </w:rPr>
      </w:pPr>
      <w:r w:rsidRPr="00F36870">
        <w:rPr>
          <w:rFonts w:ascii="Arial" w:hAnsi="Arial" w:cs="Arial"/>
          <w:sz w:val="18"/>
          <w:szCs w:val="18"/>
        </w:rPr>
        <w:t xml:space="preserve">Serviço de Farmácia do </w:t>
      </w:r>
      <w:r w:rsidRPr="00F36870">
        <w:rPr>
          <w:rFonts w:ascii="Arial" w:hAnsi="Arial" w:cs="Arial"/>
          <w:spacing w:val="-2"/>
          <w:sz w:val="18"/>
          <w:szCs w:val="18"/>
        </w:rPr>
        <w:t>INCOR</w:t>
      </w:r>
    </w:p>
    <w:p w:rsidR="00F36870" w:rsidRPr="00F36870" w:rsidRDefault="00F36870" w:rsidP="00F36870">
      <w:pPr>
        <w:spacing w:before="25" w:line="268" w:lineRule="auto"/>
        <w:ind w:left="121" w:right="2191"/>
        <w:rPr>
          <w:rFonts w:ascii="Arial" w:hAnsi="Arial" w:cs="Arial"/>
          <w:sz w:val="18"/>
          <w:szCs w:val="18"/>
        </w:rPr>
      </w:pPr>
      <w:r w:rsidRPr="00F36870">
        <w:rPr>
          <w:rFonts w:ascii="Arial" w:hAnsi="Arial" w:cs="Arial"/>
          <w:sz w:val="18"/>
          <w:szCs w:val="18"/>
        </w:rPr>
        <w:t>Local:</w:t>
      </w:r>
      <w:r w:rsidRPr="00F36870">
        <w:rPr>
          <w:rFonts w:ascii="Arial" w:hAnsi="Arial" w:cs="Arial"/>
          <w:spacing w:val="-3"/>
          <w:sz w:val="18"/>
          <w:szCs w:val="18"/>
        </w:rPr>
        <w:t xml:space="preserve"> </w:t>
      </w:r>
      <w:r w:rsidRPr="00F36870">
        <w:rPr>
          <w:rFonts w:ascii="Arial" w:hAnsi="Arial" w:cs="Arial"/>
          <w:sz w:val="18"/>
          <w:szCs w:val="18"/>
        </w:rPr>
        <w:t>Av.</w:t>
      </w:r>
      <w:r w:rsidRPr="00F36870">
        <w:rPr>
          <w:rFonts w:ascii="Arial" w:hAnsi="Arial" w:cs="Arial"/>
          <w:spacing w:val="-3"/>
          <w:sz w:val="18"/>
          <w:szCs w:val="18"/>
        </w:rPr>
        <w:t xml:space="preserve"> </w:t>
      </w:r>
      <w:r w:rsidRPr="00F36870">
        <w:rPr>
          <w:rFonts w:ascii="Arial" w:hAnsi="Arial" w:cs="Arial"/>
          <w:sz w:val="18"/>
          <w:szCs w:val="18"/>
        </w:rPr>
        <w:t>Dr.</w:t>
      </w:r>
      <w:r w:rsidRPr="00F36870">
        <w:rPr>
          <w:rFonts w:ascii="Arial" w:hAnsi="Arial" w:cs="Arial"/>
          <w:spacing w:val="-3"/>
          <w:sz w:val="18"/>
          <w:szCs w:val="18"/>
        </w:rPr>
        <w:t xml:space="preserve"> </w:t>
      </w:r>
      <w:r w:rsidRPr="00F36870">
        <w:rPr>
          <w:rFonts w:ascii="Arial" w:hAnsi="Arial" w:cs="Arial"/>
          <w:sz w:val="18"/>
          <w:szCs w:val="18"/>
        </w:rPr>
        <w:t>Enéas</w:t>
      </w:r>
      <w:r w:rsidRPr="00F36870">
        <w:rPr>
          <w:rFonts w:ascii="Arial" w:hAnsi="Arial" w:cs="Arial"/>
          <w:spacing w:val="-3"/>
          <w:sz w:val="18"/>
          <w:szCs w:val="18"/>
        </w:rPr>
        <w:t xml:space="preserve"> </w:t>
      </w:r>
      <w:r w:rsidRPr="00F36870">
        <w:rPr>
          <w:rFonts w:ascii="Arial" w:hAnsi="Arial" w:cs="Arial"/>
          <w:sz w:val="18"/>
          <w:szCs w:val="18"/>
        </w:rPr>
        <w:t>de</w:t>
      </w:r>
      <w:r w:rsidRPr="00F36870">
        <w:rPr>
          <w:rFonts w:ascii="Arial" w:hAnsi="Arial" w:cs="Arial"/>
          <w:spacing w:val="-3"/>
          <w:sz w:val="18"/>
          <w:szCs w:val="18"/>
        </w:rPr>
        <w:t xml:space="preserve"> </w:t>
      </w:r>
      <w:r w:rsidRPr="00F36870">
        <w:rPr>
          <w:rFonts w:ascii="Arial" w:hAnsi="Arial" w:cs="Arial"/>
          <w:sz w:val="18"/>
          <w:szCs w:val="18"/>
        </w:rPr>
        <w:t>Carvalho</w:t>
      </w:r>
      <w:r w:rsidRPr="00F36870">
        <w:rPr>
          <w:rFonts w:ascii="Arial" w:hAnsi="Arial" w:cs="Arial"/>
          <w:spacing w:val="-3"/>
          <w:sz w:val="18"/>
          <w:szCs w:val="18"/>
        </w:rPr>
        <w:t xml:space="preserve"> </w:t>
      </w:r>
      <w:r w:rsidRPr="00F36870">
        <w:rPr>
          <w:rFonts w:ascii="Arial" w:hAnsi="Arial" w:cs="Arial"/>
          <w:sz w:val="18"/>
          <w:szCs w:val="18"/>
        </w:rPr>
        <w:t>Aguiar,</w:t>
      </w:r>
      <w:r w:rsidRPr="00F36870">
        <w:rPr>
          <w:rFonts w:ascii="Arial" w:hAnsi="Arial" w:cs="Arial"/>
          <w:spacing w:val="-3"/>
          <w:sz w:val="18"/>
          <w:szCs w:val="18"/>
        </w:rPr>
        <w:t xml:space="preserve"> </w:t>
      </w:r>
      <w:r w:rsidRPr="00F36870">
        <w:rPr>
          <w:rFonts w:ascii="Arial" w:hAnsi="Arial" w:cs="Arial"/>
          <w:sz w:val="18"/>
          <w:szCs w:val="18"/>
        </w:rPr>
        <w:t>nº</w:t>
      </w:r>
      <w:r w:rsidRPr="00F36870">
        <w:rPr>
          <w:rFonts w:ascii="Arial" w:hAnsi="Arial" w:cs="Arial"/>
          <w:spacing w:val="-3"/>
          <w:sz w:val="18"/>
          <w:szCs w:val="18"/>
        </w:rPr>
        <w:t xml:space="preserve"> </w:t>
      </w:r>
      <w:r w:rsidRPr="00F36870">
        <w:rPr>
          <w:rFonts w:ascii="Arial" w:hAnsi="Arial" w:cs="Arial"/>
          <w:sz w:val="18"/>
          <w:szCs w:val="18"/>
        </w:rPr>
        <w:t>44,</w:t>
      </w:r>
      <w:r w:rsidRPr="00F36870">
        <w:rPr>
          <w:rFonts w:ascii="Arial" w:hAnsi="Arial" w:cs="Arial"/>
          <w:spacing w:val="-3"/>
          <w:sz w:val="18"/>
          <w:szCs w:val="18"/>
        </w:rPr>
        <w:t xml:space="preserve"> </w:t>
      </w:r>
      <w:r w:rsidRPr="00F36870">
        <w:rPr>
          <w:rFonts w:ascii="Arial" w:hAnsi="Arial" w:cs="Arial"/>
          <w:sz w:val="18"/>
          <w:szCs w:val="18"/>
        </w:rPr>
        <w:t>térreo</w:t>
      </w:r>
      <w:r w:rsidRPr="00F36870">
        <w:rPr>
          <w:rFonts w:ascii="Arial" w:hAnsi="Arial" w:cs="Arial"/>
          <w:spacing w:val="-3"/>
          <w:sz w:val="18"/>
          <w:szCs w:val="18"/>
        </w:rPr>
        <w:t xml:space="preserve"> </w:t>
      </w:r>
      <w:r w:rsidRPr="00F36870">
        <w:rPr>
          <w:rFonts w:ascii="Arial" w:hAnsi="Arial" w:cs="Arial"/>
          <w:sz w:val="18"/>
          <w:szCs w:val="18"/>
        </w:rPr>
        <w:t>–</w:t>
      </w:r>
      <w:r w:rsidRPr="00F36870">
        <w:rPr>
          <w:rFonts w:ascii="Arial" w:hAnsi="Arial" w:cs="Arial"/>
          <w:spacing w:val="-3"/>
          <w:sz w:val="18"/>
          <w:szCs w:val="18"/>
        </w:rPr>
        <w:t xml:space="preserve"> </w:t>
      </w:r>
      <w:r w:rsidRPr="00F36870">
        <w:rPr>
          <w:rFonts w:ascii="Arial" w:hAnsi="Arial" w:cs="Arial"/>
          <w:sz w:val="18"/>
          <w:szCs w:val="18"/>
        </w:rPr>
        <w:t>Bloco</w:t>
      </w:r>
      <w:r w:rsidRPr="00F36870">
        <w:rPr>
          <w:rFonts w:ascii="Arial" w:hAnsi="Arial" w:cs="Arial"/>
          <w:spacing w:val="-3"/>
          <w:sz w:val="18"/>
          <w:szCs w:val="18"/>
        </w:rPr>
        <w:t xml:space="preserve"> </w:t>
      </w:r>
      <w:r w:rsidRPr="00F36870">
        <w:rPr>
          <w:rFonts w:ascii="Arial" w:hAnsi="Arial" w:cs="Arial"/>
          <w:sz w:val="18"/>
          <w:szCs w:val="18"/>
        </w:rPr>
        <w:t>II</w:t>
      </w:r>
      <w:r w:rsidRPr="00F36870">
        <w:rPr>
          <w:rFonts w:ascii="Arial" w:hAnsi="Arial" w:cs="Arial"/>
          <w:spacing w:val="-3"/>
          <w:sz w:val="18"/>
          <w:szCs w:val="18"/>
        </w:rPr>
        <w:t xml:space="preserve"> </w:t>
      </w:r>
      <w:r w:rsidRPr="00F36870">
        <w:rPr>
          <w:rFonts w:ascii="Arial" w:hAnsi="Arial" w:cs="Arial"/>
          <w:sz w:val="18"/>
          <w:szCs w:val="18"/>
        </w:rPr>
        <w:t>Fone:</w:t>
      </w:r>
      <w:r w:rsidRPr="00F36870">
        <w:rPr>
          <w:rFonts w:ascii="Arial" w:hAnsi="Arial" w:cs="Arial"/>
          <w:spacing w:val="-3"/>
          <w:sz w:val="18"/>
          <w:szCs w:val="18"/>
        </w:rPr>
        <w:t xml:space="preserve"> </w:t>
      </w:r>
      <w:r w:rsidRPr="00F36870">
        <w:rPr>
          <w:rFonts w:ascii="Arial" w:hAnsi="Arial" w:cs="Arial"/>
          <w:sz w:val="18"/>
          <w:szCs w:val="18"/>
        </w:rPr>
        <w:t>2661-5431</w:t>
      </w:r>
      <w:r w:rsidRPr="00F36870">
        <w:rPr>
          <w:rFonts w:ascii="Arial" w:hAnsi="Arial" w:cs="Arial"/>
          <w:spacing w:val="-3"/>
          <w:sz w:val="18"/>
          <w:szCs w:val="18"/>
        </w:rPr>
        <w:t xml:space="preserve"> </w:t>
      </w:r>
      <w:r w:rsidRPr="00F36870">
        <w:rPr>
          <w:rFonts w:ascii="Arial" w:hAnsi="Arial" w:cs="Arial"/>
          <w:sz w:val="18"/>
          <w:szCs w:val="18"/>
        </w:rPr>
        <w:t>/</w:t>
      </w:r>
      <w:r w:rsidRPr="00F36870">
        <w:rPr>
          <w:rFonts w:ascii="Arial" w:hAnsi="Arial" w:cs="Arial"/>
          <w:spacing w:val="-3"/>
          <w:sz w:val="18"/>
          <w:szCs w:val="18"/>
        </w:rPr>
        <w:t xml:space="preserve"> </w:t>
      </w:r>
      <w:r w:rsidRPr="00F36870">
        <w:rPr>
          <w:rFonts w:ascii="Arial" w:hAnsi="Arial" w:cs="Arial"/>
          <w:sz w:val="18"/>
          <w:szCs w:val="18"/>
        </w:rPr>
        <w:t>5512 INC - INCOR MATERIAL</w:t>
      </w:r>
    </w:p>
    <w:p w:rsidR="00F36870" w:rsidRPr="00F36870" w:rsidRDefault="00F36870" w:rsidP="00F36870">
      <w:pPr>
        <w:ind w:left="121"/>
        <w:rPr>
          <w:rFonts w:ascii="Arial" w:hAnsi="Arial" w:cs="Arial"/>
          <w:sz w:val="18"/>
          <w:szCs w:val="18"/>
        </w:rPr>
      </w:pPr>
      <w:r w:rsidRPr="00F36870">
        <w:rPr>
          <w:rFonts w:ascii="Arial" w:hAnsi="Arial" w:cs="Arial"/>
          <w:sz w:val="18"/>
          <w:szCs w:val="18"/>
        </w:rPr>
        <w:t xml:space="preserve">Almoxarifado do </w:t>
      </w:r>
      <w:r w:rsidRPr="00F36870">
        <w:rPr>
          <w:rFonts w:ascii="Arial" w:hAnsi="Arial" w:cs="Arial"/>
          <w:spacing w:val="-2"/>
          <w:sz w:val="18"/>
          <w:szCs w:val="18"/>
        </w:rPr>
        <w:t>InCor</w:t>
      </w:r>
    </w:p>
    <w:p w:rsidR="00F36870" w:rsidRPr="00F36870" w:rsidRDefault="00F36870" w:rsidP="00F36870">
      <w:pPr>
        <w:spacing w:before="25"/>
        <w:ind w:left="121"/>
        <w:rPr>
          <w:rFonts w:ascii="Arial" w:hAnsi="Arial" w:cs="Arial"/>
          <w:sz w:val="18"/>
          <w:szCs w:val="18"/>
        </w:rPr>
      </w:pPr>
      <w:r w:rsidRPr="00F36870">
        <w:rPr>
          <w:rFonts w:ascii="Arial" w:hAnsi="Arial" w:cs="Arial"/>
          <w:sz w:val="18"/>
          <w:szCs w:val="18"/>
        </w:rPr>
        <w:t>Local: Av. Dr. Enéas de Carvalho Aguiar, nº 44, térreo do Bloco II Fone: 2661-</w:t>
      </w:r>
      <w:r w:rsidRPr="00F36870">
        <w:rPr>
          <w:rFonts w:ascii="Arial" w:hAnsi="Arial" w:cs="Arial"/>
          <w:spacing w:val="-4"/>
          <w:sz w:val="18"/>
          <w:szCs w:val="18"/>
        </w:rPr>
        <w:t>5253</w:t>
      </w:r>
    </w:p>
    <w:p w:rsidR="00F36870" w:rsidRPr="00F36870" w:rsidRDefault="00F36870" w:rsidP="00F36870">
      <w:pPr>
        <w:pStyle w:val="Corpodetexto"/>
        <w:spacing w:before="19"/>
        <w:rPr>
          <w:rFonts w:ascii="Arial" w:hAnsi="Arial" w:cs="Arial"/>
          <w:sz w:val="18"/>
          <w:szCs w:val="18"/>
        </w:rPr>
      </w:pPr>
    </w:p>
    <w:p w:rsidR="00F36870" w:rsidRPr="00F36870" w:rsidRDefault="00F36870" w:rsidP="00F36870">
      <w:pPr>
        <w:spacing w:line="268" w:lineRule="auto"/>
        <w:ind w:left="121" w:right="6839"/>
        <w:rPr>
          <w:rFonts w:ascii="Arial" w:hAnsi="Arial" w:cs="Arial"/>
          <w:sz w:val="18"/>
          <w:szCs w:val="18"/>
        </w:rPr>
      </w:pPr>
      <w:r w:rsidRPr="00F36870">
        <w:rPr>
          <w:rFonts w:ascii="Arial" w:hAnsi="Arial" w:cs="Arial"/>
          <w:sz w:val="18"/>
          <w:szCs w:val="18"/>
        </w:rPr>
        <w:t>INSTITUTO</w:t>
      </w:r>
      <w:r w:rsidRPr="00F36870">
        <w:rPr>
          <w:rFonts w:ascii="Arial" w:hAnsi="Arial" w:cs="Arial"/>
          <w:spacing w:val="-15"/>
          <w:sz w:val="18"/>
          <w:szCs w:val="18"/>
        </w:rPr>
        <w:t xml:space="preserve"> </w:t>
      </w:r>
      <w:r w:rsidRPr="00F36870">
        <w:rPr>
          <w:rFonts w:ascii="Arial" w:hAnsi="Arial" w:cs="Arial"/>
          <w:sz w:val="18"/>
          <w:szCs w:val="18"/>
        </w:rPr>
        <w:t>DE</w:t>
      </w:r>
      <w:r w:rsidRPr="00F36870">
        <w:rPr>
          <w:rFonts w:ascii="Arial" w:hAnsi="Arial" w:cs="Arial"/>
          <w:spacing w:val="-12"/>
          <w:sz w:val="18"/>
          <w:szCs w:val="18"/>
        </w:rPr>
        <w:t xml:space="preserve"> </w:t>
      </w:r>
      <w:r w:rsidRPr="00F36870">
        <w:rPr>
          <w:rFonts w:ascii="Arial" w:hAnsi="Arial" w:cs="Arial"/>
          <w:sz w:val="18"/>
          <w:szCs w:val="18"/>
        </w:rPr>
        <w:t>RADIOLOGIA INR - INRAD MATERIAL</w:t>
      </w:r>
    </w:p>
    <w:p w:rsidR="00F36870" w:rsidRPr="00F36870" w:rsidRDefault="00F36870" w:rsidP="00F36870">
      <w:pPr>
        <w:ind w:left="121"/>
        <w:rPr>
          <w:rFonts w:ascii="Arial" w:hAnsi="Arial" w:cs="Arial"/>
          <w:sz w:val="18"/>
          <w:szCs w:val="18"/>
        </w:rPr>
      </w:pPr>
      <w:r w:rsidRPr="00F36870">
        <w:rPr>
          <w:rFonts w:ascii="Arial" w:hAnsi="Arial" w:cs="Arial"/>
          <w:sz w:val="18"/>
          <w:szCs w:val="18"/>
        </w:rPr>
        <w:t xml:space="preserve">Almoxarifado </w:t>
      </w:r>
      <w:r w:rsidRPr="00F36870">
        <w:rPr>
          <w:rFonts w:ascii="Arial" w:hAnsi="Arial" w:cs="Arial"/>
          <w:spacing w:val="-2"/>
          <w:sz w:val="18"/>
          <w:szCs w:val="18"/>
        </w:rPr>
        <w:t>InRad</w:t>
      </w:r>
    </w:p>
    <w:p w:rsidR="00F36870" w:rsidRPr="00F36870" w:rsidRDefault="00F36870" w:rsidP="00F36870">
      <w:pPr>
        <w:spacing w:before="25" w:line="268" w:lineRule="auto"/>
        <w:ind w:left="121" w:right="4667"/>
        <w:rPr>
          <w:rFonts w:ascii="Arial" w:hAnsi="Arial" w:cs="Arial"/>
          <w:sz w:val="18"/>
          <w:szCs w:val="18"/>
        </w:rPr>
      </w:pPr>
      <w:r w:rsidRPr="00F36870">
        <w:rPr>
          <w:rFonts w:ascii="Arial" w:hAnsi="Arial" w:cs="Arial"/>
          <w:sz w:val="18"/>
          <w:szCs w:val="18"/>
        </w:rPr>
        <w:t>Local:</w:t>
      </w:r>
      <w:r w:rsidRPr="00F36870">
        <w:rPr>
          <w:rFonts w:ascii="Arial" w:hAnsi="Arial" w:cs="Arial"/>
          <w:spacing w:val="-3"/>
          <w:sz w:val="18"/>
          <w:szCs w:val="18"/>
        </w:rPr>
        <w:t xml:space="preserve"> </w:t>
      </w:r>
      <w:r w:rsidRPr="00F36870">
        <w:rPr>
          <w:rFonts w:ascii="Arial" w:hAnsi="Arial" w:cs="Arial"/>
          <w:sz w:val="18"/>
          <w:szCs w:val="18"/>
        </w:rPr>
        <w:t>Av.</w:t>
      </w:r>
      <w:r w:rsidRPr="00F36870">
        <w:rPr>
          <w:rFonts w:ascii="Arial" w:hAnsi="Arial" w:cs="Arial"/>
          <w:spacing w:val="-3"/>
          <w:sz w:val="18"/>
          <w:szCs w:val="18"/>
        </w:rPr>
        <w:t xml:space="preserve"> </w:t>
      </w:r>
      <w:r w:rsidRPr="00F36870">
        <w:rPr>
          <w:rFonts w:ascii="Arial" w:hAnsi="Arial" w:cs="Arial"/>
          <w:sz w:val="18"/>
          <w:szCs w:val="18"/>
        </w:rPr>
        <w:t>Dr.</w:t>
      </w:r>
      <w:r w:rsidRPr="00F36870">
        <w:rPr>
          <w:rFonts w:ascii="Arial" w:hAnsi="Arial" w:cs="Arial"/>
          <w:spacing w:val="-3"/>
          <w:sz w:val="18"/>
          <w:szCs w:val="18"/>
        </w:rPr>
        <w:t xml:space="preserve"> </w:t>
      </w:r>
      <w:r w:rsidRPr="00F36870">
        <w:rPr>
          <w:rFonts w:ascii="Arial" w:hAnsi="Arial" w:cs="Arial"/>
          <w:sz w:val="18"/>
          <w:szCs w:val="18"/>
        </w:rPr>
        <w:t>Enéas</w:t>
      </w:r>
      <w:r w:rsidRPr="00F36870">
        <w:rPr>
          <w:rFonts w:ascii="Arial" w:hAnsi="Arial" w:cs="Arial"/>
          <w:spacing w:val="-3"/>
          <w:sz w:val="18"/>
          <w:szCs w:val="18"/>
        </w:rPr>
        <w:t xml:space="preserve"> </w:t>
      </w:r>
      <w:r w:rsidRPr="00F36870">
        <w:rPr>
          <w:rFonts w:ascii="Arial" w:hAnsi="Arial" w:cs="Arial"/>
          <w:sz w:val="18"/>
          <w:szCs w:val="18"/>
        </w:rPr>
        <w:t>de</w:t>
      </w:r>
      <w:r w:rsidRPr="00F36870">
        <w:rPr>
          <w:rFonts w:ascii="Arial" w:hAnsi="Arial" w:cs="Arial"/>
          <w:spacing w:val="-3"/>
          <w:sz w:val="18"/>
          <w:szCs w:val="18"/>
        </w:rPr>
        <w:t xml:space="preserve"> </w:t>
      </w:r>
      <w:r w:rsidRPr="00F36870">
        <w:rPr>
          <w:rFonts w:ascii="Arial" w:hAnsi="Arial" w:cs="Arial"/>
          <w:sz w:val="18"/>
          <w:szCs w:val="18"/>
        </w:rPr>
        <w:t>Carvalho</w:t>
      </w:r>
      <w:r w:rsidRPr="00F36870">
        <w:rPr>
          <w:rFonts w:ascii="Arial" w:hAnsi="Arial" w:cs="Arial"/>
          <w:spacing w:val="-3"/>
          <w:sz w:val="18"/>
          <w:szCs w:val="18"/>
        </w:rPr>
        <w:t xml:space="preserve"> </w:t>
      </w:r>
      <w:r w:rsidRPr="00F36870">
        <w:rPr>
          <w:rFonts w:ascii="Arial" w:hAnsi="Arial" w:cs="Arial"/>
          <w:sz w:val="18"/>
          <w:szCs w:val="18"/>
        </w:rPr>
        <w:t>Aguiar,</w:t>
      </w:r>
      <w:r w:rsidRPr="00F36870">
        <w:rPr>
          <w:rFonts w:ascii="Arial" w:hAnsi="Arial" w:cs="Arial"/>
          <w:spacing w:val="-3"/>
          <w:sz w:val="18"/>
          <w:szCs w:val="18"/>
        </w:rPr>
        <w:t xml:space="preserve"> </w:t>
      </w:r>
      <w:r w:rsidRPr="00F36870">
        <w:rPr>
          <w:rFonts w:ascii="Arial" w:hAnsi="Arial" w:cs="Arial"/>
          <w:sz w:val="18"/>
          <w:szCs w:val="18"/>
        </w:rPr>
        <w:t>nº</w:t>
      </w:r>
      <w:r w:rsidRPr="00F36870">
        <w:rPr>
          <w:rFonts w:ascii="Arial" w:hAnsi="Arial" w:cs="Arial"/>
          <w:spacing w:val="-3"/>
          <w:sz w:val="18"/>
          <w:szCs w:val="18"/>
        </w:rPr>
        <w:t xml:space="preserve"> </w:t>
      </w:r>
      <w:r w:rsidRPr="00F36870">
        <w:rPr>
          <w:rFonts w:ascii="Arial" w:hAnsi="Arial" w:cs="Arial"/>
          <w:sz w:val="18"/>
          <w:szCs w:val="18"/>
        </w:rPr>
        <w:t>255</w:t>
      </w:r>
      <w:r w:rsidRPr="00F36870">
        <w:rPr>
          <w:rFonts w:ascii="Arial" w:hAnsi="Arial" w:cs="Arial"/>
          <w:spacing w:val="-3"/>
          <w:sz w:val="18"/>
          <w:szCs w:val="18"/>
        </w:rPr>
        <w:t xml:space="preserve"> </w:t>
      </w:r>
      <w:r w:rsidRPr="00F36870">
        <w:rPr>
          <w:rFonts w:ascii="Arial" w:hAnsi="Arial" w:cs="Arial"/>
          <w:sz w:val="18"/>
          <w:szCs w:val="18"/>
        </w:rPr>
        <w:t>–</w:t>
      </w:r>
      <w:r w:rsidRPr="00F36870">
        <w:rPr>
          <w:rFonts w:ascii="Arial" w:hAnsi="Arial" w:cs="Arial"/>
          <w:spacing w:val="-3"/>
          <w:sz w:val="18"/>
          <w:szCs w:val="18"/>
        </w:rPr>
        <w:t xml:space="preserve"> </w:t>
      </w:r>
      <w:r w:rsidRPr="00F36870">
        <w:rPr>
          <w:rFonts w:ascii="Arial" w:hAnsi="Arial" w:cs="Arial"/>
          <w:sz w:val="18"/>
          <w:szCs w:val="18"/>
        </w:rPr>
        <w:t>sala</w:t>
      </w:r>
      <w:r w:rsidRPr="00F36870">
        <w:rPr>
          <w:rFonts w:ascii="Arial" w:hAnsi="Arial" w:cs="Arial"/>
          <w:spacing w:val="-3"/>
          <w:sz w:val="18"/>
          <w:szCs w:val="18"/>
        </w:rPr>
        <w:t xml:space="preserve"> </w:t>
      </w:r>
      <w:r w:rsidRPr="00F36870">
        <w:rPr>
          <w:rFonts w:ascii="Arial" w:hAnsi="Arial" w:cs="Arial"/>
          <w:sz w:val="18"/>
          <w:szCs w:val="18"/>
        </w:rPr>
        <w:t>3136 Fone: 2661-6703</w:t>
      </w:r>
    </w:p>
    <w:p w:rsidR="00F36870" w:rsidRPr="00F36870" w:rsidRDefault="00F36870" w:rsidP="00F36870">
      <w:pPr>
        <w:spacing w:before="201" w:line="268" w:lineRule="auto"/>
        <w:ind w:left="121" w:right="5246"/>
        <w:rPr>
          <w:rFonts w:ascii="Arial" w:hAnsi="Arial" w:cs="Arial"/>
          <w:sz w:val="18"/>
          <w:szCs w:val="18"/>
        </w:rPr>
      </w:pPr>
      <w:r w:rsidRPr="00F36870">
        <w:rPr>
          <w:rFonts w:ascii="Arial" w:hAnsi="Arial" w:cs="Arial"/>
          <w:sz w:val="18"/>
          <w:szCs w:val="18"/>
        </w:rPr>
        <w:t>INSTITUTO</w:t>
      </w:r>
      <w:r w:rsidRPr="00F36870">
        <w:rPr>
          <w:rFonts w:ascii="Arial" w:hAnsi="Arial" w:cs="Arial"/>
          <w:spacing w:val="-9"/>
          <w:sz w:val="18"/>
          <w:szCs w:val="18"/>
        </w:rPr>
        <w:t xml:space="preserve"> </w:t>
      </w:r>
      <w:r w:rsidRPr="00F36870">
        <w:rPr>
          <w:rFonts w:ascii="Arial" w:hAnsi="Arial" w:cs="Arial"/>
          <w:sz w:val="18"/>
          <w:szCs w:val="18"/>
        </w:rPr>
        <w:t>DE</w:t>
      </w:r>
      <w:r w:rsidRPr="00F36870">
        <w:rPr>
          <w:rFonts w:ascii="Arial" w:hAnsi="Arial" w:cs="Arial"/>
          <w:spacing w:val="-9"/>
          <w:sz w:val="18"/>
          <w:szCs w:val="18"/>
        </w:rPr>
        <w:t xml:space="preserve"> </w:t>
      </w:r>
      <w:r w:rsidRPr="00F36870">
        <w:rPr>
          <w:rFonts w:ascii="Arial" w:hAnsi="Arial" w:cs="Arial"/>
          <w:sz w:val="18"/>
          <w:szCs w:val="18"/>
        </w:rPr>
        <w:t>ORTOPEDIA</w:t>
      </w:r>
      <w:r w:rsidRPr="00F36870">
        <w:rPr>
          <w:rFonts w:ascii="Arial" w:hAnsi="Arial" w:cs="Arial"/>
          <w:spacing w:val="-9"/>
          <w:sz w:val="18"/>
          <w:szCs w:val="18"/>
        </w:rPr>
        <w:t xml:space="preserve"> </w:t>
      </w:r>
      <w:r w:rsidRPr="00F36870">
        <w:rPr>
          <w:rFonts w:ascii="Arial" w:hAnsi="Arial" w:cs="Arial"/>
          <w:sz w:val="18"/>
          <w:szCs w:val="18"/>
        </w:rPr>
        <w:t>E</w:t>
      </w:r>
      <w:r w:rsidRPr="00F36870">
        <w:rPr>
          <w:rFonts w:ascii="Arial" w:hAnsi="Arial" w:cs="Arial"/>
          <w:spacing w:val="-9"/>
          <w:sz w:val="18"/>
          <w:szCs w:val="18"/>
        </w:rPr>
        <w:t xml:space="preserve"> </w:t>
      </w:r>
      <w:r w:rsidRPr="00F36870">
        <w:rPr>
          <w:rFonts w:ascii="Arial" w:hAnsi="Arial" w:cs="Arial"/>
          <w:sz w:val="18"/>
          <w:szCs w:val="18"/>
        </w:rPr>
        <w:t>TRAUMATOLOGIA IOT - IOT MATERIAIS</w:t>
      </w:r>
    </w:p>
    <w:p w:rsidR="00F36870" w:rsidRPr="00F36870" w:rsidRDefault="00F36870" w:rsidP="00F36870">
      <w:pPr>
        <w:spacing w:line="207" w:lineRule="exact"/>
        <w:ind w:left="121"/>
        <w:rPr>
          <w:rFonts w:ascii="Arial" w:hAnsi="Arial" w:cs="Arial"/>
          <w:sz w:val="18"/>
          <w:szCs w:val="18"/>
        </w:rPr>
      </w:pPr>
      <w:r w:rsidRPr="00F36870">
        <w:rPr>
          <w:rFonts w:ascii="Arial" w:hAnsi="Arial" w:cs="Arial"/>
          <w:sz w:val="18"/>
          <w:szCs w:val="18"/>
        </w:rPr>
        <w:t xml:space="preserve">Setor de Material do </w:t>
      </w:r>
      <w:r w:rsidRPr="00F36870">
        <w:rPr>
          <w:rFonts w:ascii="Arial" w:hAnsi="Arial" w:cs="Arial"/>
          <w:spacing w:val="-5"/>
          <w:sz w:val="18"/>
          <w:szCs w:val="18"/>
        </w:rPr>
        <w:t>IOT</w:t>
      </w:r>
    </w:p>
    <w:p w:rsidR="00F36870" w:rsidRPr="00F36870" w:rsidRDefault="00F36870" w:rsidP="00F36870">
      <w:pPr>
        <w:spacing w:before="25"/>
        <w:ind w:left="121"/>
        <w:rPr>
          <w:rFonts w:ascii="Arial" w:hAnsi="Arial" w:cs="Arial"/>
          <w:sz w:val="18"/>
          <w:szCs w:val="18"/>
        </w:rPr>
      </w:pPr>
      <w:r w:rsidRPr="00F36870">
        <w:rPr>
          <w:rFonts w:ascii="Arial" w:hAnsi="Arial" w:cs="Arial"/>
          <w:sz w:val="18"/>
          <w:szCs w:val="18"/>
        </w:rPr>
        <w:t>Local: Rua Ovídio Pires de Campos, nº 333, Subsolo IOT Fone: 2661-</w:t>
      </w:r>
      <w:r w:rsidRPr="00F36870">
        <w:rPr>
          <w:rFonts w:ascii="Arial" w:hAnsi="Arial" w:cs="Arial"/>
          <w:spacing w:val="-4"/>
          <w:sz w:val="18"/>
          <w:szCs w:val="18"/>
        </w:rPr>
        <w:t>6313</w:t>
      </w:r>
    </w:p>
    <w:p w:rsidR="00F36870" w:rsidRPr="00F36870" w:rsidRDefault="00F36870" w:rsidP="00F36870">
      <w:pPr>
        <w:pStyle w:val="Corpodetexto"/>
        <w:spacing w:before="19"/>
        <w:rPr>
          <w:rFonts w:ascii="Arial" w:hAnsi="Arial" w:cs="Arial"/>
          <w:sz w:val="18"/>
          <w:szCs w:val="18"/>
        </w:rPr>
      </w:pPr>
    </w:p>
    <w:p w:rsidR="00F36870" w:rsidRPr="00F36870" w:rsidRDefault="00F36870" w:rsidP="00F36870">
      <w:pPr>
        <w:spacing w:before="1"/>
        <w:ind w:left="121"/>
        <w:rPr>
          <w:rFonts w:ascii="Arial" w:hAnsi="Arial" w:cs="Arial"/>
          <w:sz w:val="18"/>
          <w:szCs w:val="18"/>
        </w:rPr>
      </w:pPr>
      <w:r w:rsidRPr="00F36870">
        <w:rPr>
          <w:rFonts w:ascii="Arial" w:hAnsi="Arial" w:cs="Arial"/>
          <w:sz w:val="18"/>
          <w:szCs w:val="18"/>
        </w:rPr>
        <w:t xml:space="preserve">INSTITUTO DE </w:t>
      </w:r>
      <w:r w:rsidRPr="00F36870">
        <w:rPr>
          <w:rFonts w:ascii="Arial" w:hAnsi="Arial" w:cs="Arial"/>
          <w:spacing w:val="-2"/>
          <w:sz w:val="18"/>
          <w:szCs w:val="18"/>
        </w:rPr>
        <w:t>PSIQUIATRIA</w:t>
      </w:r>
    </w:p>
    <w:p w:rsidR="00F36870" w:rsidRPr="00F36870" w:rsidRDefault="00F36870" w:rsidP="00F36870">
      <w:pPr>
        <w:spacing w:before="24"/>
        <w:ind w:left="121"/>
        <w:rPr>
          <w:rFonts w:ascii="Arial" w:hAnsi="Arial" w:cs="Arial"/>
          <w:sz w:val="18"/>
          <w:szCs w:val="18"/>
        </w:rPr>
      </w:pPr>
      <w:r w:rsidRPr="00F36870">
        <w:rPr>
          <w:rFonts w:ascii="Arial" w:hAnsi="Arial" w:cs="Arial"/>
          <w:sz w:val="18"/>
          <w:szCs w:val="18"/>
        </w:rPr>
        <w:t xml:space="preserve">IPQ - IPQ MATERIAIS / </w:t>
      </w:r>
      <w:r w:rsidRPr="00F36870">
        <w:rPr>
          <w:rFonts w:ascii="Arial" w:hAnsi="Arial" w:cs="Arial"/>
          <w:spacing w:val="-2"/>
          <w:sz w:val="18"/>
          <w:szCs w:val="18"/>
        </w:rPr>
        <w:t>MEDICAMENTOS</w:t>
      </w:r>
    </w:p>
    <w:p w:rsidR="00F36870" w:rsidRPr="00F36870" w:rsidRDefault="00F36870" w:rsidP="00F36870">
      <w:pPr>
        <w:spacing w:before="25" w:line="268" w:lineRule="auto"/>
        <w:ind w:left="121" w:right="5246"/>
        <w:rPr>
          <w:rFonts w:ascii="Arial" w:hAnsi="Arial" w:cs="Arial"/>
          <w:sz w:val="18"/>
          <w:szCs w:val="18"/>
        </w:rPr>
      </w:pPr>
      <w:r w:rsidRPr="00F36870">
        <w:rPr>
          <w:rFonts w:ascii="Arial" w:hAnsi="Arial" w:cs="Arial"/>
          <w:sz w:val="18"/>
          <w:szCs w:val="18"/>
        </w:rPr>
        <w:t>Setor</w:t>
      </w:r>
      <w:r w:rsidRPr="00F36870">
        <w:rPr>
          <w:rFonts w:ascii="Arial" w:hAnsi="Arial" w:cs="Arial"/>
          <w:spacing w:val="-6"/>
          <w:sz w:val="18"/>
          <w:szCs w:val="18"/>
        </w:rPr>
        <w:t xml:space="preserve"> </w:t>
      </w:r>
      <w:r w:rsidRPr="00F36870">
        <w:rPr>
          <w:rFonts w:ascii="Arial" w:hAnsi="Arial" w:cs="Arial"/>
          <w:sz w:val="18"/>
          <w:szCs w:val="18"/>
        </w:rPr>
        <w:t>de</w:t>
      </w:r>
      <w:r w:rsidRPr="00F36870">
        <w:rPr>
          <w:rFonts w:ascii="Arial" w:hAnsi="Arial" w:cs="Arial"/>
          <w:spacing w:val="-6"/>
          <w:sz w:val="18"/>
          <w:szCs w:val="18"/>
        </w:rPr>
        <w:t xml:space="preserve"> </w:t>
      </w:r>
      <w:r w:rsidRPr="00F36870">
        <w:rPr>
          <w:rFonts w:ascii="Arial" w:hAnsi="Arial" w:cs="Arial"/>
          <w:sz w:val="18"/>
          <w:szCs w:val="18"/>
        </w:rPr>
        <w:t>Almoxarifado</w:t>
      </w:r>
      <w:r w:rsidRPr="00F36870">
        <w:rPr>
          <w:rFonts w:ascii="Arial" w:hAnsi="Arial" w:cs="Arial"/>
          <w:spacing w:val="-6"/>
          <w:sz w:val="18"/>
          <w:szCs w:val="18"/>
        </w:rPr>
        <w:t xml:space="preserve"> </w:t>
      </w:r>
      <w:r w:rsidRPr="00F36870">
        <w:rPr>
          <w:rFonts w:ascii="Arial" w:hAnsi="Arial" w:cs="Arial"/>
          <w:sz w:val="18"/>
          <w:szCs w:val="18"/>
        </w:rPr>
        <w:t>do</w:t>
      </w:r>
      <w:r w:rsidRPr="00F36870">
        <w:rPr>
          <w:rFonts w:ascii="Arial" w:hAnsi="Arial" w:cs="Arial"/>
          <w:spacing w:val="-6"/>
          <w:sz w:val="18"/>
          <w:szCs w:val="18"/>
        </w:rPr>
        <w:t xml:space="preserve"> </w:t>
      </w:r>
      <w:r w:rsidRPr="00F36870">
        <w:rPr>
          <w:rFonts w:ascii="Arial" w:hAnsi="Arial" w:cs="Arial"/>
          <w:sz w:val="18"/>
          <w:szCs w:val="18"/>
        </w:rPr>
        <w:t>Instituto</w:t>
      </w:r>
      <w:r w:rsidRPr="00F36870">
        <w:rPr>
          <w:rFonts w:ascii="Arial" w:hAnsi="Arial" w:cs="Arial"/>
          <w:spacing w:val="-6"/>
          <w:sz w:val="18"/>
          <w:szCs w:val="18"/>
        </w:rPr>
        <w:t xml:space="preserve"> </w:t>
      </w:r>
      <w:r w:rsidRPr="00F36870">
        <w:rPr>
          <w:rFonts w:ascii="Arial" w:hAnsi="Arial" w:cs="Arial"/>
          <w:sz w:val="18"/>
          <w:szCs w:val="18"/>
        </w:rPr>
        <w:t>de</w:t>
      </w:r>
      <w:r w:rsidRPr="00F36870">
        <w:rPr>
          <w:rFonts w:ascii="Arial" w:hAnsi="Arial" w:cs="Arial"/>
          <w:spacing w:val="-6"/>
          <w:sz w:val="18"/>
          <w:szCs w:val="18"/>
        </w:rPr>
        <w:t xml:space="preserve"> </w:t>
      </w:r>
      <w:r w:rsidRPr="00F36870">
        <w:rPr>
          <w:rFonts w:ascii="Arial" w:hAnsi="Arial" w:cs="Arial"/>
          <w:sz w:val="18"/>
          <w:szCs w:val="18"/>
        </w:rPr>
        <w:t>Psiquiatria Local: Rua Ovídio Pires de Campos, 785</w:t>
      </w:r>
    </w:p>
    <w:p w:rsidR="00F36870" w:rsidRPr="00F36870" w:rsidRDefault="00F36870" w:rsidP="00F36870">
      <w:pPr>
        <w:ind w:left="121"/>
        <w:rPr>
          <w:rFonts w:ascii="Arial" w:hAnsi="Arial" w:cs="Arial"/>
          <w:sz w:val="18"/>
          <w:szCs w:val="18"/>
        </w:rPr>
      </w:pPr>
      <w:r w:rsidRPr="00F36870">
        <w:rPr>
          <w:rFonts w:ascii="Arial" w:hAnsi="Arial" w:cs="Arial"/>
          <w:sz w:val="18"/>
          <w:szCs w:val="18"/>
        </w:rPr>
        <w:t>Fone: 2661-</w:t>
      </w:r>
      <w:r w:rsidRPr="00F36870">
        <w:rPr>
          <w:rFonts w:ascii="Arial" w:hAnsi="Arial" w:cs="Arial"/>
          <w:spacing w:val="-4"/>
          <w:sz w:val="18"/>
          <w:szCs w:val="18"/>
        </w:rPr>
        <w:t>6324</w:t>
      </w:r>
    </w:p>
    <w:p w:rsidR="00F36870" w:rsidRPr="00F36870" w:rsidRDefault="00F36870" w:rsidP="00F36870">
      <w:pPr>
        <w:pStyle w:val="Corpodetexto"/>
        <w:spacing w:before="19"/>
        <w:rPr>
          <w:rFonts w:ascii="Arial" w:hAnsi="Arial" w:cs="Arial"/>
          <w:sz w:val="18"/>
          <w:szCs w:val="18"/>
        </w:rPr>
      </w:pPr>
    </w:p>
    <w:p w:rsidR="00F36870" w:rsidRPr="00F36870" w:rsidRDefault="00F36870" w:rsidP="00F36870">
      <w:pPr>
        <w:spacing w:before="1" w:line="268" w:lineRule="auto"/>
        <w:ind w:left="121" w:right="5405"/>
        <w:rPr>
          <w:rFonts w:ascii="Arial" w:hAnsi="Arial" w:cs="Arial"/>
          <w:sz w:val="18"/>
          <w:szCs w:val="18"/>
        </w:rPr>
      </w:pPr>
      <w:r w:rsidRPr="00F36870">
        <w:rPr>
          <w:rFonts w:ascii="Arial" w:hAnsi="Arial" w:cs="Arial"/>
          <w:sz w:val="18"/>
          <w:szCs w:val="18"/>
        </w:rPr>
        <w:t>LABORATÓRIOS</w:t>
      </w:r>
      <w:r w:rsidRPr="00F36870">
        <w:rPr>
          <w:rFonts w:ascii="Arial" w:hAnsi="Arial" w:cs="Arial"/>
          <w:spacing w:val="-11"/>
          <w:sz w:val="18"/>
          <w:szCs w:val="18"/>
        </w:rPr>
        <w:t xml:space="preserve"> </w:t>
      </w:r>
      <w:r w:rsidRPr="00F36870">
        <w:rPr>
          <w:rFonts w:ascii="Arial" w:hAnsi="Arial" w:cs="Arial"/>
          <w:sz w:val="18"/>
          <w:szCs w:val="18"/>
        </w:rPr>
        <w:t>DE</w:t>
      </w:r>
      <w:r w:rsidRPr="00F36870">
        <w:rPr>
          <w:rFonts w:ascii="Arial" w:hAnsi="Arial" w:cs="Arial"/>
          <w:spacing w:val="-11"/>
          <w:sz w:val="18"/>
          <w:szCs w:val="18"/>
        </w:rPr>
        <w:t xml:space="preserve"> </w:t>
      </w:r>
      <w:r w:rsidRPr="00F36870">
        <w:rPr>
          <w:rFonts w:ascii="Arial" w:hAnsi="Arial" w:cs="Arial"/>
          <w:sz w:val="18"/>
          <w:szCs w:val="18"/>
        </w:rPr>
        <w:t>INVESTIGAÇÃO</w:t>
      </w:r>
      <w:r w:rsidRPr="00F36870">
        <w:rPr>
          <w:rFonts w:ascii="Arial" w:hAnsi="Arial" w:cs="Arial"/>
          <w:spacing w:val="-11"/>
          <w:sz w:val="18"/>
          <w:szCs w:val="18"/>
        </w:rPr>
        <w:t xml:space="preserve"> </w:t>
      </w:r>
      <w:r w:rsidRPr="00F36870">
        <w:rPr>
          <w:rFonts w:ascii="Arial" w:hAnsi="Arial" w:cs="Arial"/>
          <w:sz w:val="18"/>
          <w:szCs w:val="18"/>
        </w:rPr>
        <w:t>MÉDICA LIM – LIM MATERIAIS</w:t>
      </w:r>
    </w:p>
    <w:p w:rsidR="00F36870" w:rsidRPr="00F36870" w:rsidRDefault="00F36870" w:rsidP="00F36870">
      <w:pPr>
        <w:ind w:left="121"/>
        <w:rPr>
          <w:rFonts w:ascii="Arial" w:hAnsi="Arial" w:cs="Arial"/>
          <w:sz w:val="18"/>
          <w:szCs w:val="18"/>
        </w:rPr>
      </w:pPr>
      <w:r w:rsidRPr="00F36870">
        <w:rPr>
          <w:rFonts w:ascii="Arial" w:hAnsi="Arial" w:cs="Arial"/>
          <w:sz w:val="18"/>
          <w:szCs w:val="18"/>
        </w:rPr>
        <w:t xml:space="preserve">Setor de Material do </w:t>
      </w:r>
      <w:r w:rsidRPr="00F36870">
        <w:rPr>
          <w:rFonts w:ascii="Arial" w:hAnsi="Arial" w:cs="Arial"/>
          <w:spacing w:val="-5"/>
          <w:sz w:val="18"/>
          <w:szCs w:val="18"/>
        </w:rPr>
        <w:t>LIM</w:t>
      </w:r>
    </w:p>
    <w:p w:rsidR="00F36870" w:rsidRPr="00F36870" w:rsidRDefault="00F36870" w:rsidP="00F36870">
      <w:pPr>
        <w:spacing w:before="24" w:line="268" w:lineRule="auto"/>
        <w:ind w:left="121" w:right="912"/>
        <w:rPr>
          <w:rFonts w:ascii="Arial" w:hAnsi="Arial" w:cs="Arial"/>
          <w:sz w:val="18"/>
          <w:szCs w:val="18"/>
        </w:rPr>
      </w:pPr>
      <w:r w:rsidRPr="00F36870">
        <w:rPr>
          <w:rFonts w:ascii="Arial" w:hAnsi="Arial" w:cs="Arial"/>
          <w:sz w:val="18"/>
          <w:szCs w:val="18"/>
        </w:rPr>
        <w:t>Local:</w:t>
      </w:r>
      <w:r w:rsidRPr="00F36870">
        <w:rPr>
          <w:rFonts w:ascii="Arial" w:hAnsi="Arial" w:cs="Arial"/>
          <w:spacing w:val="-3"/>
          <w:sz w:val="18"/>
          <w:szCs w:val="18"/>
        </w:rPr>
        <w:t xml:space="preserve"> </w:t>
      </w:r>
      <w:r w:rsidRPr="00F36870">
        <w:rPr>
          <w:rFonts w:ascii="Arial" w:hAnsi="Arial" w:cs="Arial"/>
          <w:sz w:val="18"/>
          <w:szCs w:val="18"/>
        </w:rPr>
        <w:t>Av.</w:t>
      </w:r>
      <w:r w:rsidRPr="00F36870">
        <w:rPr>
          <w:rFonts w:ascii="Arial" w:hAnsi="Arial" w:cs="Arial"/>
          <w:spacing w:val="-3"/>
          <w:sz w:val="18"/>
          <w:szCs w:val="18"/>
        </w:rPr>
        <w:t xml:space="preserve"> </w:t>
      </w:r>
      <w:r w:rsidRPr="00F36870">
        <w:rPr>
          <w:rFonts w:ascii="Arial" w:hAnsi="Arial" w:cs="Arial"/>
          <w:sz w:val="18"/>
          <w:szCs w:val="18"/>
        </w:rPr>
        <w:t>Dr.</w:t>
      </w:r>
      <w:r w:rsidRPr="00F36870">
        <w:rPr>
          <w:rFonts w:ascii="Arial" w:hAnsi="Arial" w:cs="Arial"/>
          <w:spacing w:val="-3"/>
          <w:sz w:val="18"/>
          <w:szCs w:val="18"/>
        </w:rPr>
        <w:t xml:space="preserve"> </w:t>
      </w:r>
      <w:r w:rsidRPr="00F36870">
        <w:rPr>
          <w:rFonts w:ascii="Arial" w:hAnsi="Arial" w:cs="Arial"/>
          <w:sz w:val="18"/>
          <w:szCs w:val="18"/>
        </w:rPr>
        <w:t>Enéas</w:t>
      </w:r>
      <w:r w:rsidRPr="00F36870">
        <w:rPr>
          <w:rFonts w:ascii="Arial" w:hAnsi="Arial" w:cs="Arial"/>
          <w:spacing w:val="-3"/>
          <w:sz w:val="18"/>
          <w:szCs w:val="18"/>
        </w:rPr>
        <w:t xml:space="preserve"> </w:t>
      </w:r>
      <w:r w:rsidRPr="00F36870">
        <w:rPr>
          <w:rFonts w:ascii="Arial" w:hAnsi="Arial" w:cs="Arial"/>
          <w:sz w:val="18"/>
          <w:szCs w:val="18"/>
        </w:rPr>
        <w:t>de</w:t>
      </w:r>
      <w:r w:rsidRPr="00F36870">
        <w:rPr>
          <w:rFonts w:ascii="Arial" w:hAnsi="Arial" w:cs="Arial"/>
          <w:spacing w:val="-3"/>
          <w:sz w:val="18"/>
          <w:szCs w:val="18"/>
        </w:rPr>
        <w:t xml:space="preserve"> </w:t>
      </w:r>
      <w:r w:rsidRPr="00F36870">
        <w:rPr>
          <w:rFonts w:ascii="Arial" w:hAnsi="Arial" w:cs="Arial"/>
          <w:sz w:val="18"/>
          <w:szCs w:val="18"/>
        </w:rPr>
        <w:t>Carvalho</w:t>
      </w:r>
      <w:r w:rsidRPr="00F36870">
        <w:rPr>
          <w:rFonts w:ascii="Arial" w:hAnsi="Arial" w:cs="Arial"/>
          <w:spacing w:val="-3"/>
          <w:sz w:val="18"/>
          <w:szCs w:val="18"/>
        </w:rPr>
        <w:t xml:space="preserve"> </w:t>
      </w:r>
      <w:r w:rsidRPr="00F36870">
        <w:rPr>
          <w:rFonts w:ascii="Arial" w:hAnsi="Arial" w:cs="Arial"/>
          <w:sz w:val="18"/>
          <w:szCs w:val="18"/>
        </w:rPr>
        <w:t>Aguiar,</w:t>
      </w:r>
      <w:r w:rsidRPr="00F36870">
        <w:rPr>
          <w:rFonts w:ascii="Arial" w:hAnsi="Arial" w:cs="Arial"/>
          <w:spacing w:val="-3"/>
          <w:sz w:val="18"/>
          <w:szCs w:val="18"/>
        </w:rPr>
        <w:t xml:space="preserve"> </w:t>
      </w:r>
      <w:r w:rsidRPr="00F36870">
        <w:rPr>
          <w:rFonts w:ascii="Arial" w:hAnsi="Arial" w:cs="Arial"/>
          <w:sz w:val="18"/>
          <w:szCs w:val="18"/>
        </w:rPr>
        <w:t>s/n,</w:t>
      </w:r>
      <w:r w:rsidRPr="00F36870">
        <w:rPr>
          <w:rFonts w:ascii="Arial" w:hAnsi="Arial" w:cs="Arial"/>
          <w:spacing w:val="-3"/>
          <w:sz w:val="18"/>
          <w:szCs w:val="18"/>
        </w:rPr>
        <w:t xml:space="preserve"> </w:t>
      </w:r>
      <w:r w:rsidRPr="00F36870">
        <w:rPr>
          <w:rFonts w:ascii="Arial" w:hAnsi="Arial" w:cs="Arial"/>
          <w:sz w:val="18"/>
          <w:szCs w:val="18"/>
        </w:rPr>
        <w:t>(ao</w:t>
      </w:r>
      <w:r w:rsidRPr="00F36870">
        <w:rPr>
          <w:rFonts w:ascii="Arial" w:hAnsi="Arial" w:cs="Arial"/>
          <w:spacing w:val="-3"/>
          <w:sz w:val="18"/>
          <w:szCs w:val="18"/>
        </w:rPr>
        <w:t xml:space="preserve"> </w:t>
      </w:r>
      <w:r w:rsidRPr="00F36870">
        <w:rPr>
          <w:rFonts w:ascii="Arial" w:hAnsi="Arial" w:cs="Arial"/>
          <w:sz w:val="18"/>
          <w:szCs w:val="18"/>
        </w:rPr>
        <w:t>lado</w:t>
      </w:r>
      <w:r w:rsidRPr="00F36870">
        <w:rPr>
          <w:rFonts w:ascii="Arial" w:hAnsi="Arial" w:cs="Arial"/>
          <w:spacing w:val="-3"/>
          <w:sz w:val="18"/>
          <w:szCs w:val="18"/>
        </w:rPr>
        <w:t xml:space="preserve"> </w:t>
      </w:r>
      <w:r w:rsidRPr="00F36870">
        <w:rPr>
          <w:rFonts w:ascii="Arial" w:hAnsi="Arial" w:cs="Arial"/>
          <w:sz w:val="18"/>
          <w:szCs w:val="18"/>
        </w:rPr>
        <w:t>do</w:t>
      </w:r>
      <w:r w:rsidRPr="00F36870">
        <w:rPr>
          <w:rFonts w:ascii="Arial" w:hAnsi="Arial" w:cs="Arial"/>
          <w:spacing w:val="-3"/>
          <w:sz w:val="18"/>
          <w:szCs w:val="18"/>
        </w:rPr>
        <w:t xml:space="preserve"> </w:t>
      </w:r>
      <w:r w:rsidRPr="00F36870">
        <w:rPr>
          <w:rFonts w:ascii="Arial" w:hAnsi="Arial" w:cs="Arial"/>
          <w:sz w:val="18"/>
          <w:szCs w:val="18"/>
        </w:rPr>
        <w:t>SVO/Banco</w:t>
      </w:r>
      <w:r w:rsidRPr="00F36870">
        <w:rPr>
          <w:rFonts w:ascii="Arial" w:hAnsi="Arial" w:cs="Arial"/>
          <w:spacing w:val="-3"/>
          <w:sz w:val="18"/>
          <w:szCs w:val="18"/>
        </w:rPr>
        <w:t xml:space="preserve"> </w:t>
      </w:r>
      <w:r w:rsidRPr="00F36870">
        <w:rPr>
          <w:rFonts w:ascii="Arial" w:hAnsi="Arial" w:cs="Arial"/>
          <w:sz w:val="18"/>
          <w:szCs w:val="18"/>
        </w:rPr>
        <w:t>Santander)</w:t>
      </w:r>
      <w:r w:rsidRPr="00F36870">
        <w:rPr>
          <w:rFonts w:ascii="Arial" w:hAnsi="Arial" w:cs="Arial"/>
          <w:spacing w:val="-3"/>
          <w:sz w:val="18"/>
          <w:szCs w:val="18"/>
        </w:rPr>
        <w:t xml:space="preserve"> </w:t>
      </w:r>
      <w:r w:rsidRPr="00F36870">
        <w:rPr>
          <w:rFonts w:ascii="Arial" w:hAnsi="Arial" w:cs="Arial"/>
          <w:sz w:val="18"/>
          <w:szCs w:val="18"/>
        </w:rPr>
        <w:t>Faculdade</w:t>
      </w:r>
      <w:r w:rsidRPr="00F36870">
        <w:rPr>
          <w:rFonts w:ascii="Arial" w:hAnsi="Arial" w:cs="Arial"/>
          <w:spacing w:val="-3"/>
          <w:sz w:val="18"/>
          <w:szCs w:val="18"/>
        </w:rPr>
        <w:t xml:space="preserve"> </w:t>
      </w:r>
      <w:r w:rsidRPr="00F36870">
        <w:rPr>
          <w:rFonts w:ascii="Arial" w:hAnsi="Arial" w:cs="Arial"/>
          <w:sz w:val="18"/>
          <w:szCs w:val="18"/>
        </w:rPr>
        <w:t>de</w:t>
      </w:r>
      <w:r w:rsidRPr="00F36870">
        <w:rPr>
          <w:rFonts w:ascii="Arial" w:hAnsi="Arial" w:cs="Arial"/>
          <w:spacing w:val="-3"/>
          <w:sz w:val="18"/>
          <w:szCs w:val="18"/>
        </w:rPr>
        <w:t xml:space="preserve"> </w:t>
      </w:r>
      <w:r w:rsidRPr="00F36870">
        <w:rPr>
          <w:rFonts w:ascii="Arial" w:hAnsi="Arial" w:cs="Arial"/>
          <w:sz w:val="18"/>
          <w:szCs w:val="18"/>
        </w:rPr>
        <w:t>Medicina Almoxarifado dos LIMs (antigo prédio da manutenção) Fone: 3066-7329/7271</w:t>
      </w:r>
    </w:p>
    <w:p w:rsidR="00F36870" w:rsidRPr="00F36870" w:rsidRDefault="00F36870" w:rsidP="00F36870">
      <w:pPr>
        <w:spacing w:before="202" w:line="268" w:lineRule="auto"/>
        <w:ind w:left="121" w:right="6839"/>
        <w:rPr>
          <w:rFonts w:ascii="Arial" w:hAnsi="Arial" w:cs="Arial"/>
          <w:sz w:val="18"/>
          <w:szCs w:val="18"/>
        </w:rPr>
      </w:pPr>
      <w:r w:rsidRPr="00F36870">
        <w:rPr>
          <w:rFonts w:ascii="Arial" w:hAnsi="Arial" w:cs="Arial"/>
          <w:sz w:val="18"/>
          <w:szCs w:val="18"/>
        </w:rPr>
        <w:t>PRÉDIO</w:t>
      </w:r>
      <w:r w:rsidRPr="00F36870">
        <w:rPr>
          <w:rFonts w:ascii="Arial" w:hAnsi="Arial" w:cs="Arial"/>
          <w:spacing w:val="-15"/>
          <w:sz w:val="18"/>
          <w:szCs w:val="18"/>
        </w:rPr>
        <w:t xml:space="preserve"> </w:t>
      </w:r>
      <w:r w:rsidRPr="00F36870">
        <w:rPr>
          <w:rFonts w:ascii="Arial" w:hAnsi="Arial" w:cs="Arial"/>
          <w:sz w:val="18"/>
          <w:szCs w:val="18"/>
        </w:rPr>
        <w:t>DA</w:t>
      </w:r>
      <w:r w:rsidRPr="00F36870">
        <w:rPr>
          <w:rFonts w:ascii="Arial" w:hAnsi="Arial" w:cs="Arial"/>
          <w:spacing w:val="-12"/>
          <w:sz w:val="18"/>
          <w:szCs w:val="18"/>
        </w:rPr>
        <w:t xml:space="preserve"> </w:t>
      </w:r>
      <w:r w:rsidRPr="00F36870">
        <w:rPr>
          <w:rFonts w:ascii="Arial" w:hAnsi="Arial" w:cs="Arial"/>
          <w:sz w:val="18"/>
          <w:szCs w:val="18"/>
        </w:rPr>
        <w:t>ADMINISTRAÇÃO PA - A7 MATERIAIS</w:t>
      </w:r>
    </w:p>
    <w:p w:rsidR="00F36870" w:rsidRPr="00F36870" w:rsidRDefault="00F36870" w:rsidP="00F36870">
      <w:pPr>
        <w:spacing w:line="207" w:lineRule="exact"/>
        <w:ind w:left="121"/>
        <w:rPr>
          <w:rFonts w:ascii="Arial" w:hAnsi="Arial" w:cs="Arial"/>
          <w:sz w:val="18"/>
          <w:szCs w:val="18"/>
        </w:rPr>
      </w:pPr>
      <w:r w:rsidRPr="00F36870">
        <w:rPr>
          <w:rFonts w:ascii="Arial" w:hAnsi="Arial" w:cs="Arial"/>
          <w:sz w:val="18"/>
          <w:szCs w:val="18"/>
        </w:rPr>
        <w:t xml:space="preserve">Almoxarifado </w:t>
      </w:r>
      <w:r w:rsidRPr="00F36870">
        <w:rPr>
          <w:rFonts w:ascii="Arial" w:hAnsi="Arial" w:cs="Arial"/>
          <w:spacing w:val="-2"/>
          <w:sz w:val="18"/>
          <w:szCs w:val="18"/>
        </w:rPr>
        <w:t>Central</w:t>
      </w:r>
    </w:p>
    <w:p w:rsidR="00F36870" w:rsidRPr="00F36870" w:rsidRDefault="00F36870" w:rsidP="00F36870">
      <w:pPr>
        <w:spacing w:before="25" w:line="268" w:lineRule="auto"/>
        <w:ind w:left="121" w:right="5246"/>
        <w:rPr>
          <w:rFonts w:ascii="Arial" w:hAnsi="Arial" w:cs="Arial"/>
          <w:sz w:val="18"/>
          <w:szCs w:val="18"/>
        </w:rPr>
      </w:pPr>
      <w:r w:rsidRPr="00F36870">
        <w:rPr>
          <w:rFonts w:ascii="Arial" w:hAnsi="Arial" w:cs="Arial"/>
          <w:sz w:val="18"/>
          <w:szCs w:val="18"/>
        </w:rPr>
        <w:t>Local:</w:t>
      </w:r>
      <w:r w:rsidRPr="00F36870">
        <w:rPr>
          <w:rFonts w:ascii="Arial" w:hAnsi="Arial" w:cs="Arial"/>
          <w:spacing w:val="-4"/>
          <w:sz w:val="18"/>
          <w:szCs w:val="18"/>
        </w:rPr>
        <w:t xml:space="preserve"> </w:t>
      </w:r>
      <w:r w:rsidRPr="00F36870">
        <w:rPr>
          <w:rFonts w:ascii="Arial" w:hAnsi="Arial" w:cs="Arial"/>
          <w:sz w:val="18"/>
          <w:szCs w:val="18"/>
        </w:rPr>
        <w:t>Rua</w:t>
      </w:r>
      <w:r w:rsidRPr="00F36870">
        <w:rPr>
          <w:rFonts w:ascii="Arial" w:hAnsi="Arial" w:cs="Arial"/>
          <w:spacing w:val="-4"/>
          <w:sz w:val="18"/>
          <w:szCs w:val="18"/>
        </w:rPr>
        <w:t xml:space="preserve"> </w:t>
      </w:r>
      <w:r w:rsidRPr="00F36870">
        <w:rPr>
          <w:rFonts w:ascii="Arial" w:hAnsi="Arial" w:cs="Arial"/>
          <w:sz w:val="18"/>
          <w:szCs w:val="18"/>
        </w:rPr>
        <w:t>Ovídio</w:t>
      </w:r>
      <w:r w:rsidRPr="00F36870">
        <w:rPr>
          <w:rFonts w:ascii="Arial" w:hAnsi="Arial" w:cs="Arial"/>
          <w:spacing w:val="-4"/>
          <w:sz w:val="18"/>
          <w:szCs w:val="18"/>
        </w:rPr>
        <w:t xml:space="preserve"> </w:t>
      </w:r>
      <w:r w:rsidRPr="00F36870">
        <w:rPr>
          <w:rFonts w:ascii="Arial" w:hAnsi="Arial" w:cs="Arial"/>
          <w:sz w:val="18"/>
          <w:szCs w:val="18"/>
        </w:rPr>
        <w:t>Pires</w:t>
      </w:r>
      <w:r w:rsidRPr="00F36870">
        <w:rPr>
          <w:rFonts w:ascii="Arial" w:hAnsi="Arial" w:cs="Arial"/>
          <w:spacing w:val="-4"/>
          <w:sz w:val="18"/>
          <w:szCs w:val="18"/>
        </w:rPr>
        <w:t xml:space="preserve"> </w:t>
      </w:r>
      <w:r w:rsidRPr="00F36870">
        <w:rPr>
          <w:rFonts w:ascii="Arial" w:hAnsi="Arial" w:cs="Arial"/>
          <w:sz w:val="18"/>
          <w:szCs w:val="18"/>
        </w:rPr>
        <w:t>de</w:t>
      </w:r>
      <w:r w:rsidRPr="00F36870">
        <w:rPr>
          <w:rFonts w:ascii="Arial" w:hAnsi="Arial" w:cs="Arial"/>
          <w:spacing w:val="-4"/>
          <w:sz w:val="18"/>
          <w:szCs w:val="18"/>
        </w:rPr>
        <w:t xml:space="preserve"> </w:t>
      </w:r>
      <w:r w:rsidRPr="00F36870">
        <w:rPr>
          <w:rFonts w:ascii="Arial" w:hAnsi="Arial" w:cs="Arial"/>
          <w:sz w:val="18"/>
          <w:szCs w:val="18"/>
        </w:rPr>
        <w:t>Campos,</w:t>
      </w:r>
      <w:r w:rsidRPr="00F36870">
        <w:rPr>
          <w:rFonts w:ascii="Arial" w:hAnsi="Arial" w:cs="Arial"/>
          <w:spacing w:val="-4"/>
          <w:sz w:val="18"/>
          <w:szCs w:val="18"/>
        </w:rPr>
        <w:t xml:space="preserve"> </w:t>
      </w:r>
      <w:r w:rsidRPr="00F36870">
        <w:rPr>
          <w:rFonts w:ascii="Arial" w:hAnsi="Arial" w:cs="Arial"/>
          <w:sz w:val="18"/>
          <w:szCs w:val="18"/>
        </w:rPr>
        <w:t>nº</w:t>
      </w:r>
      <w:r w:rsidRPr="00F36870">
        <w:rPr>
          <w:rFonts w:ascii="Arial" w:hAnsi="Arial" w:cs="Arial"/>
          <w:spacing w:val="-4"/>
          <w:sz w:val="18"/>
          <w:szCs w:val="18"/>
        </w:rPr>
        <w:t xml:space="preserve"> </w:t>
      </w:r>
      <w:r w:rsidRPr="00F36870">
        <w:rPr>
          <w:rFonts w:ascii="Arial" w:hAnsi="Arial" w:cs="Arial"/>
          <w:sz w:val="18"/>
          <w:szCs w:val="18"/>
        </w:rPr>
        <w:t>225,</w:t>
      </w:r>
      <w:r w:rsidRPr="00F36870">
        <w:rPr>
          <w:rFonts w:ascii="Arial" w:hAnsi="Arial" w:cs="Arial"/>
          <w:spacing w:val="-4"/>
          <w:sz w:val="18"/>
          <w:szCs w:val="18"/>
        </w:rPr>
        <w:t xml:space="preserve"> </w:t>
      </w:r>
      <w:r w:rsidRPr="00F36870">
        <w:rPr>
          <w:rFonts w:ascii="Arial" w:hAnsi="Arial" w:cs="Arial"/>
          <w:sz w:val="18"/>
          <w:szCs w:val="18"/>
        </w:rPr>
        <w:t>1º</w:t>
      </w:r>
      <w:r w:rsidRPr="00F36870">
        <w:rPr>
          <w:rFonts w:ascii="Arial" w:hAnsi="Arial" w:cs="Arial"/>
          <w:spacing w:val="-4"/>
          <w:sz w:val="18"/>
          <w:szCs w:val="18"/>
        </w:rPr>
        <w:t xml:space="preserve"> </w:t>
      </w:r>
      <w:r w:rsidRPr="00F36870">
        <w:rPr>
          <w:rFonts w:ascii="Arial" w:hAnsi="Arial" w:cs="Arial"/>
          <w:sz w:val="18"/>
          <w:szCs w:val="18"/>
        </w:rPr>
        <w:t>andar Fone: 2661-7008 / 2661-6652</w:t>
      </w:r>
    </w:p>
    <w:p w:rsidR="00F36870" w:rsidRPr="00F36870" w:rsidRDefault="00F36870" w:rsidP="00F36870">
      <w:pPr>
        <w:spacing w:before="201"/>
        <w:ind w:left="121"/>
        <w:rPr>
          <w:rFonts w:ascii="Arial" w:hAnsi="Arial" w:cs="Arial"/>
          <w:sz w:val="18"/>
          <w:szCs w:val="18"/>
        </w:rPr>
      </w:pPr>
      <w:r w:rsidRPr="00F36870">
        <w:rPr>
          <w:rFonts w:ascii="Arial" w:hAnsi="Arial" w:cs="Arial"/>
          <w:sz w:val="18"/>
          <w:szCs w:val="18"/>
        </w:rPr>
        <w:t xml:space="preserve">ICESP – INSTITUTO DO CÂNCER DO ESTA DO SÃO </w:t>
      </w:r>
      <w:r w:rsidRPr="00F36870">
        <w:rPr>
          <w:rFonts w:ascii="Arial" w:hAnsi="Arial" w:cs="Arial"/>
          <w:spacing w:val="-2"/>
          <w:sz w:val="18"/>
          <w:szCs w:val="18"/>
        </w:rPr>
        <w:t>PAULO</w:t>
      </w:r>
    </w:p>
    <w:p w:rsidR="00F36870" w:rsidRPr="00F36870" w:rsidRDefault="00F36870" w:rsidP="00F36870">
      <w:pPr>
        <w:spacing w:before="25"/>
        <w:ind w:left="121"/>
        <w:rPr>
          <w:rFonts w:ascii="Arial" w:hAnsi="Arial" w:cs="Arial"/>
          <w:sz w:val="18"/>
          <w:szCs w:val="18"/>
        </w:rPr>
      </w:pPr>
      <w:r w:rsidRPr="00F36870">
        <w:rPr>
          <w:rFonts w:ascii="Arial" w:hAnsi="Arial" w:cs="Arial"/>
          <w:sz w:val="18"/>
          <w:szCs w:val="18"/>
        </w:rPr>
        <w:t xml:space="preserve">Doca de </w:t>
      </w:r>
      <w:r w:rsidRPr="00F36870">
        <w:rPr>
          <w:rFonts w:ascii="Arial" w:hAnsi="Arial" w:cs="Arial"/>
          <w:spacing w:val="-2"/>
          <w:sz w:val="18"/>
          <w:szCs w:val="18"/>
        </w:rPr>
        <w:t>recebimento</w:t>
      </w:r>
    </w:p>
    <w:p w:rsidR="00F36870" w:rsidRPr="00F36870" w:rsidRDefault="00F36870" w:rsidP="00F36870">
      <w:pPr>
        <w:spacing w:before="25" w:line="268" w:lineRule="auto"/>
        <w:ind w:left="121" w:right="4348"/>
        <w:rPr>
          <w:rFonts w:ascii="Arial" w:hAnsi="Arial" w:cs="Arial"/>
          <w:sz w:val="18"/>
          <w:szCs w:val="18"/>
        </w:rPr>
      </w:pPr>
      <w:r w:rsidRPr="00F36870">
        <w:rPr>
          <w:rFonts w:ascii="Arial" w:hAnsi="Arial" w:cs="Arial"/>
          <w:sz w:val="18"/>
          <w:szCs w:val="18"/>
        </w:rPr>
        <w:t>Local: Av. Dr. Arnaldo, nº 251, 2º subsolo – Cerqueira Cesar CEP</w:t>
      </w:r>
      <w:r w:rsidRPr="00F36870">
        <w:rPr>
          <w:rFonts w:ascii="Arial" w:hAnsi="Arial" w:cs="Arial"/>
          <w:spacing w:val="-5"/>
          <w:sz w:val="18"/>
          <w:szCs w:val="18"/>
        </w:rPr>
        <w:t xml:space="preserve"> </w:t>
      </w:r>
      <w:r w:rsidRPr="00F36870">
        <w:rPr>
          <w:rFonts w:ascii="Arial" w:hAnsi="Arial" w:cs="Arial"/>
          <w:sz w:val="18"/>
          <w:szCs w:val="18"/>
        </w:rPr>
        <w:t>01246-000</w:t>
      </w:r>
      <w:r w:rsidRPr="00F36870">
        <w:rPr>
          <w:rFonts w:ascii="Arial" w:hAnsi="Arial" w:cs="Arial"/>
          <w:spacing w:val="-5"/>
          <w:sz w:val="18"/>
          <w:szCs w:val="18"/>
        </w:rPr>
        <w:t xml:space="preserve"> </w:t>
      </w:r>
      <w:r w:rsidRPr="00F36870">
        <w:rPr>
          <w:rFonts w:ascii="Arial" w:hAnsi="Arial" w:cs="Arial"/>
          <w:sz w:val="18"/>
          <w:szCs w:val="18"/>
        </w:rPr>
        <w:t>São</w:t>
      </w:r>
      <w:r w:rsidRPr="00F36870">
        <w:rPr>
          <w:rFonts w:ascii="Arial" w:hAnsi="Arial" w:cs="Arial"/>
          <w:spacing w:val="-5"/>
          <w:sz w:val="18"/>
          <w:szCs w:val="18"/>
        </w:rPr>
        <w:t xml:space="preserve"> </w:t>
      </w:r>
      <w:r w:rsidRPr="00F36870">
        <w:rPr>
          <w:rFonts w:ascii="Arial" w:hAnsi="Arial" w:cs="Arial"/>
          <w:sz w:val="18"/>
          <w:szCs w:val="18"/>
        </w:rPr>
        <w:t>Paulo</w:t>
      </w:r>
      <w:r w:rsidRPr="00F36870">
        <w:rPr>
          <w:rFonts w:ascii="Arial" w:hAnsi="Arial" w:cs="Arial"/>
          <w:spacing w:val="-5"/>
          <w:sz w:val="18"/>
          <w:szCs w:val="18"/>
        </w:rPr>
        <w:t xml:space="preserve"> </w:t>
      </w:r>
      <w:r w:rsidRPr="00F36870">
        <w:rPr>
          <w:rFonts w:ascii="Arial" w:hAnsi="Arial" w:cs="Arial"/>
          <w:sz w:val="18"/>
          <w:szCs w:val="18"/>
        </w:rPr>
        <w:t>–</w:t>
      </w:r>
      <w:r w:rsidRPr="00F36870">
        <w:rPr>
          <w:rFonts w:ascii="Arial" w:hAnsi="Arial" w:cs="Arial"/>
          <w:spacing w:val="-5"/>
          <w:sz w:val="18"/>
          <w:szCs w:val="18"/>
        </w:rPr>
        <w:t xml:space="preserve"> </w:t>
      </w:r>
      <w:r w:rsidRPr="00F36870">
        <w:rPr>
          <w:rFonts w:ascii="Arial" w:hAnsi="Arial" w:cs="Arial"/>
          <w:sz w:val="18"/>
          <w:szCs w:val="18"/>
        </w:rPr>
        <w:t>SP</w:t>
      </w:r>
      <w:r w:rsidRPr="00F36870">
        <w:rPr>
          <w:rFonts w:ascii="Arial" w:hAnsi="Arial" w:cs="Arial"/>
          <w:spacing w:val="-5"/>
          <w:sz w:val="18"/>
          <w:szCs w:val="18"/>
        </w:rPr>
        <w:t xml:space="preserve"> </w:t>
      </w:r>
      <w:r w:rsidRPr="00F36870">
        <w:rPr>
          <w:rFonts w:ascii="Arial" w:hAnsi="Arial" w:cs="Arial"/>
          <w:sz w:val="18"/>
          <w:szCs w:val="18"/>
        </w:rPr>
        <w:t>Fone:</w:t>
      </w:r>
      <w:r w:rsidRPr="00F36870">
        <w:rPr>
          <w:rFonts w:ascii="Arial" w:hAnsi="Arial" w:cs="Arial"/>
          <w:spacing w:val="-5"/>
          <w:sz w:val="18"/>
          <w:szCs w:val="18"/>
        </w:rPr>
        <w:t xml:space="preserve"> </w:t>
      </w:r>
      <w:r w:rsidRPr="00F36870">
        <w:rPr>
          <w:rFonts w:ascii="Arial" w:hAnsi="Arial" w:cs="Arial"/>
          <w:sz w:val="18"/>
          <w:szCs w:val="18"/>
        </w:rPr>
        <w:t>3893-4786/</w:t>
      </w:r>
      <w:r w:rsidRPr="00F36870">
        <w:rPr>
          <w:rFonts w:ascii="Arial" w:hAnsi="Arial" w:cs="Arial"/>
          <w:spacing w:val="-5"/>
          <w:sz w:val="18"/>
          <w:szCs w:val="18"/>
        </w:rPr>
        <w:t xml:space="preserve"> </w:t>
      </w:r>
      <w:r w:rsidRPr="00F36870">
        <w:rPr>
          <w:rFonts w:ascii="Arial" w:hAnsi="Arial" w:cs="Arial"/>
          <w:sz w:val="18"/>
          <w:szCs w:val="18"/>
        </w:rPr>
        <w:t>3893-2000</w:t>
      </w:r>
    </w:p>
    <w:p w:rsidR="00F36870" w:rsidRPr="00F36870" w:rsidRDefault="00F36870" w:rsidP="00F36870">
      <w:pPr>
        <w:spacing w:before="202"/>
        <w:ind w:left="121"/>
        <w:rPr>
          <w:rFonts w:ascii="Arial" w:hAnsi="Arial" w:cs="Arial"/>
          <w:sz w:val="18"/>
          <w:szCs w:val="18"/>
        </w:rPr>
      </w:pPr>
      <w:r w:rsidRPr="00F36870">
        <w:rPr>
          <w:rFonts w:ascii="Arial" w:hAnsi="Arial" w:cs="Arial"/>
          <w:sz w:val="18"/>
          <w:szCs w:val="18"/>
        </w:rPr>
        <w:t xml:space="preserve">INSTITUTO </w:t>
      </w:r>
      <w:r w:rsidRPr="00F36870">
        <w:rPr>
          <w:rFonts w:ascii="Arial" w:hAnsi="Arial" w:cs="Arial"/>
          <w:spacing w:val="-2"/>
          <w:sz w:val="18"/>
          <w:szCs w:val="18"/>
        </w:rPr>
        <w:t>PERDIZES</w:t>
      </w:r>
    </w:p>
    <w:p w:rsidR="00F36870" w:rsidRPr="00F36870" w:rsidRDefault="00F36870" w:rsidP="00F36870">
      <w:pPr>
        <w:spacing w:before="24"/>
        <w:ind w:left="121"/>
        <w:rPr>
          <w:rFonts w:ascii="Arial" w:hAnsi="Arial" w:cs="Arial"/>
          <w:sz w:val="18"/>
          <w:szCs w:val="18"/>
        </w:rPr>
      </w:pPr>
      <w:r w:rsidRPr="00F36870">
        <w:rPr>
          <w:rFonts w:ascii="Arial" w:hAnsi="Arial" w:cs="Arial"/>
          <w:sz w:val="18"/>
          <w:szCs w:val="18"/>
        </w:rPr>
        <w:t xml:space="preserve">Local: R. Cotoxó, nº 1142, 1º andar Fone: (11) 2661-3409 ramal </w:t>
      </w:r>
      <w:r w:rsidRPr="00F36870">
        <w:rPr>
          <w:rFonts w:ascii="Arial" w:hAnsi="Arial" w:cs="Arial"/>
          <w:spacing w:val="-4"/>
          <w:sz w:val="18"/>
          <w:szCs w:val="18"/>
        </w:rPr>
        <w:t>3411</w:t>
      </w:r>
    </w:p>
    <w:p w:rsidR="00F36870" w:rsidRPr="00F36870" w:rsidRDefault="00F36870" w:rsidP="00F36870">
      <w:pPr>
        <w:pStyle w:val="Corpodetexto"/>
        <w:rPr>
          <w:rFonts w:ascii="Arial" w:hAnsi="Arial" w:cs="Arial"/>
          <w:sz w:val="18"/>
          <w:szCs w:val="18"/>
        </w:rPr>
      </w:pPr>
    </w:p>
    <w:p w:rsidR="00F36870" w:rsidRPr="00F36870" w:rsidRDefault="00F36870" w:rsidP="00F36870">
      <w:pPr>
        <w:pStyle w:val="Corpodetexto"/>
        <w:spacing w:before="84"/>
        <w:rPr>
          <w:rFonts w:ascii="Arial" w:hAnsi="Arial" w:cs="Arial"/>
          <w:sz w:val="18"/>
          <w:szCs w:val="18"/>
        </w:rPr>
      </w:pPr>
    </w:p>
    <w:p w:rsidR="00F36870" w:rsidRPr="00F36870" w:rsidRDefault="00F36870" w:rsidP="0094397A">
      <w:pPr>
        <w:pStyle w:val="Ttulo3"/>
        <w:numPr>
          <w:ilvl w:val="0"/>
          <w:numId w:val="13"/>
        </w:numPr>
        <w:tabs>
          <w:tab w:val="left" w:pos="343"/>
        </w:tabs>
        <w:ind w:right="0" w:hanging="222"/>
        <w:rPr>
          <w:rFonts w:ascii="Arial" w:hAnsi="Arial" w:cs="Arial"/>
          <w:sz w:val="18"/>
          <w:szCs w:val="18"/>
        </w:rPr>
      </w:pPr>
      <w:r w:rsidRPr="00F36870">
        <w:rPr>
          <w:rFonts w:ascii="Arial" w:hAnsi="Arial" w:cs="Arial"/>
          <w:sz w:val="18"/>
          <w:szCs w:val="18"/>
        </w:rPr>
        <w:t xml:space="preserve">MODELO DE GESTÃO DO </w:t>
      </w:r>
      <w:r w:rsidRPr="00F36870">
        <w:rPr>
          <w:rFonts w:ascii="Arial" w:hAnsi="Arial" w:cs="Arial"/>
          <w:spacing w:val="-2"/>
          <w:sz w:val="18"/>
          <w:szCs w:val="18"/>
        </w:rPr>
        <w:t>CONTRATO</w:t>
      </w:r>
    </w:p>
    <w:p w:rsidR="00F36870" w:rsidRPr="00F36870" w:rsidRDefault="00F36870" w:rsidP="00F36870">
      <w:pPr>
        <w:pStyle w:val="Corpodetexto"/>
        <w:spacing w:before="94"/>
        <w:rPr>
          <w:rFonts w:ascii="Arial" w:hAnsi="Arial" w:cs="Arial"/>
          <w:b/>
          <w:sz w:val="18"/>
          <w:szCs w:val="18"/>
        </w:rPr>
      </w:pPr>
    </w:p>
    <w:p w:rsidR="00F36870" w:rsidRPr="00F36870" w:rsidRDefault="00F36870" w:rsidP="0094397A">
      <w:pPr>
        <w:pStyle w:val="PargrafodaLista"/>
        <w:numPr>
          <w:ilvl w:val="1"/>
          <w:numId w:val="13"/>
        </w:numPr>
        <w:tabs>
          <w:tab w:val="left" w:pos="526"/>
        </w:tabs>
        <w:ind w:left="526" w:right="0" w:hanging="405"/>
        <w:rPr>
          <w:rFonts w:ascii="Arial" w:hAnsi="Arial" w:cs="Arial"/>
          <w:sz w:val="18"/>
          <w:szCs w:val="18"/>
        </w:rPr>
      </w:pPr>
      <w:r w:rsidRPr="00F36870">
        <w:rPr>
          <w:rFonts w:ascii="Arial" w:hAnsi="Arial" w:cs="Arial"/>
          <w:sz w:val="18"/>
          <w:szCs w:val="18"/>
        </w:rPr>
        <w:t>O</w:t>
      </w:r>
      <w:r w:rsidRPr="00F36870">
        <w:rPr>
          <w:rFonts w:ascii="Arial" w:hAnsi="Arial" w:cs="Arial"/>
          <w:spacing w:val="16"/>
          <w:sz w:val="18"/>
          <w:szCs w:val="18"/>
        </w:rPr>
        <w:t xml:space="preserve"> </w:t>
      </w:r>
      <w:r w:rsidRPr="00F36870">
        <w:rPr>
          <w:rFonts w:ascii="Arial" w:hAnsi="Arial" w:cs="Arial"/>
          <w:sz w:val="18"/>
          <w:szCs w:val="18"/>
        </w:rPr>
        <w:t>contrato</w:t>
      </w:r>
      <w:r w:rsidRPr="00F36870">
        <w:rPr>
          <w:rFonts w:ascii="Arial" w:hAnsi="Arial" w:cs="Arial"/>
          <w:spacing w:val="16"/>
          <w:sz w:val="18"/>
          <w:szCs w:val="18"/>
        </w:rPr>
        <w:t xml:space="preserve"> </w:t>
      </w:r>
      <w:r w:rsidRPr="00F36870">
        <w:rPr>
          <w:rFonts w:ascii="Arial" w:hAnsi="Arial" w:cs="Arial"/>
          <w:sz w:val="18"/>
          <w:szCs w:val="18"/>
        </w:rPr>
        <w:t>deverá</w:t>
      </w:r>
      <w:r w:rsidRPr="00F36870">
        <w:rPr>
          <w:rFonts w:ascii="Arial" w:hAnsi="Arial" w:cs="Arial"/>
          <w:spacing w:val="16"/>
          <w:sz w:val="18"/>
          <w:szCs w:val="18"/>
        </w:rPr>
        <w:t xml:space="preserve"> </w:t>
      </w:r>
      <w:r w:rsidRPr="00F36870">
        <w:rPr>
          <w:rFonts w:ascii="Arial" w:hAnsi="Arial" w:cs="Arial"/>
          <w:sz w:val="18"/>
          <w:szCs w:val="18"/>
        </w:rPr>
        <w:t>ser</w:t>
      </w:r>
      <w:r w:rsidRPr="00F36870">
        <w:rPr>
          <w:rFonts w:ascii="Arial" w:hAnsi="Arial" w:cs="Arial"/>
          <w:spacing w:val="16"/>
          <w:sz w:val="18"/>
          <w:szCs w:val="18"/>
        </w:rPr>
        <w:t xml:space="preserve"> </w:t>
      </w:r>
      <w:r w:rsidRPr="00F36870">
        <w:rPr>
          <w:rFonts w:ascii="Arial" w:hAnsi="Arial" w:cs="Arial"/>
          <w:sz w:val="18"/>
          <w:szCs w:val="18"/>
        </w:rPr>
        <w:t>executado</w:t>
      </w:r>
      <w:r w:rsidRPr="00F36870">
        <w:rPr>
          <w:rFonts w:ascii="Arial" w:hAnsi="Arial" w:cs="Arial"/>
          <w:spacing w:val="16"/>
          <w:sz w:val="18"/>
          <w:szCs w:val="18"/>
        </w:rPr>
        <w:t xml:space="preserve"> </w:t>
      </w:r>
      <w:r w:rsidRPr="00F36870">
        <w:rPr>
          <w:rFonts w:ascii="Arial" w:hAnsi="Arial" w:cs="Arial"/>
          <w:sz w:val="18"/>
          <w:szCs w:val="18"/>
        </w:rPr>
        <w:t>fielmente</w:t>
      </w:r>
      <w:r w:rsidRPr="00F36870">
        <w:rPr>
          <w:rFonts w:ascii="Arial" w:hAnsi="Arial" w:cs="Arial"/>
          <w:spacing w:val="16"/>
          <w:sz w:val="18"/>
          <w:szCs w:val="18"/>
        </w:rPr>
        <w:t xml:space="preserve"> </w:t>
      </w:r>
      <w:r w:rsidRPr="00F36870">
        <w:rPr>
          <w:rFonts w:ascii="Arial" w:hAnsi="Arial" w:cs="Arial"/>
          <w:sz w:val="18"/>
          <w:szCs w:val="18"/>
        </w:rPr>
        <w:t>pelas</w:t>
      </w:r>
      <w:r w:rsidRPr="00F36870">
        <w:rPr>
          <w:rFonts w:ascii="Arial" w:hAnsi="Arial" w:cs="Arial"/>
          <w:spacing w:val="16"/>
          <w:sz w:val="18"/>
          <w:szCs w:val="18"/>
        </w:rPr>
        <w:t xml:space="preserve"> </w:t>
      </w:r>
      <w:r w:rsidRPr="00F36870">
        <w:rPr>
          <w:rFonts w:ascii="Arial" w:hAnsi="Arial" w:cs="Arial"/>
          <w:sz w:val="18"/>
          <w:szCs w:val="18"/>
        </w:rPr>
        <w:t>partes,</w:t>
      </w:r>
      <w:r w:rsidRPr="00F36870">
        <w:rPr>
          <w:rFonts w:ascii="Arial" w:hAnsi="Arial" w:cs="Arial"/>
          <w:spacing w:val="16"/>
          <w:sz w:val="18"/>
          <w:szCs w:val="18"/>
        </w:rPr>
        <w:t xml:space="preserve"> </w:t>
      </w:r>
      <w:r w:rsidRPr="00F36870">
        <w:rPr>
          <w:rFonts w:ascii="Arial" w:hAnsi="Arial" w:cs="Arial"/>
          <w:sz w:val="18"/>
          <w:szCs w:val="18"/>
        </w:rPr>
        <w:t>de</w:t>
      </w:r>
      <w:r w:rsidRPr="00F36870">
        <w:rPr>
          <w:rFonts w:ascii="Arial" w:hAnsi="Arial" w:cs="Arial"/>
          <w:spacing w:val="16"/>
          <w:sz w:val="18"/>
          <w:szCs w:val="18"/>
        </w:rPr>
        <w:t xml:space="preserve"> </w:t>
      </w:r>
      <w:r w:rsidRPr="00F36870">
        <w:rPr>
          <w:rFonts w:ascii="Arial" w:hAnsi="Arial" w:cs="Arial"/>
          <w:sz w:val="18"/>
          <w:szCs w:val="18"/>
        </w:rPr>
        <w:t>acordo</w:t>
      </w:r>
      <w:r w:rsidRPr="00F36870">
        <w:rPr>
          <w:rFonts w:ascii="Arial" w:hAnsi="Arial" w:cs="Arial"/>
          <w:spacing w:val="16"/>
          <w:sz w:val="18"/>
          <w:szCs w:val="18"/>
        </w:rPr>
        <w:t xml:space="preserve"> </w:t>
      </w:r>
      <w:r w:rsidRPr="00F36870">
        <w:rPr>
          <w:rFonts w:ascii="Arial" w:hAnsi="Arial" w:cs="Arial"/>
          <w:sz w:val="18"/>
          <w:szCs w:val="18"/>
        </w:rPr>
        <w:t>com</w:t>
      </w:r>
      <w:r w:rsidRPr="00F36870">
        <w:rPr>
          <w:rFonts w:ascii="Arial" w:hAnsi="Arial" w:cs="Arial"/>
          <w:spacing w:val="16"/>
          <w:sz w:val="18"/>
          <w:szCs w:val="18"/>
        </w:rPr>
        <w:t xml:space="preserve"> </w:t>
      </w:r>
      <w:r w:rsidRPr="00F36870">
        <w:rPr>
          <w:rFonts w:ascii="Arial" w:hAnsi="Arial" w:cs="Arial"/>
          <w:sz w:val="18"/>
          <w:szCs w:val="18"/>
        </w:rPr>
        <w:t>as</w:t>
      </w:r>
      <w:r w:rsidRPr="00F36870">
        <w:rPr>
          <w:rFonts w:ascii="Arial" w:hAnsi="Arial" w:cs="Arial"/>
          <w:spacing w:val="16"/>
          <w:sz w:val="18"/>
          <w:szCs w:val="18"/>
        </w:rPr>
        <w:t xml:space="preserve"> </w:t>
      </w:r>
      <w:r w:rsidRPr="00F36870">
        <w:rPr>
          <w:rFonts w:ascii="Arial" w:hAnsi="Arial" w:cs="Arial"/>
          <w:sz w:val="18"/>
          <w:szCs w:val="18"/>
        </w:rPr>
        <w:t>cláusulas</w:t>
      </w:r>
      <w:r w:rsidRPr="00F36870">
        <w:rPr>
          <w:rFonts w:ascii="Arial" w:hAnsi="Arial" w:cs="Arial"/>
          <w:spacing w:val="16"/>
          <w:sz w:val="18"/>
          <w:szCs w:val="18"/>
        </w:rPr>
        <w:t xml:space="preserve"> </w:t>
      </w:r>
      <w:r w:rsidRPr="00F36870">
        <w:rPr>
          <w:rFonts w:ascii="Arial" w:hAnsi="Arial" w:cs="Arial"/>
          <w:sz w:val="18"/>
          <w:szCs w:val="18"/>
        </w:rPr>
        <w:t>avençadas</w:t>
      </w:r>
      <w:r w:rsidRPr="00F36870">
        <w:rPr>
          <w:rFonts w:ascii="Arial" w:hAnsi="Arial" w:cs="Arial"/>
          <w:spacing w:val="16"/>
          <w:sz w:val="18"/>
          <w:szCs w:val="18"/>
        </w:rPr>
        <w:t xml:space="preserve"> </w:t>
      </w:r>
      <w:r w:rsidRPr="00F36870">
        <w:rPr>
          <w:rFonts w:ascii="Arial" w:hAnsi="Arial" w:cs="Arial"/>
          <w:spacing w:val="-10"/>
          <w:sz w:val="18"/>
          <w:szCs w:val="18"/>
        </w:rPr>
        <w:t>e</w:t>
      </w:r>
    </w:p>
    <w:p w:rsidR="00F36870" w:rsidRPr="00F36870" w:rsidRDefault="00F36870" w:rsidP="00F36870">
      <w:pPr>
        <w:pStyle w:val="PargrafodaLista"/>
        <w:jc w:val="left"/>
        <w:rPr>
          <w:rFonts w:ascii="Arial" w:hAnsi="Arial" w:cs="Arial"/>
          <w:sz w:val="18"/>
          <w:szCs w:val="18"/>
        </w:rPr>
        <w:sectPr w:rsidR="00F36870" w:rsidRPr="00F36870">
          <w:pgSz w:w="11910" w:h="16840"/>
          <w:pgMar w:top="1040" w:right="1133" w:bottom="660" w:left="1133" w:header="469" w:footer="467" w:gutter="0"/>
          <w:cols w:space="720"/>
        </w:sectPr>
      </w:pPr>
    </w:p>
    <w:p w:rsidR="00F36870" w:rsidRPr="00F36870" w:rsidRDefault="00F36870" w:rsidP="00F36870">
      <w:pPr>
        <w:pStyle w:val="Corpodetexto"/>
        <w:spacing w:before="79"/>
        <w:ind w:left="121"/>
        <w:rPr>
          <w:rFonts w:ascii="Arial" w:hAnsi="Arial" w:cs="Arial"/>
          <w:sz w:val="18"/>
          <w:szCs w:val="18"/>
        </w:rPr>
      </w:pPr>
      <w:r w:rsidRPr="00F36870">
        <w:rPr>
          <w:rFonts w:ascii="Arial" w:hAnsi="Arial" w:cs="Arial"/>
          <w:sz w:val="18"/>
          <w:szCs w:val="18"/>
        </w:rPr>
        <w:t>as</w:t>
      </w:r>
      <w:r w:rsidRPr="00F36870">
        <w:rPr>
          <w:rFonts w:ascii="Arial" w:hAnsi="Arial" w:cs="Arial"/>
          <w:spacing w:val="50"/>
          <w:sz w:val="18"/>
          <w:szCs w:val="18"/>
        </w:rPr>
        <w:t xml:space="preserve"> </w:t>
      </w:r>
      <w:r w:rsidRPr="00F36870">
        <w:rPr>
          <w:rFonts w:ascii="Arial" w:hAnsi="Arial" w:cs="Arial"/>
          <w:sz w:val="18"/>
          <w:szCs w:val="18"/>
        </w:rPr>
        <w:t>normas</w:t>
      </w:r>
      <w:r w:rsidRPr="00F36870">
        <w:rPr>
          <w:rFonts w:ascii="Arial" w:hAnsi="Arial" w:cs="Arial"/>
          <w:spacing w:val="52"/>
          <w:sz w:val="18"/>
          <w:szCs w:val="18"/>
        </w:rPr>
        <w:t xml:space="preserve"> </w:t>
      </w:r>
      <w:r w:rsidRPr="00F36870">
        <w:rPr>
          <w:rFonts w:ascii="Arial" w:hAnsi="Arial" w:cs="Arial"/>
          <w:spacing w:val="-5"/>
          <w:sz w:val="18"/>
          <w:szCs w:val="18"/>
        </w:rPr>
        <w:t>da</w:t>
      </w:r>
    </w:p>
    <w:p w:rsidR="00F36870" w:rsidRPr="00F36870" w:rsidRDefault="00F36870" w:rsidP="00F36870">
      <w:pPr>
        <w:spacing w:before="42"/>
        <w:ind w:left="63"/>
        <w:rPr>
          <w:rFonts w:ascii="Arial" w:hAnsi="Arial" w:cs="Arial"/>
          <w:sz w:val="18"/>
          <w:szCs w:val="18"/>
        </w:rPr>
      </w:pPr>
      <w:r w:rsidRPr="00F36870">
        <w:rPr>
          <w:rFonts w:ascii="Arial" w:hAnsi="Arial" w:cs="Arial"/>
          <w:sz w:val="18"/>
          <w:szCs w:val="18"/>
        </w:rPr>
        <w:br w:type="column"/>
      </w:r>
      <w:r w:rsidRPr="00F36870">
        <w:rPr>
          <w:rFonts w:ascii="Arial" w:hAnsi="Arial" w:cs="Arial"/>
          <w:color w:val="00007F"/>
          <w:sz w:val="18"/>
          <w:szCs w:val="18"/>
          <w:u w:val="single" w:color="00007F"/>
        </w:rPr>
        <w:t>Lei</w:t>
      </w:r>
      <w:r w:rsidRPr="00F36870">
        <w:rPr>
          <w:rFonts w:ascii="Arial" w:hAnsi="Arial" w:cs="Arial"/>
          <w:color w:val="00007F"/>
          <w:spacing w:val="54"/>
          <w:sz w:val="18"/>
          <w:szCs w:val="18"/>
          <w:u w:val="single" w:color="00007F"/>
        </w:rPr>
        <w:t xml:space="preserve"> </w:t>
      </w:r>
      <w:r w:rsidRPr="00F36870">
        <w:rPr>
          <w:rFonts w:ascii="Arial" w:hAnsi="Arial" w:cs="Arial"/>
          <w:color w:val="00007F"/>
          <w:sz w:val="18"/>
          <w:szCs w:val="18"/>
          <w:u w:val="single" w:color="00007F"/>
        </w:rPr>
        <w:t>nº</w:t>
      </w:r>
      <w:r w:rsidRPr="00F36870">
        <w:rPr>
          <w:rFonts w:ascii="Arial" w:hAnsi="Arial" w:cs="Arial"/>
          <w:color w:val="00007F"/>
          <w:spacing w:val="54"/>
          <w:sz w:val="18"/>
          <w:szCs w:val="18"/>
          <w:u w:val="single" w:color="00007F"/>
        </w:rPr>
        <w:t xml:space="preserve"> </w:t>
      </w:r>
      <w:r w:rsidRPr="00F36870">
        <w:rPr>
          <w:rFonts w:ascii="Arial" w:hAnsi="Arial" w:cs="Arial"/>
          <w:color w:val="00007F"/>
          <w:sz w:val="18"/>
          <w:szCs w:val="18"/>
          <w:u w:val="single" w:color="00007F"/>
        </w:rPr>
        <w:t>14.133,</w:t>
      </w:r>
      <w:r w:rsidRPr="00F36870">
        <w:rPr>
          <w:rFonts w:ascii="Arial" w:hAnsi="Arial" w:cs="Arial"/>
          <w:color w:val="00007F"/>
          <w:spacing w:val="54"/>
          <w:sz w:val="18"/>
          <w:szCs w:val="18"/>
          <w:u w:val="single" w:color="00007F"/>
        </w:rPr>
        <w:t xml:space="preserve"> </w:t>
      </w:r>
      <w:r w:rsidRPr="00F36870">
        <w:rPr>
          <w:rFonts w:ascii="Arial" w:hAnsi="Arial" w:cs="Arial"/>
          <w:color w:val="00007F"/>
          <w:sz w:val="18"/>
          <w:szCs w:val="18"/>
          <w:u w:val="single" w:color="00007F"/>
        </w:rPr>
        <w:t>de</w:t>
      </w:r>
      <w:r w:rsidRPr="00F36870">
        <w:rPr>
          <w:rFonts w:ascii="Arial" w:hAnsi="Arial" w:cs="Arial"/>
          <w:color w:val="00007F"/>
          <w:spacing w:val="55"/>
          <w:sz w:val="18"/>
          <w:szCs w:val="18"/>
          <w:u w:val="single" w:color="00007F"/>
        </w:rPr>
        <w:t xml:space="preserve"> </w:t>
      </w:r>
      <w:r w:rsidRPr="00F36870">
        <w:rPr>
          <w:rFonts w:ascii="Arial" w:hAnsi="Arial" w:cs="Arial"/>
          <w:color w:val="00007F"/>
          <w:sz w:val="18"/>
          <w:szCs w:val="18"/>
          <w:u w:val="single" w:color="00007F"/>
        </w:rPr>
        <w:t>202</w:t>
      </w:r>
      <w:r w:rsidRPr="00F36870">
        <w:rPr>
          <w:rFonts w:ascii="Arial" w:hAnsi="Arial" w:cs="Arial"/>
          <w:color w:val="00007F"/>
          <w:sz w:val="18"/>
          <w:szCs w:val="18"/>
        </w:rPr>
        <w:t>1</w:t>
      </w:r>
      <w:r w:rsidRPr="00F36870">
        <w:rPr>
          <w:rFonts w:ascii="Arial" w:hAnsi="Arial" w:cs="Arial"/>
          <w:sz w:val="18"/>
          <w:szCs w:val="18"/>
        </w:rPr>
        <w:t>,</w:t>
      </w:r>
      <w:r w:rsidRPr="00F36870">
        <w:rPr>
          <w:rFonts w:ascii="Arial" w:hAnsi="Arial" w:cs="Arial"/>
          <w:spacing w:val="53"/>
          <w:sz w:val="18"/>
          <w:szCs w:val="18"/>
        </w:rPr>
        <w:t xml:space="preserve"> </w:t>
      </w:r>
      <w:r w:rsidRPr="00F36870">
        <w:rPr>
          <w:rFonts w:ascii="Arial" w:hAnsi="Arial" w:cs="Arial"/>
          <w:sz w:val="18"/>
          <w:szCs w:val="18"/>
        </w:rPr>
        <w:t>e</w:t>
      </w:r>
      <w:r w:rsidRPr="00F36870">
        <w:rPr>
          <w:rFonts w:ascii="Arial" w:hAnsi="Arial" w:cs="Arial"/>
          <w:spacing w:val="54"/>
          <w:sz w:val="18"/>
          <w:szCs w:val="18"/>
        </w:rPr>
        <w:t xml:space="preserve"> </w:t>
      </w:r>
      <w:r w:rsidRPr="00F36870">
        <w:rPr>
          <w:rFonts w:ascii="Arial" w:hAnsi="Arial" w:cs="Arial"/>
          <w:sz w:val="18"/>
          <w:szCs w:val="18"/>
        </w:rPr>
        <w:t>cada</w:t>
      </w:r>
      <w:r w:rsidRPr="00F36870">
        <w:rPr>
          <w:rFonts w:ascii="Arial" w:hAnsi="Arial" w:cs="Arial"/>
          <w:spacing w:val="53"/>
          <w:sz w:val="18"/>
          <w:szCs w:val="18"/>
        </w:rPr>
        <w:t xml:space="preserve"> </w:t>
      </w:r>
      <w:r w:rsidRPr="00F36870">
        <w:rPr>
          <w:rFonts w:ascii="Arial" w:hAnsi="Arial" w:cs="Arial"/>
          <w:sz w:val="18"/>
          <w:szCs w:val="18"/>
        </w:rPr>
        <w:t>parte</w:t>
      </w:r>
      <w:r w:rsidRPr="00F36870">
        <w:rPr>
          <w:rFonts w:ascii="Arial" w:hAnsi="Arial" w:cs="Arial"/>
          <w:spacing w:val="54"/>
          <w:sz w:val="18"/>
          <w:szCs w:val="18"/>
        </w:rPr>
        <w:t xml:space="preserve"> </w:t>
      </w:r>
      <w:r w:rsidRPr="00F36870">
        <w:rPr>
          <w:rFonts w:ascii="Arial" w:hAnsi="Arial" w:cs="Arial"/>
          <w:sz w:val="18"/>
          <w:szCs w:val="18"/>
        </w:rPr>
        <w:t>responderá</w:t>
      </w:r>
      <w:r w:rsidRPr="00F36870">
        <w:rPr>
          <w:rFonts w:ascii="Arial" w:hAnsi="Arial" w:cs="Arial"/>
          <w:spacing w:val="53"/>
          <w:sz w:val="18"/>
          <w:szCs w:val="18"/>
        </w:rPr>
        <w:t xml:space="preserve"> </w:t>
      </w:r>
      <w:r w:rsidRPr="00F36870">
        <w:rPr>
          <w:rFonts w:ascii="Arial" w:hAnsi="Arial" w:cs="Arial"/>
          <w:sz w:val="18"/>
          <w:szCs w:val="18"/>
        </w:rPr>
        <w:t>pelas</w:t>
      </w:r>
      <w:r w:rsidRPr="00F36870">
        <w:rPr>
          <w:rFonts w:ascii="Arial" w:hAnsi="Arial" w:cs="Arial"/>
          <w:spacing w:val="54"/>
          <w:sz w:val="18"/>
          <w:szCs w:val="18"/>
        </w:rPr>
        <w:t xml:space="preserve"> </w:t>
      </w:r>
      <w:r w:rsidRPr="00F36870">
        <w:rPr>
          <w:rFonts w:ascii="Arial" w:hAnsi="Arial" w:cs="Arial"/>
          <w:sz w:val="18"/>
          <w:szCs w:val="18"/>
        </w:rPr>
        <w:t>consequências</w:t>
      </w:r>
      <w:r w:rsidRPr="00F36870">
        <w:rPr>
          <w:rFonts w:ascii="Arial" w:hAnsi="Arial" w:cs="Arial"/>
          <w:spacing w:val="53"/>
          <w:sz w:val="18"/>
          <w:szCs w:val="18"/>
        </w:rPr>
        <w:t xml:space="preserve"> </w:t>
      </w:r>
      <w:r w:rsidRPr="00F36870">
        <w:rPr>
          <w:rFonts w:ascii="Arial" w:hAnsi="Arial" w:cs="Arial"/>
          <w:sz w:val="18"/>
          <w:szCs w:val="18"/>
        </w:rPr>
        <w:t>de</w:t>
      </w:r>
      <w:r w:rsidRPr="00F36870">
        <w:rPr>
          <w:rFonts w:ascii="Arial" w:hAnsi="Arial" w:cs="Arial"/>
          <w:spacing w:val="54"/>
          <w:sz w:val="18"/>
          <w:szCs w:val="18"/>
        </w:rPr>
        <w:t xml:space="preserve"> </w:t>
      </w:r>
      <w:r w:rsidRPr="00F36870">
        <w:rPr>
          <w:rFonts w:ascii="Arial" w:hAnsi="Arial" w:cs="Arial"/>
          <w:spacing w:val="-5"/>
          <w:sz w:val="18"/>
          <w:szCs w:val="18"/>
        </w:rPr>
        <w:t>sua</w:t>
      </w:r>
    </w:p>
    <w:p w:rsidR="00F36870" w:rsidRPr="00F36870" w:rsidRDefault="00F36870" w:rsidP="00F36870">
      <w:pPr>
        <w:rPr>
          <w:rFonts w:ascii="Arial" w:hAnsi="Arial" w:cs="Arial"/>
          <w:sz w:val="18"/>
          <w:szCs w:val="18"/>
        </w:rPr>
        <w:sectPr w:rsidR="00F36870" w:rsidRPr="00F36870">
          <w:type w:val="continuous"/>
          <w:pgSz w:w="11910" w:h="16840"/>
          <w:pgMar w:top="1040" w:right="1133" w:bottom="660" w:left="1133" w:header="469" w:footer="467" w:gutter="0"/>
          <w:cols w:num="2" w:space="720" w:equalWidth="0">
            <w:col w:w="1446" w:space="40"/>
            <w:col w:w="8158"/>
          </w:cols>
        </w:sectPr>
      </w:pPr>
    </w:p>
    <w:p w:rsidR="00F36870" w:rsidRPr="00F36870" w:rsidRDefault="00F36870" w:rsidP="00F36870">
      <w:pPr>
        <w:pStyle w:val="Corpodetexto"/>
        <w:spacing w:before="70"/>
        <w:ind w:left="121"/>
        <w:rPr>
          <w:rFonts w:ascii="Arial" w:hAnsi="Arial" w:cs="Arial"/>
          <w:sz w:val="18"/>
          <w:szCs w:val="18"/>
        </w:rPr>
      </w:pPr>
      <w:r w:rsidRPr="00F36870">
        <w:rPr>
          <w:rFonts w:ascii="Arial" w:hAnsi="Arial" w:cs="Arial"/>
          <w:sz w:val="18"/>
          <w:szCs w:val="18"/>
        </w:rPr>
        <w:t xml:space="preserve">inexecução total ou </w:t>
      </w:r>
      <w:r w:rsidRPr="00F36870">
        <w:rPr>
          <w:rFonts w:ascii="Arial" w:hAnsi="Arial" w:cs="Arial"/>
          <w:spacing w:val="-2"/>
          <w:sz w:val="18"/>
          <w:szCs w:val="18"/>
        </w:rPr>
        <w:t>parcial.</w:t>
      </w:r>
    </w:p>
    <w:p w:rsidR="00F36870" w:rsidRPr="00F36870" w:rsidRDefault="00F36870" w:rsidP="00F36870">
      <w:pPr>
        <w:pStyle w:val="Corpodetexto"/>
        <w:spacing w:before="51"/>
        <w:rPr>
          <w:rFonts w:ascii="Arial" w:hAnsi="Arial" w:cs="Arial"/>
          <w:sz w:val="18"/>
          <w:szCs w:val="18"/>
        </w:rPr>
      </w:pPr>
    </w:p>
    <w:p w:rsidR="00F36870" w:rsidRPr="00F36870" w:rsidRDefault="00F36870" w:rsidP="0094397A">
      <w:pPr>
        <w:pStyle w:val="PargrafodaLista"/>
        <w:numPr>
          <w:ilvl w:val="1"/>
          <w:numId w:val="13"/>
        </w:numPr>
        <w:tabs>
          <w:tab w:val="left" w:pos="641"/>
        </w:tabs>
        <w:spacing w:line="321" w:lineRule="auto"/>
        <w:ind w:right="121" w:firstLine="0"/>
        <w:jc w:val="both"/>
        <w:rPr>
          <w:rFonts w:ascii="Arial" w:hAnsi="Arial" w:cs="Arial"/>
          <w:sz w:val="18"/>
          <w:szCs w:val="18"/>
        </w:rPr>
      </w:pPr>
      <w:r w:rsidRPr="00F36870">
        <w:rPr>
          <w:rFonts w:ascii="Arial" w:hAnsi="Arial" w:cs="Arial"/>
          <w:sz w:val="18"/>
          <w:szCs w:val="18"/>
        </w:rPr>
        <w:t>Em caso de impedimento, ordem de paralisação ou suspensão do contrato, o cronograma de execução será prorrogado automaticamente pelo tempo correspondente, anotadas tais circunstâncias mediante simples apostila.</w:t>
      </w:r>
    </w:p>
    <w:p w:rsidR="00F36870" w:rsidRPr="00F36870" w:rsidRDefault="00F36870" w:rsidP="0094397A">
      <w:pPr>
        <w:pStyle w:val="PargrafodaLista"/>
        <w:numPr>
          <w:ilvl w:val="1"/>
          <w:numId w:val="13"/>
        </w:numPr>
        <w:tabs>
          <w:tab w:val="left" w:pos="646"/>
        </w:tabs>
        <w:spacing w:before="204" w:line="321" w:lineRule="auto"/>
        <w:ind w:right="120" w:firstLine="0"/>
        <w:jc w:val="both"/>
        <w:rPr>
          <w:rFonts w:ascii="Arial" w:hAnsi="Arial" w:cs="Arial"/>
          <w:sz w:val="18"/>
          <w:szCs w:val="18"/>
        </w:rPr>
      </w:pPr>
      <w:r w:rsidRPr="00F36870">
        <w:rPr>
          <w:rFonts w:ascii="Arial" w:hAnsi="Arial" w:cs="Arial"/>
          <w:sz w:val="18"/>
          <w:szCs w:val="18"/>
        </w:rPr>
        <w:t>As comunicações entre o órgão ou entidade e a contratada devem ser realizadas por escrito</w:t>
      </w:r>
      <w:r w:rsidRPr="00F36870">
        <w:rPr>
          <w:rFonts w:ascii="Arial" w:hAnsi="Arial" w:cs="Arial"/>
          <w:spacing w:val="40"/>
          <w:sz w:val="18"/>
          <w:szCs w:val="18"/>
        </w:rPr>
        <w:t xml:space="preserve"> </w:t>
      </w:r>
      <w:r w:rsidRPr="00F36870">
        <w:rPr>
          <w:rFonts w:ascii="Arial" w:hAnsi="Arial" w:cs="Arial"/>
          <w:sz w:val="18"/>
          <w:szCs w:val="18"/>
        </w:rPr>
        <w:t>sempre que o ato exigir tal formalidade, admitindo-se o uso de mensagem eletrônica para esse fim.</w:t>
      </w:r>
    </w:p>
    <w:p w:rsidR="00F36870" w:rsidRPr="00F36870" w:rsidRDefault="00F36870" w:rsidP="0094397A">
      <w:pPr>
        <w:pStyle w:val="PargrafodaLista"/>
        <w:numPr>
          <w:ilvl w:val="1"/>
          <w:numId w:val="13"/>
        </w:numPr>
        <w:tabs>
          <w:tab w:val="left" w:pos="605"/>
        </w:tabs>
        <w:spacing w:before="204" w:line="321" w:lineRule="auto"/>
        <w:ind w:right="120" w:firstLine="0"/>
        <w:jc w:val="both"/>
        <w:rPr>
          <w:rFonts w:ascii="Arial" w:hAnsi="Arial" w:cs="Arial"/>
          <w:sz w:val="18"/>
          <w:szCs w:val="18"/>
        </w:rPr>
      </w:pPr>
      <w:r w:rsidRPr="00F36870">
        <w:rPr>
          <w:rFonts w:ascii="Arial" w:hAnsi="Arial" w:cs="Arial"/>
          <w:sz w:val="18"/>
          <w:szCs w:val="18"/>
        </w:rPr>
        <w:t>O órgão ou entidade poderá convocar representante da Contratada para adoção de providências que devam ser cumpridas de imediato.</w:t>
      </w:r>
    </w:p>
    <w:p w:rsidR="00F36870" w:rsidRPr="00F36870" w:rsidRDefault="00F36870" w:rsidP="0094397A">
      <w:pPr>
        <w:pStyle w:val="PargrafodaLista"/>
        <w:numPr>
          <w:ilvl w:val="1"/>
          <w:numId w:val="13"/>
        </w:numPr>
        <w:tabs>
          <w:tab w:val="left" w:pos="582"/>
        </w:tabs>
        <w:spacing w:before="203" w:line="321" w:lineRule="auto"/>
        <w:ind w:right="120" w:firstLine="0"/>
        <w:jc w:val="both"/>
        <w:rPr>
          <w:rFonts w:ascii="Arial" w:hAnsi="Arial" w:cs="Arial"/>
          <w:sz w:val="18"/>
          <w:szCs w:val="18"/>
        </w:rPr>
      </w:pPr>
      <w:r w:rsidRPr="00F36870">
        <w:rPr>
          <w:rFonts w:ascii="Arial" w:hAnsi="Arial" w:cs="Arial"/>
          <w:noProof/>
          <w:sz w:val="18"/>
          <w:szCs w:val="18"/>
          <w:lang w:val="pt-BR" w:eastAsia="pt-BR"/>
        </w:rPr>
        <mc:AlternateContent>
          <mc:Choice Requires="wps">
            <w:drawing>
              <wp:anchor distT="0" distB="0" distL="0" distR="0" simplePos="0" relativeHeight="251669504" behindDoc="0" locked="0" layoutInCell="1" allowOverlap="1" wp14:anchorId="18906506" wp14:editId="768058E4">
                <wp:simplePos x="0" y="0"/>
                <wp:positionH relativeFrom="page">
                  <wp:posOffset>2896107</wp:posOffset>
                </wp:positionH>
                <wp:positionV relativeFrom="paragraph">
                  <wp:posOffset>404825</wp:posOffset>
                </wp:positionV>
                <wp:extent cx="36195" cy="13335"/>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 cy="13335"/>
                        </a:xfrm>
                        <a:custGeom>
                          <a:avLst/>
                          <a:gdLst/>
                          <a:ahLst/>
                          <a:cxnLst/>
                          <a:rect l="l" t="t" r="r" b="b"/>
                          <a:pathLst>
                            <a:path w="36195" h="13335">
                              <a:moveTo>
                                <a:pt x="35687" y="0"/>
                              </a:moveTo>
                              <a:lnTo>
                                <a:pt x="0" y="0"/>
                              </a:lnTo>
                              <a:lnTo>
                                <a:pt x="0" y="12953"/>
                              </a:lnTo>
                              <a:lnTo>
                                <a:pt x="35687" y="12953"/>
                              </a:lnTo>
                              <a:lnTo>
                                <a:pt x="3568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78F2F24" id="Graphic 4" o:spid="_x0000_s1026" style="position:absolute;margin-left:228.05pt;margin-top:31.9pt;width:2.85pt;height:1.05pt;z-index:251669504;visibility:visible;mso-wrap-style:square;mso-wrap-distance-left:0;mso-wrap-distance-top:0;mso-wrap-distance-right:0;mso-wrap-distance-bottom:0;mso-position-horizontal:absolute;mso-position-horizontal-relative:page;mso-position-vertical:absolute;mso-position-vertical-relative:text;v-text-anchor:top" coordsize="36195,13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" path="m35687,l,,,12953r35687,l35687,xe" fillcolor="black" stroked="f">
                <v:path arrowok="t"/>
                <w10:wrap anchorx="page"/>
              </v:shape>
            </w:pict>
          </mc:Fallback>
        </mc:AlternateContent>
      </w:r>
      <w:r w:rsidRPr="00F36870">
        <w:rPr>
          <w:rFonts w:ascii="Arial" w:hAnsi="Arial" w:cs="Arial"/>
          <w:sz w:val="18"/>
          <w:szCs w:val="18"/>
        </w:rPr>
        <w:t>Após a assinatura do contrato ou instrumento equivalente (caso assim definido pela documentação que compõe a presente contratação),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F36870" w:rsidRPr="00F36870" w:rsidRDefault="00F36870" w:rsidP="00F36870">
      <w:pPr>
        <w:pStyle w:val="Ttulo3"/>
        <w:spacing w:before="207"/>
        <w:ind w:left="121"/>
        <w:rPr>
          <w:rFonts w:ascii="Arial" w:hAnsi="Arial" w:cs="Arial"/>
          <w:sz w:val="18"/>
          <w:szCs w:val="18"/>
        </w:rPr>
      </w:pPr>
      <w:r w:rsidRPr="00F36870">
        <w:rPr>
          <w:rFonts w:ascii="Arial" w:hAnsi="Arial" w:cs="Arial"/>
          <w:spacing w:val="-2"/>
          <w:sz w:val="18"/>
          <w:szCs w:val="18"/>
        </w:rPr>
        <w:t>FISCALIZAÇÃO</w:t>
      </w:r>
    </w:p>
    <w:p w:rsidR="00F36870" w:rsidRPr="00F36870" w:rsidRDefault="00F36870" w:rsidP="00F36870">
      <w:pPr>
        <w:pStyle w:val="Corpodetexto"/>
        <w:spacing w:before="50"/>
        <w:rPr>
          <w:rFonts w:ascii="Arial" w:hAnsi="Arial" w:cs="Arial"/>
          <w:b/>
          <w:sz w:val="18"/>
          <w:szCs w:val="18"/>
        </w:rPr>
      </w:pPr>
    </w:p>
    <w:p w:rsidR="00F36870" w:rsidRPr="00F36870" w:rsidRDefault="00F36870" w:rsidP="0094397A">
      <w:pPr>
        <w:pStyle w:val="PargrafodaLista"/>
        <w:numPr>
          <w:ilvl w:val="1"/>
          <w:numId w:val="13"/>
        </w:numPr>
        <w:tabs>
          <w:tab w:val="left" w:pos="514"/>
        </w:tabs>
        <w:ind w:left="514" w:right="0" w:hanging="393"/>
        <w:jc w:val="both"/>
        <w:rPr>
          <w:rFonts w:ascii="Arial" w:hAnsi="Arial" w:cs="Arial"/>
          <w:sz w:val="18"/>
          <w:szCs w:val="18"/>
        </w:rPr>
      </w:pPr>
      <w:r w:rsidRPr="00F36870">
        <w:rPr>
          <w:rFonts w:ascii="Arial" w:hAnsi="Arial" w:cs="Arial"/>
          <w:sz w:val="18"/>
          <w:szCs w:val="18"/>
        </w:rPr>
        <w:t>A</w:t>
      </w:r>
      <w:r w:rsidRPr="00F36870">
        <w:rPr>
          <w:rFonts w:ascii="Arial" w:hAnsi="Arial" w:cs="Arial"/>
          <w:spacing w:val="4"/>
          <w:sz w:val="18"/>
          <w:szCs w:val="18"/>
        </w:rPr>
        <w:t xml:space="preserve"> </w:t>
      </w:r>
      <w:r w:rsidRPr="00F36870">
        <w:rPr>
          <w:rFonts w:ascii="Arial" w:hAnsi="Arial" w:cs="Arial"/>
          <w:sz w:val="18"/>
          <w:szCs w:val="18"/>
        </w:rPr>
        <w:t>execução</w:t>
      </w:r>
      <w:r w:rsidRPr="00F36870">
        <w:rPr>
          <w:rFonts w:ascii="Arial" w:hAnsi="Arial" w:cs="Arial"/>
          <w:spacing w:val="4"/>
          <w:sz w:val="18"/>
          <w:szCs w:val="18"/>
        </w:rPr>
        <w:t xml:space="preserve"> </w:t>
      </w:r>
      <w:r w:rsidRPr="00F36870">
        <w:rPr>
          <w:rFonts w:ascii="Arial" w:hAnsi="Arial" w:cs="Arial"/>
          <w:sz w:val="18"/>
          <w:szCs w:val="18"/>
        </w:rPr>
        <w:t>do</w:t>
      </w:r>
      <w:r w:rsidRPr="00F36870">
        <w:rPr>
          <w:rFonts w:ascii="Arial" w:hAnsi="Arial" w:cs="Arial"/>
          <w:spacing w:val="4"/>
          <w:sz w:val="18"/>
          <w:szCs w:val="18"/>
        </w:rPr>
        <w:t xml:space="preserve"> </w:t>
      </w:r>
      <w:r w:rsidRPr="00F36870">
        <w:rPr>
          <w:rFonts w:ascii="Arial" w:hAnsi="Arial" w:cs="Arial"/>
          <w:sz w:val="18"/>
          <w:szCs w:val="18"/>
        </w:rPr>
        <w:t>contrato</w:t>
      </w:r>
      <w:r w:rsidRPr="00F36870">
        <w:rPr>
          <w:rFonts w:ascii="Arial" w:hAnsi="Arial" w:cs="Arial"/>
          <w:spacing w:val="4"/>
          <w:sz w:val="18"/>
          <w:szCs w:val="18"/>
        </w:rPr>
        <w:t xml:space="preserve"> </w:t>
      </w:r>
      <w:r w:rsidRPr="00F36870">
        <w:rPr>
          <w:rFonts w:ascii="Arial" w:hAnsi="Arial" w:cs="Arial"/>
          <w:sz w:val="18"/>
          <w:szCs w:val="18"/>
        </w:rPr>
        <w:t>deverá</w:t>
      </w:r>
      <w:r w:rsidRPr="00F36870">
        <w:rPr>
          <w:rFonts w:ascii="Arial" w:hAnsi="Arial" w:cs="Arial"/>
          <w:spacing w:val="4"/>
          <w:sz w:val="18"/>
          <w:szCs w:val="18"/>
        </w:rPr>
        <w:t xml:space="preserve"> </w:t>
      </w:r>
      <w:r w:rsidRPr="00F36870">
        <w:rPr>
          <w:rFonts w:ascii="Arial" w:hAnsi="Arial" w:cs="Arial"/>
          <w:sz w:val="18"/>
          <w:szCs w:val="18"/>
        </w:rPr>
        <w:t>ser</w:t>
      </w:r>
      <w:r w:rsidRPr="00F36870">
        <w:rPr>
          <w:rFonts w:ascii="Arial" w:hAnsi="Arial" w:cs="Arial"/>
          <w:spacing w:val="4"/>
          <w:sz w:val="18"/>
          <w:szCs w:val="18"/>
        </w:rPr>
        <w:t xml:space="preserve"> </w:t>
      </w:r>
      <w:r w:rsidRPr="00F36870">
        <w:rPr>
          <w:rFonts w:ascii="Arial" w:hAnsi="Arial" w:cs="Arial"/>
          <w:sz w:val="18"/>
          <w:szCs w:val="18"/>
        </w:rPr>
        <w:t>acompanhada</w:t>
      </w:r>
      <w:r w:rsidRPr="00F36870">
        <w:rPr>
          <w:rFonts w:ascii="Arial" w:hAnsi="Arial" w:cs="Arial"/>
          <w:spacing w:val="4"/>
          <w:sz w:val="18"/>
          <w:szCs w:val="18"/>
        </w:rPr>
        <w:t xml:space="preserve"> </w:t>
      </w:r>
      <w:r w:rsidRPr="00F36870">
        <w:rPr>
          <w:rFonts w:ascii="Arial" w:hAnsi="Arial" w:cs="Arial"/>
          <w:sz w:val="18"/>
          <w:szCs w:val="18"/>
        </w:rPr>
        <w:t>e</w:t>
      </w:r>
      <w:r w:rsidRPr="00F36870">
        <w:rPr>
          <w:rFonts w:ascii="Arial" w:hAnsi="Arial" w:cs="Arial"/>
          <w:spacing w:val="4"/>
          <w:sz w:val="18"/>
          <w:szCs w:val="18"/>
        </w:rPr>
        <w:t xml:space="preserve"> </w:t>
      </w:r>
      <w:r w:rsidRPr="00F36870">
        <w:rPr>
          <w:rFonts w:ascii="Arial" w:hAnsi="Arial" w:cs="Arial"/>
          <w:sz w:val="18"/>
          <w:szCs w:val="18"/>
        </w:rPr>
        <w:t>fiscalizada</w:t>
      </w:r>
      <w:r w:rsidRPr="00F36870">
        <w:rPr>
          <w:rFonts w:ascii="Arial" w:hAnsi="Arial" w:cs="Arial"/>
          <w:spacing w:val="4"/>
          <w:sz w:val="18"/>
          <w:szCs w:val="18"/>
        </w:rPr>
        <w:t xml:space="preserve"> </w:t>
      </w:r>
      <w:r w:rsidRPr="00F36870">
        <w:rPr>
          <w:rFonts w:ascii="Arial" w:hAnsi="Arial" w:cs="Arial"/>
          <w:sz w:val="18"/>
          <w:szCs w:val="18"/>
        </w:rPr>
        <w:t>pelo</w:t>
      </w:r>
      <w:r w:rsidRPr="00F36870">
        <w:rPr>
          <w:rFonts w:ascii="Arial" w:hAnsi="Arial" w:cs="Arial"/>
          <w:spacing w:val="4"/>
          <w:sz w:val="18"/>
          <w:szCs w:val="18"/>
        </w:rPr>
        <w:t xml:space="preserve"> </w:t>
      </w:r>
      <w:r w:rsidRPr="00F36870">
        <w:rPr>
          <w:rFonts w:ascii="Arial" w:hAnsi="Arial" w:cs="Arial"/>
          <w:sz w:val="18"/>
          <w:szCs w:val="18"/>
        </w:rPr>
        <w:t>(s)</w:t>
      </w:r>
      <w:r w:rsidRPr="00F36870">
        <w:rPr>
          <w:rFonts w:ascii="Arial" w:hAnsi="Arial" w:cs="Arial"/>
          <w:spacing w:val="4"/>
          <w:sz w:val="18"/>
          <w:szCs w:val="18"/>
        </w:rPr>
        <w:t xml:space="preserve"> </w:t>
      </w:r>
      <w:r w:rsidRPr="00F36870">
        <w:rPr>
          <w:rFonts w:ascii="Arial" w:hAnsi="Arial" w:cs="Arial"/>
          <w:sz w:val="18"/>
          <w:szCs w:val="18"/>
        </w:rPr>
        <w:t>fiscal(is)</w:t>
      </w:r>
      <w:r w:rsidRPr="00F36870">
        <w:rPr>
          <w:rFonts w:ascii="Arial" w:hAnsi="Arial" w:cs="Arial"/>
          <w:spacing w:val="4"/>
          <w:sz w:val="18"/>
          <w:szCs w:val="18"/>
        </w:rPr>
        <w:t xml:space="preserve"> </w:t>
      </w:r>
      <w:r w:rsidRPr="00F36870">
        <w:rPr>
          <w:rFonts w:ascii="Arial" w:hAnsi="Arial" w:cs="Arial"/>
          <w:sz w:val="18"/>
          <w:szCs w:val="18"/>
        </w:rPr>
        <w:t>do</w:t>
      </w:r>
      <w:r w:rsidRPr="00F36870">
        <w:rPr>
          <w:rFonts w:ascii="Arial" w:hAnsi="Arial" w:cs="Arial"/>
          <w:spacing w:val="4"/>
          <w:sz w:val="18"/>
          <w:szCs w:val="18"/>
        </w:rPr>
        <w:t xml:space="preserve"> </w:t>
      </w:r>
      <w:r w:rsidRPr="00F36870">
        <w:rPr>
          <w:rFonts w:ascii="Arial" w:hAnsi="Arial" w:cs="Arial"/>
          <w:sz w:val="18"/>
          <w:szCs w:val="18"/>
        </w:rPr>
        <w:t>contrato,</w:t>
      </w:r>
      <w:r w:rsidRPr="00F36870">
        <w:rPr>
          <w:rFonts w:ascii="Arial" w:hAnsi="Arial" w:cs="Arial"/>
          <w:spacing w:val="4"/>
          <w:sz w:val="18"/>
          <w:szCs w:val="18"/>
        </w:rPr>
        <w:t xml:space="preserve"> </w:t>
      </w:r>
      <w:r w:rsidRPr="00F36870">
        <w:rPr>
          <w:rFonts w:ascii="Arial" w:hAnsi="Arial" w:cs="Arial"/>
          <w:sz w:val="18"/>
          <w:szCs w:val="18"/>
        </w:rPr>
        <w:t>ou</w:t>
      </w:r>
      <w:r w:rsidRPr="00F36870">
        <w:rPr>
          <w:rFonts w:ascii="Arial" w:hAnsi="Arial" w:cs="Arial"/>
          <w:spacing w:val="4"/>
          <w:sz w:val="18"/>
          <w:szCs w:val="18"/>
        </w:rPr>
        <w:t xml:space="preserve"> </w:t>
      </w:r>
      <w:r w:rsidRPr="00F36870">
        <w:rPr>
          <w:rFonts w:ascii="Arial" w:hAnsi="Arial" w:cs="Arial"/>
          <w:spacing w:val="-4"/>
          <w:sz w:val="18"/>
          <w:szCs w:val="18"/>
        </w:rPr>
        <w:t>pelo</w:t>
      </w:r>
    </w:p>
    <w:p w:rsidR="00F36870" w:rsidRPr="00F36870" w:rsidRDefault="00F36870" w:rsidP="00F36870">
      <w:pPr>
        <w:pStyle w:val="Corpodetexto"/>
        <w:spacing w:before="79"/>
        <w:ind w:left="121"/>
        <w:jc w:val="both"/>
        <w:rPr>
          <w:rFonts w:ascii="Arial" w:hAnsi="Arial" w:cs="Arial"/>
          <w:sz w:val="18"/>
          <w:szCs w:val="18"/>
        </w:rPr>
      </w:pPr>
      <w:r w:rsidRPr="00F36870">
        <w:rPr>
          <w:rFonts w:ascii="Arial" w:hAnsi="Arial" w:cs="Arial"/>
          <w:sz w:val="18"/>
          <w:szCs w:val="18"/>
        </w:rPr>
        <w:t>(s) respectivo(s) substituto(s) (</w:t>
      </w:r>
      <w:r w:rsidRPr="00F36870">
        <w:rPr>
          <w:rFonts w:ascii="Arial" w:hAnsi="Arial" w:cs="Arial"/>
          <w:color w:val="00007F"/>
          <w:sz w:val="18"/>
          <w:szCs w:val="18"/>
          <w:u w:val="single" w:color="000000"/>
        </w:rPr>
        <w:t>Lei nº 14.133, de 2021, art. 117,</w:t>
      </w:r>
      <w:r w:rsidRPr="00F36870">
        <w:rPr>
          <w:rFonts w:ascii="Arial" w:hAnsi="Arial" w:cs="Arial"/>
          <w:color w:val="00007F"/>
          <w:spacing w:val="1"/>
          <w:sz w:val="18"/>
          <w:szCs w:val="18"/>
          <w:u w:val="single" w:color="000000"/>
        </w:rPr>
        <w:t xml:space="preserve"> </w:t>
      </w:r>
      <w:r w:rsidRPr="00F36870">
        <w:rPr>
          <w:rFonts w:ascii="Arial" w:hAnsi="Arial" w:cs="Arial"/>
          <w:color w:val="00007F"/>
          <w:spacing w:val="-2"/>
          <w:sz w:val="18"/>
          <w:szCs w:val="18"/>
          <w:u w:val="single" w:color="000000"/>
        </w:rPr>
        <w:t>caput</w:t>
      </w:r>
      <w:r w:rsidRPr="00F36870">
        <w:rPr>
          <w:rFonts w:ascii="Arial" w:hAnsi="Arial" w:cs="Arial"/>
          <w:spacing w:val="-2"/>
          <w:sz w:val="18"/>
          <w:szCs w:val="18"/>
        </w:rPr>
        <w:t>).</w:t>
      </w:r>
    </w:p>
    <w:p w:rsidR="00F36870" w:rsidRPr="00F36870" w:rsidRDefault="00F36870" w:rsidP="00F36870">
      <w:pPr>
        <w:pStyle w:val="Corpodetexto"/>
        <w:spacing w:before="51"/>
        <w:rPr>
          <w:rFonts w:ascii="Arial" w:hAnsi="Arial" w:cs="Arial"/>
          <w:sz w:val="18"/>
          <w:szCs w:val="18"/>
        </w:rPr>
      </w:pPr>
    </w:p>
    <w:p w:rsidR="00F36870" w:rsidRPr="00F36870" w:rsidRDefault="00F36870" w:rsidP="00F36870">
      <w:pPr>
        <w:pStyle w:val="Ttulo4"/>
        <w:rPr>
          <w:sz w:val="18"/>
          <w:szCs w:val="18"/>
        </w:rPr>
      </w:pPr>
      <w:r w:rsidRPr="00F36870">
        <w:rPr>
          <w:sz w:val="18"/>
          <w:szCs w:val="18"/>
        </w:rPr>
        <w:t xml:space="preserve">Fiscalização </w:t>
      </w:r>
      <w:r w:rsidRPr="00F36870">
        <w:rPr>
          <w:spacing w:val="-2"/>
          <w:sz w:val="18"/>
          <w:szCs w:val="18"/>
        </w:rPr>
        <w:t>Técnica</w:t>
      </w:r>
    </w:p>
    <w:p w:rsidR="00F36870" w:rsidRPr="00F36870" w:rsidRDefault="00F36870" w:rsidP="00F36870">
      <w:pPr>
        <w:pStyle w:val="Corpodetexto"/>
        <w:spacing w:before="51"/>
        <w:rPr>
          <w:rFonts w:ascii="Arial" w:hAnsi="Arial" w:cs="Arial"/>
          <w:b/>
          <w:sz w:val="18"/>
          <w:szCs w:val="18"/>
        </w:rPr>
      </w:pPr>
    </w:p>
    <w:p w:rsidR="00F36870" w:rsidRPr="00F36870" w:rsidRDefault="00F36870" w:rsidP="0094397A">
      <w:pPr>
        <w:pStyle w:val="PargrafodaLista"/>
        <w:numPr>
          <w:ilvl w:val="1"/>
          <w:numId w:val="13"/>
        </w:numPr>
        <w:tabs>
          <w:tab w:val="left" w:pos="518"/>
        </w:tabs>
        <w:spacing w:line="321" w:lineRule="auto"/>
        <w:ind w:right="120" w:firstLine="0"/>
        <w:jc w:val="both"/>
        <w:rPr>
          <w:rFonts w:ascii="Arial" w:hAnsi="Arial" w:cs="Arial"/>
          <w:sz w:val="18"/>
          <w:szCs w:val="18"/>
        </w:rPr>
      </w:pPr>
      <w:r w:rsidRPr="00F36870">
        <w:rPr>
          <w:rFonts w:ascii="Arial" w:hAnsi="Arial" w:cs="Arial"/>
          <w:sz w:val="18"/>
          <w:szCs w:val="18"/>
        </w:rPr>
        <w:t>O fiscal técnico do contrato acompanhará a execução do contrato, para que sejam cumpridas todas as condições estabelecidas no contrato, de modo a assegurar os melhores resultados para a Administração. (Decreto estadual nº 68.220, de 2023, art. 17);</w:t>
      </w:r>
    </w:p>
    <w:p w:rsidR="00F36870" w:rsidRPr="00F36870" w:rsidRDefault="00F36870" w:rsidP="0094397A">
      <w:pPr>
        <w:pStyle w:val="PargrafodaLista"/>
        <w:numPr>
          <w:ilvl w:val="2"/>
          <w:numId w:val="13"/>
        </w:numPr>
        <w:tabs>
          <w:tab w:val="left" w:pos="854"/>
        </w:tabs>
        <w:spacing w:before="204" w:line="321" w:lineRule="auto"/>
        <w:ind w:right="120" w:firstLine="0"/>
        <w:jc w:val="both"/>
        <w:rPr>
          <w:rFonts w:ascii="Arial" w:hAnsi="Arial" w:cs="Arial"/>
          <w:sz w:val="18"/>
          <w:szCs w:val="18"/>
        </w:rPr>
      </w:pPr>
      <w:r w:rsidRPr="00F36870">
        <w:rPr>
          <w:rFonts w:ascii="Arial" w:hAnsi="Arial" w:cs="Arial"/>
          <w:sz w:val="18"/>
          <w:szCs w:val="18"/>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rsidR="00F36870" w:rsidRPr="00F36870" w:rsidRDefault="00F36870" w:rsidP="0094397A">
      <w:pPr>
        <w:pStyle w:val="PargrafodaLista"/>
        <w:numPr>
          <w:ilvl w:val="2"/>
          <w:numId w:val="13"/>
        </w:numPr>
        <w:tabs>
          <w:tab w:val="left" w:pos="690"/>
        </w:tabs>
        <w:spacing w:before="205" w:line="321" w:lineRule="auto"/>
        <w:ind w:right="120" w:firstLine="0"/>
        <w:jc w:val="both"/>
        <w:rPr>
          <w:rFonts w:ascii="Arial" w:hAnsi="Arial" w:cs="Arial"/>
          <w:sz w:val="18"/>
          <w:szCs w:val="18"/>
        </w:rPr>
      </w:pPr>
      <w:r w:rsidRPr="00F36870">
        <w:rPr>
          <w:rFonts w:ascii="Arial" w:hAnsi="Arial" w:cs="Arial"/>
          <w:sz w:val="18"/>
          <w:szCs w:val="18"/>
        </w:rPr>
        <w:t>O fiscal técnico adotará medidas preventivas de controle de contratos, manifestando-se quanto à necessidade de suspensão da execução do objeto (Decreto estadual nº 68.220, de 2023, art. 17, IV).</w:t>
      </w:r>
    </w:p>
    <w:p w:rsidR="00F36870" w:rsidRPr="00F36870" w:rsidRDefault="00F36870" w:rsidP="0094397A">
      <w:pPr>
        <w:pStyle w:val="PargrafodaLista"/>
        <w:numPr>
          <w:ilvl w:val="2"/>
          <w:numId w:val="13"/>
        </w:numPr>
        <w:tabs>
          <w:tab w:val="left" w:pos="798"/>
        </w:tabs>
        <w:spacing w:before="204" w:line="321" w:lineRule="auto"/>
        <w:ind w:right="120" w:firstLine="0"/>
        <w:jc w:val="both"/>
        <w:rPr>
          <w:rFonts w:ascii="Arial" w:hAnsi="Arial" w:cs="Arial"/>
          <w:sz w:val="18"/>
          <w:szCs w:val="18"/>
        </w:rPr>
      </w:pPr>
      <w:r w:rsidRPr="00F36870">
        <w:rPr>
          <w:rFonts w:ascii="Arial" w:hAnsi="Arial" w:cs="Arial"/>
          <w:sz w:val="18"/>
          <w:szCs w:val="18"/>
        </w:rPr>
        <w:t>O fiscal técnico do contrato informará ao gestor do contrato, em tempo hábil, a situação que demandar decisão ou adoção de medidas que ultrapassem sua competência, para que adote as</w:t>
      </w:r>
      <w:r w:rsidRPr="00F36870">
        <w:rPr>
          <w:rFonts w:ascii="Arial" w:hAnsi="Arial" w:cs="Arial"/>
          <w:spacing w:val="80"/>
          <w:w w:val="150"/>
          <w:sz w:val="18"/>
          <w:szCs w:val="18"/>
        </w:rPr>
        <w:t xml:space="preserve"> </w:t>
      </w:r>
      <w:r w:rsidRPr="00F36870">
        <w:rPr>
          <w:rFonts w:ascii="Arial" w:hAnsi="Arial" w:cs="Arial"/>
          <w:sz w:val="18"/>
          <w:szCs w:val="18"/>
        </w:rPr>
        <w:t>medidas necessárias e saneadoras, se for o caso. (Lei federal nº 14.133, de 2021, artigo 117, § 2º).</w:t>
      </w:r>
    </w:p>
    <w:p w:rsidR="00F36870" w:rsidRPr="00F36870" w:rsidRDefault="00F36870" w:rsidP="0094397A">
      <w:pPr>
        <w:pStyle w:val="PargrafodaLista"/>
        <w:numPr>
          <w:ilvl w:val="2"/>
          <w:numId w:val="13"/>
        </w:numPr>
        <w:tabs>
          <w:tab w:val="left" w:pos="759"/>
        </w:tabs>
        <w:spacing w:before="204" w:line="321" w:lineRule="auto"/>
        <w:ind w:right="121" w:firstLine="0"/>
        <w:jc w:val="both"/>
        <w:rPr>
          <w:rFonts w:ascii="Arial" w:hAnsi="Arial" w:cs="Arial"/>
          <w:sz w:val="18"/>
          <w:szCs w:val="18"/>
        </w:rPr>
      </w:pPr>
      <w:r w:rsidRPr="00F36870">
        <w:rPr>
          <w:rFonts w:ascii="Arial" w:hAnsi="Arial" w:cs="Arial"/>
          <w:sz w:val="18"/>
          <w:szCs w:val="18"/>
        </w:rPr>
        <w:t>No caso de ocorrências que possam inviabilizar a execução do contrato nas datas aprazadas, o fiscal técnico do contrato comunicará o fato imediatamente ao gestor do contrato. (Decreto estadual nº 68.220, de 2023, art. 17, II).</w:t>
      </w:r>
    </w:p>
    <w:p w:rsidR="00F36870" w:rsidRPr="00F36870" w:rsidRDefault="00F36870" w:rsidP="00F36870">
      <w:pPr>
        <w:pStyle w:val="Ttulo4"/>
        <w:spacing w:before="204"/>
        <w:rPr>
          <w:sz w:val="18"/>
          <w:szCs w:val="18"/>
        </w:rPr>
      </w:pPr>
      <w:r w:rsidRPr="00F36870">
        <w:rPr>
          <w:sz w:val="18"/>
          <w:szCs w:val="18"/>
        </w:rPr>
        <w:t xml:space="preserve">Fiscalização </w:t>
      </w:r>
      <w:r w:rsidRPr="00F36870">
        <w:rPr>
          <w:spacing w:val="-2"/>
          <w:sz w:val="18"/>
          <w:szCs w:val="18"/>
        </w:rPr>
        <w:t>Administrativa</w:t>
      </w:r>
    </w:p>
    <w:p w:rsidR="00F36870" w:rsidRPr="00F36870" w:rsidRDefault="00F36870" w:rsidP="00F36870">
      <w:pPr>
        <w:pStyle w:val="Corpodetexto"/>
        <w:spacing w:before="35"/>
        <w:rPr>
          <w:rFonts w:ascii="Arial" w:hAnsi="Arial" w:cs="Arial"/>
          <w:b/>
          <w:sz w:val="18"/>
          <w:szCs w:val="18"/>
        </w:rPr>
      </w:pPr>
    </w:p>
    <w:p w:rsidR="00F36870" w:rsidRPr="00F36870" w:rsidRDefault="00F36870" w:rsidP="0094397A">
      <w:pPr>
        <w:pStyle w:val="PargrafodaLista"/>
        <w:numPr>
          <w:ilvl w:val="1"/>
          <w:numId w:val="13"/>
        </w:numPr>
        <w:tabs>
          <w:tab w:val="left" w:pos="573"/>
        </w:tabs>
        <w:spacing w:line="308" w:lineRule="exact"/>
        <w:ind w:right="120" w:firstLine="0"/>
        <w:jc w:val="both"/>
        <w:rPr>
          <w:rFonts w:ascii="Arial" w:hAnsi="Arial" w:cs="Arial"/>
          <w:sz w:val="18"/>
          <w:szCs w:val="18"/>
        </w:rPr>
      </w:pPr>
      <w:r w:rsidRPr="00F36870">
        <w:rPr>
          <w:rFonts w:ascii="Arial" w:hAnsi="Arial" w:cs="Arial"/>
          <w:sz w:val="18"/>
          <w:szCs w:val="18"/>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rsidRPr="00F36870">
        <w:rPr>
          <w:rFonts w:ascii="Arial" w:hAnsi="Arial" w:cs="Arial"/>
          <w:color w:val="00007F"/>
          <w:sz w:val="18"/>
          <w:szCs w:val="18"/>
          <w:u w:val="single" w:color="00007F"/>
        </w:rPr>
        <w:t>Decreto estadual nº 68.220, de 2023</w:t>
      </w:r>
      <w:r w:rsidRPr="00F36870">
        <w:rPr>
          <w:rFonts w:ascii="Arial" w:hAnsi="Arial" w:cs="Arial"/>
          <w:sz w:val="18"/>
          <w:szCs w:val="18"/>
        </w:rPr>
        <w:t>, art. 18, II e III).</w:t>
      </w:r>
    </w:p>
    <w:p w:rsidR="00F36870" w:rsidRPr="00F36870" w:rsidRDefault="00F36870" w:rsidP="00F36870">
      <w:pPr>
        <w:pStyle w:val="Corpodetexto"/>
        <w:spacing w:before="35"/>
        <w:rPr>
          <w:rFonts w:ascii="Arial" w:hAnsi="Arial" w:cs="Arial"/>
          <w:sz w:val="18"/>
          <w:szCs w:val="18"/>
        </w:rPr>
      </w:pPr>
    </w:p>
    <w:p w:rsidR="00F36870" w:rsidRPr="00F36870" w:rsidRDefault="00F36870" w:rsidP="0094397A">
      <w:pPr>
        <w:pStyle w:val="PargrafodaLista"/>
        <w:numPr>
          <w:ilvl w:val="2"/>
          <w:numId w:val="13"/>
        </w:numPr>
        <w:tabs>
          <w:tab w:val="left" w:pos="733"/>
        </w:tabs>
        <w:spacing w:line="321" w:lineRule="auto"/>
        <w:ind w:right="120" w:firstLine="0"/>
        <w:jc w:val="both"/>
        <w:rPr>
          <w:rFonts w:ascii="Arial" w:hAnsi="Arial" w:cs="Arial"/>
          <w:sz w:val="18"/>
          <w:szCs w:val="18"/>
        </w:rPr>
      </w:pPr>
      <w:r w:rsidRPr="00F36870">
        <w:rPr>
          <w:rFonts w:ascii="Arial" w:hAnsi="Arial" w:cs="Arial"/>
          <w:sz w:val="18"/>
          <w:szCs w:val="18"/>
        </w:rPr>
        <w:t>Caso ocorra descumprimento das obrigações contratuais, o fiscal administrativo do contrato</w:t>
      </w:r>
      <w:r w:rsidRPr="00F36870">
        <w:rPr>
          <w:rFonts w:ascii="Arial" w:hAnsi="Arial" w:cs="Arial"/>
          <w:spacing w:val="80"/>
          <w:sz w:val="18"/>
          <w:szCs w:val="18"/>
        </w:rPr>
        <w:t xml:space="preserve"> </w:t>
      </w:r>
      <w:r w:rsidRPr="00F36870">
        <w:rPr>
          <w:rFonts w:ascii="Arial" w:hAnsi="Arial" w:cs="Arial"/>
          <w:sz w:val="18"/>
          <w:szCs w:val="18"/>
        </w:rPr>
        <w:t>atuará tempestivamente na solução do problema, reportando ao gestor do contrato para que tome as providências cabíveis, quando ultrapassar a sua competência; (Decreto estadual nº 68.220, de 2023, art. 18, IV).</w:t>
      </w:r>
    </w:p>
    <w:p w:rsidR="00F36870" w:rsidRPr="00F36870" w:rsidRDefault="00F36870" w:rsidP="0094397A">
      <w:pPr>
        <w:pStyle w:val="PargrafodaLista"/>
        <w:numPr>
          <w:ilvl w:val="2"/>
          <w:numId w:val="13"/>
        </w:numPr>
        <w:tabs>
          <w:tab w:val="left" w:pos="732"/>
        </w:tabs>
        <w:spacing w:before="205" w:line="321" w:lineRule="auto"/>
        <w:ind w:right="120" w:firstLine="0"/>
        <w:jc w:val="both"/>
        <w:rPr>
          <w:rFonts w:ascii="Arial" w:hAnsi="Arial" w:cs="Arial"/>
          <w:sz w:val="18"/>
          <w:szCs w:val="18"/>
        </w:rPr>
      </w:pPr>
      <w:r w:rsidRPr="00F36870">
        <w:rPr>
          <w:rFonts w:ascii="Arial" w:hAnsi="Arial" w:cs="Arial"/>
          <w:sz w:val="18"/>
          <w:szCs w:val="18"/>
        </w:rPr>
        <w:t>Sempre que solicitado pelo Contratante, a Contratada deverá comprovar o cumprimento da</w:t>
      </w:r>
      <w:r w:rsidRPr="00F36870">
        <w:rPr>
          <w:rFonts w:ascii="Arial" w:hAnsi="Arial" w:cs="Arial"/>
          <w:spacing w:val="40"/>
          <w:sz w:val="18"/>
          <w:szCs w:val="18"/>
        </w:rPr>
        <w:t xml:space="preserve"> </w:t>
      </w:r>
      <w:r w:rsidRPr="00F36870">
        <w:rPr>
          <w:rFonts w:ascii="Arial" w:hAnsi="Arial" w:cs="Arial"/>
          <w:sz w:val="18"/>
          <w:szCs w:val="18"/>
        </w:rPr>
        <w:t>reserva de cargos prevista em lei para pessoa com deficiência, para reabilitado da Previdência Social ou para aprendiz, bem como as reservas de cargos previstas em outras normas específicas, com a</w:t>
      </w:r>
      <w:r w:rsidRPr="00F36870">
        <w:rPr>
          <w:rFonts w:ascii="Arial" w:hAnsi="Arial" w:cs="Arial"/>
          <w:spacing w:val="40"/>
          <w:sz w:val="18"/>
          <w:szCs w:val="18"/>
        </w:rPr>
        <w:t xml:space="preserve"> </w:t>
      </w:r>
      <w:r w:rsidRPr="00F36870">
        <w:rPr>
          <w:rFonts w:ascii="Arial" w:hAnsi="Arial" w:cs="Arial"/>
          <w:sz w:val="18"/>
          <w:szCs w:val="18"/>
        </w:rPr>
        <w:t>indicação dos empregados que preencherem as referidas vagas, nos termos do parágrafo único do</w:t>
      </w:r>
      <w:r w:rsidRPr="00F36870">
        <w:rPr>
          <w:rFonts w:ascii="Arial" w:hAnsi="Arial" w:cs="Arial"/>
          <w:spacing w:val="80"/>
          <w:w w:val="150"/>
          <w:sz w:val="18"/>
          <w:szCs w:val="18"/>
        </w:rPr>
        <w:t xml:space="preserve"> </w:t>
      </w:r>
      <w:r w:rsidRPr="00F36870">
        <w:rPr>
          <w:rFonts w:ascii="Arial" w:hAnsi="Arial" w:cs="Arial"/>
          <w:sz w:val="18"/>
          <w:szCs w:val="18"/>
        </w:rPr>
        <w:t>artigo 116 da Lei federal nº 14.133, de 2021.</w:t>
      </w:r>
    </w:p>
    <w:p w:rsidR="00F36870" w:rsidRPr="00F36870" w:rsidRDefault="00F36870" w:rsidP="00F36870">
      <w:pPr>
        <w:pStyle w:val="Ttulo4"/>
        <w:spacing w:before="206"/>
        <w:rPr>
          <w:sz w:val="18"/>
          <w:szCs w:val="18"/>
        </w:rPr>
      </w:pPr>
      <w:r w:rsidRPr="00F36870">
        <w:rPr>
          <w:sz w:val="18"/>
          <w:szCs w:val="18"/>
        </w:rPr>
        <w:t xml:space="preserve">Gestor do </w:t>
      </w:r>
      <w:r w:rsidRPr="00F36870">
        <w:rPr>
          <w:spacing w:val="-2"/>
          <w:sz w:val="18"/>
          <w:szCs w:val="18"/>
        </w:rPr>
        <w:t>Contrato</w:t>
      </w:r>
    </w:p>
    <w:p w:rsidR="00F36870" w:rsidRPr="00F36870" w:rsidRDefault="00F36870" w:rsidP="00F36870">
      <w:pPr>
        <w:pStyle w:val="Corpodetexto"/>
        <w:spacing w:before="50"/>
        <w:rPr>
          <w:rFonts w:ascii="Arial" w:hAnsi="Arial" w:cs="Arial"/>
          <w:b/>
          <w:sz w:val="18"/>
          <w:szCs w:val="18"/>
        </w:rPr>
      </w:pPr>
    </w:p>
    <w:p w:rsidR="00F36870" w:rsidRPr="00F36870" w:rsidRDefault="00F36870" w:rsidP="0094397A">
      <w:pPr>
        <w:pStyle w:val="PargrafodaLista"/>
        <w:numPr>
          <w:ilvl w:val="1"/>
          <w:numId w:val="13"/>
        </w:numPr>
        <w:tabs>
          <w:tab w:val="left" w:pos="569"/>
        </w:tabs>
        <w:spacing w:before="1" w:line="321" w:lineRule="auto"/>
        <w:ind w:right="120" w:firstLine="0"/>
        <w:jc w:val="both"/>
        <w:rPr>
          <w:rFonts w:ascii="Arial" w:hAnsi="Arial" w:cs="Arial"/>
          <w:sz w:val="18"/>
          <w:szCs w:val="18"/>
        </w:rPr>
      </w:pPr>
      <w:r w:rsidRPr="00F36870">
        <w:rPr>
          <w:rFonts w:ascii="Arial" w:hAnsi="Arial" w:cs="Arial"/>
          <w:sz w:val="18"/>
          <w:szCs w:val="18"/>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rsidR="00F36870" w:rsidRPr="00F36870" w:rsidRDefault="00F36870" w:rsidP="0094397A">
      <w:pPr>
        <w:pStyle w:val="PargrafodaLista"/>
        <w:numPr>
          <w:ilvl w:val="1"/>
          <w:numId w:val="13"/>
        </w:numPr>
        <w:tabs>
          <w:tab w:val="left" w:pos="656"/>
        </w:tabs>
        <w:spacing w:before="205" w:line="321" w:lineRule="auto"/>
        <w:ind w:right="120" w:firstLine="0"/>
        <w:jc w:val="both"/>
        <w:rPr>
          <w:rFonts w:ascii="Arial" w:hAnsi="Arial" w:cs="Arial"/>
          <w:sz w:val="18"/>
          <w:szCs w:val="18"/>
        </w:rPr>
      </w:pPr>
      <w:r w:rsidRPr="00F36870">
        <w:rPr>
          <w:rFonts w:ascii="Arial" w:hAnsi="Arial" w:cs="Arial"/>
          <w:sz w:val="18"/>
          <w:szCs w:val="18"/>
        </w:rPr>
        <w:t>O gestor do contrato acompanhará a manutenção das condições de habilitação da contratada,</w:t>
      </w:r>
      <w:r w:rsidRPr="00F36870">
        <w:rPr>
          <w:rFonts w:ascii="Arial" w:hAnsi="Arial" w:cs="Arial"/>
          <w:spacing w:val="80"/>
          <w:sz w:val="18"/>
          <w:szCs w:val="18"/>
        </w:rPr>
        <w:t xml:space="preserve"> </w:t>
      </w:r>
      <w:r w:rsidRPr="00F36870">
        <w:rPr>
          <w:rFonts w:ascii="Arial" w:hAnsi="Arial" w:cs="Arial"/>
          <w:sz w:val="18"/>
          <w:szCs w:val="18"/>
        </w:rPr>
        <w:t>para fins de empenho de despesa e pagamento, e anotará os problemas que obstem o fluxo normal da liquidação e do pagamento da despesa no relatório de riscos eventuais. (Decreto estadual nº 68.220, de 2023, art. 16, IX).</w:t>
      </w:r>
    </w:p>
    <w:p w:rsidR="00F36870" w:rsidRPr="00F36870" w:rsidRDefault="00F36870" w:rsidP="0094397A">
      <w:pPr>
        <w:pStyle w:val="PargrafodaLista"/>
        <w:numPr>
          <w:ilvl w:val="1"/>
          <w:numId w:val="13"/>
        </w:numPr>
        <w:tabs>
          <w:tab w:val="left" w:pos="626"/>
        </w:tabs>
        <w:spacing w:before="205" w:line="321" w:lineRule="auto"/>
        <w:ind w:right="120" w:firstLine="0"/>
        <w:jc w:val="both"/>
        <w:rPr>
          <w:rFonts w:ascii="Arial" w:hAnsi="Arial" w:cs="Arial"/>
          <w:sz w:val="18"/>
          <w:szCs w:val="18"/>
        </w:rPr>
      </w:pPr>
      <w:r w:rsidRPr="00F36870">
        <w:rPr>
          <w:rFonts w:ascii="Arial" w:hAnsi="Arial" w:cs="Arial"/>
          <w:sz w:val="18"/>
          <w:szCs w:val="18"/>
        </w:rPr>
        <w:t>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w:t>
      </w:r>
      <w:r w:rsidRPr="00F36870">
        <w:rPr>
          <w:rFonts w:ascii="Arial" w:hAnsi="Arial" w:cs="Arial"/>
          <w:spacing w:val="25"/>
          <w:sz w:val="18"/>
          <w:szCs w:val="18"/>
        </w:rPr>
        <w:t xml:space="preserve"> </w:t>
      </w:r>
      <w:r w:rsidRPr="00F36870">
        <w:rPr>
          <w:rFonts w:ascii="Arial" w:hAnsi="Arial" w:cs="Arial"/>
          <w:sz w:val="18"/>
          <w:szCs w:val="18"/>
        </w:rPr>
        <w:t>definidos</w:t>
      </w:r>
      <w:r w:rsidRPr="00F36870">
        <w:rPr>
          <w:rFonts w:ascii="Arial" w:hAnsi="Arial" w:cs="Arial"/>
          <w:spacing w:val="25"/>
          <w:sz w:val="18"/>
          <w:szCs w:val="18"/>
        </w:rPr>
        <w:t xml:space="preserve"> </w:t>
      </w:r>
      <w:r w:rsidRPr="00F36870">
        <w:rPr>
          <w:rFonts w:ascii="Arial" w:hAnsi="Arial" w:cs="Arial"/>
          <w:sz w:val="18"/>
          <w:szCs w:val="18"/>
        </w:rPr>
        <w:t>e</w:t>
      </w:r>
      <w:r w:rsidRPr="00F36870">
        <w:rPr>
          <w:rFonts w:ascii="Arial" w:hAnsi="Arial" w:cs="Arial"/>
          <w:spacing w:val="25"/>
          <w:sz w:val="18"/>
          <w:szCs w:val="18"/>
        </w:rPr>
        <w:t xml:space="preserve"> </w:t>
      </w:r>
      <w:r w:rsidRPr="00F36870">
        <w:rPr>
          <w:rFonts w:ascii="Arial" w:hAnsi="Arial" w:cs="Arial"/>
          <w:sz w:val="18"/>
          <w:szCs w:val="18"/>
        </w:rPr>
        <w:t>aferidos,</w:t>
      </w:r>
      <w:r w:rsidRPr="00F36870">
        <w:rPr>
          <w:rFonts w:ascii="Arial" w:hAnsi="Arial" w:cs="Arial"/>
          <w:spacing w:val="25"/>
          <w:sz w:val="18"/>
          <w:szCs w:val="18"/>
        </w:rPr>
        <w:t xml:space="preserve"> </w:t>
      </w:r>
      <w:r w:rsidRPr="00F36870">
        <w:rPr>
          <w:rFonts w:ascii="Arial" w:hAnsi="Arial" w:cs="Arial"/>
          <w:sz w:val="18"/>
          <w:szCs w:val="18"/>
        </w:rPr>
        <w:t>e</w:t>
      </w:r>
      <w:r w:rsidRPr="00F36870">
        <w:rPr>
          <w:rFonts w:ascii="Arial" w:hAnsi="Arial" w:cs="Arial"/>
          <w:spacing w:val="25"/>
          <w:sz w:val="18"/>
          <w:szCs w:val="18"/>
        </w:rPr>
        <w:t xml:space="preserve"> </w:t>
      </w:r>
      <w:r w:rsidRPr="00F36870">
        <w:rPr>
          <w:rFonts w:ascii="Arial" w:hAnsi="Arial" w:cs="Arial"/>
          <w:sz w:val="18"/>
          <w:szCs w:val="18"/>
        </w:rPr>
        <w:t>a</w:t>
      </w:r>
      <w:r w:rsidRPr="00F36870">
        <w:rPr>
          <w:rFonts w:ascii="Arial" w:hAnsi="Arial" w:cs="Arial"/>
          <w:spacing w:val="25"/>
          <w:sz w:val="18"/>
          <w:szCs w:val="18"/>
        </w:rPr>
        <w:t xml:space="preserve"> </w:t>
      </w:r>
      <w:r w:rsidRPr="00F36870">
        <w:rPr>
          <w:rFonts w:ascii="Arial" w:hAnsi="Arial" w:cs="Arial"/>
          <w:sz w:val="18"/>
          <w:szCs w:val="18"/>
        </w:rPr>
        <w:t>eventuais</w:t>
      </w:r>
      <w:r w:rsidRPr="00F36870">
        <w:rPr>
          <w:rFonts w:ascii="Arial" w:hAnsi="Arial" w:cs="Arial"/>
          <w:spacing w:val="25"/>
          <w:sz w:val="18"/>
          <w:szCs w:val="18"/>
        </w:rPr>
        <w:t xml:space="preserve"> </w:t>
      </w:r>
      <w:r w:rsidRPr="00F36870">
        <w:rPr>
          <w:rFonts w:ascii="Arial" w:hAnsi="Arial" w:cs="Arial"/>
          <w:sz w:val="18"/>
          <w:szCs w:val="18"/>
        </w:rPr>
        <w:t>penalidades</w:t>
      </w:r>
      <w:r w:rsidRPr="00F36870">
        <w:rPr>
          <w:rFonts w:ascii="Arial" w:hAnsi="Arial" w:cs="Arial"/>
          <w:spacing w:val="25"/>
          <w:sz w:val="18"/>
          <w:szCs w:val="18"/>
        </w:rPr>
        <w:t xml:space="preserve"> </w:t>
      </w:r>
      <w:r w:rsidRPr="00F36870">
        <w:rPr>
          <w:rFonts w:ascii="Arial" w:hAnsi="Arial" w:cs="Arial"/>
          <w:sz w:val="18"/>
          <w:szCs w:val="18"/>
        </w:rPr>
        <w:t>aplicadas,</w:t>
      </w:r>
      <w:r w:rsidRPr="00F36870">
        <w:rPr>
          <w:rFonts w:ascii="Arial" w:hAnsi="Arial" w:cs="Arial"/>
          <w:spacing w:val="25"/>
          <w:sz w:val="18"/>
          <w:szCs w:val="18"/>
        </w:rPr>
        <w:t xml:space="preserve"> </w:t>
      </w:r>
      <w:r w:rsidRPr="00F36870">
        <w:rPr>
          <w:rFonts w:ascii="Arial" w:hAnsi="Arial" w:cs="Arial"/>
          <w:sz w:val="18"/>
          <w:szCs w:val="18"/>
        </w:rPr>
        <w:t>devendo</w:t>
      </w:r>
      <w:r w:rsidRPr="00F36870">
        <w:rPr>
          <w:rFonts w:ascii="Arial" w:hAnsi="Arial" w:cs="Arial"/>
          <w:spacing w:val="25"/>
          <w:sz w:val="18"/>
          <w:szCs w:val="18"/>
        </w:rPr>
        <w:t xml:space="preserve"> </w:t>
      </w:r>
      <w:r w:rsidRPr="00F36870">
        <w:rPr>
          <w:rFonts w:ascii="Arial" w:hAnsi="Arial" w:cs="Arial"/>
          <w:sz w:val="18"/>
          <w:szCs w:val="18"/>
        </w:rPr>
        <w:t>constar</w:t>
      </w:r>
      <w:r w:rsidRPr="00F36870">
        <w:rPr>
          <w:rFonts w:ascii="Arial" w:hAnsi="Arial" w:cs="Arial"/>
          <w:spacing w:val="25"/>
          <w:sz w:val="18"/>
          <w:szCs w:val="18"/>
        </w:rPr>
        <w:t xml:space="preserve"> </w:t>
      </w:r>
      <w:r w:rsidRPr="00F36870">
        <w:rPr>
          <w:rFonts w:ascii="Arial" w:hAnsi="Arial" w:cs="Arial"/>
          <w:sz w:val="18"/>
          <w:szCs w:val="18"/>
        </w:rPr>
        <w:t>do</w:t>
      </w:r>
      <w:r w:rsidRPr="00F36870">
        <w:rPr>
          <w:rFonts w:ascii="Arial" w:hAnsi="Arial" w:cs="Arial"/>
          <w:spacing w:val="25"/>
          <w:sz w:val="18"/>
          <w:szCs w:val="18"/>
        </w:rPr>
        <w:t xml:space="preserve"> </w:t>
      </w:r>
      <w:r w:rsidRPr="00F36870">
        <w:rPr>
          <w:rFonts w:ascii="Arial" w:hAnsi="Arial" w:cs="Arial"/>
          <w:sz w:val="18"/>
          <w:szCs w:val="18"/>
        </w:rPr>
        <w:t>cadastro de atesto de cumprimento de obrigações. (Decreto estadual nº 68.220, de 2023, art. 18, VII).</w:t>
      </w:r>
    </w:p>
    <w:p w:rsidR="00F36870" w:rsidRPr="00F36870" w:rsidRDefault="00F36870" w:rsidP="0094397A">
      <w:pPr>
        <w:pStyle w:val="PargrafodaLista"/>
        <w:numPr>
          <w:ilvl w:val="1"/>
          <w:numId w:val="13"/>
        </w:numPr>
        <w:tabs>
          <w:tab w:val="left" w:pos="668"/>
        </w:tabs>
        <w:spacing w:before="206" w:line="321" w:lineRule="auto"/>
        <w:ind w:right="120" w:firstLine="0"/>
        <w:jc w:val="both"/>
        <w:rPr>
          <w:rFonts w:ascii="Arial" w:hAnsi="Arial" w:cs="Arial"/>
          <w:sz w:val="18"/>
          <w:szCs w:val="18"/>
        </w:rPr>
      </w:pPr>
      <w:r w:rsidRPr="00F36870">
        <w:rPr>
          <w:rFonts w:ascii="Arial" w:hAnsi="Arial" w:cs="Arial"/>
          <w:sz w:val="18"/>
          <w:szCs w:val="18"/>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rsidR="00F36870" w:rsidRPr="00F36870" w:rsidRDefault="00F36870" w:rsidP="0094397A">
      <w:pPr>
        <w:pStyle w:val="PargrafodaLista"/>
        <w:numPr>
          <w:ilvl w:val="1"/>
          <w:numId w:val="13"/>
        </w:numPr>
        <w:tabs>
          <w:tab w:val="left" w:pos="660"/>
        </w:tabs>
        <w:spacing w:before="205" w:line="321" w:lineRule="auto"/>
        <w:ind w:right="120" w:firstLine="0"/>
        <w:jc w:val="both"/>
        <w:rPr>
          <w:rFonts w:ascii="Arial" w:hAnsi="Arial" w:cs="Arial"/>
          <w:sz w:val="18"/>
          <w:szCs w:val="18"/>
        </w:rPr>
      </w:pPr>
      <w:r w:rsidRPr="00F36870">
        <w:rPr>
          <w:rFonts w:ascii="Arial" w:hAnsi="Arial" w:cs="Arial"/>
          <w:sz w:val="18"/>
          <w:szCs w:val="18"/>
        </w:rPr>
        <w:t>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rsidR="00F36870" w:rsidRPr="00F36870" w:rsidRDefault="00F36870" w:rsidP="0094397A">
      <w:pPr>
        <w:pStyle w:val="PargrafodaLista"/>
        <w:numPr>
          <w:ilvl w:val="1"/>
          <w:numId w:val="13"/>
        </w:numPr>
        <w:tabs>
          <w:tab w:val="left" w:pos="666"/>
        </w:tabs>
        <w:spacing w:before="205" w:line="321" w:lineRule="auto"/>
        <w:ind w:right="120" w:firstLine="0"/>
        <w:jc w:val="both"/>
        <w:rPr>
          <w:rFonts w:ascii="Arial" w:hAnsi="Arial" w:cs="Arial"/>
          <w:sz w:val="18"/>
          <w:szCs w:val="18"/>
        </w:rPr>
      </w:pPr>
      <w:r w:rsidRPr="00F36870">
        <w:rPr>
          <w:rFonts w:ascii="Arial" w:hAnsi="Arial" w:cs="Arial"/>
          <w:sz w:val="18"/>
          <w:szCs w:val="18"/>
        </w:rPr>
        <w:t>O gestor do contrato deverá enviar a documentação pertinente ao setor de contratos para a formalização dos procedimentos de liquidação e pagamento, no valor dimensionado pela fiscalização e gestão nos termos do contrato.</w:t>
      </w:r>
    </w:p>
    <w:p w:rsidR="00F36870" w:rsidRPr="00F36870" w:rsidRDefault="00F36870" w:rsidP="0094397A">
      <w:pPr>
        <w:pStyle w:val="Ttulo3"/>
        <w:numPr>
          <w:ilvl w:val="0"/>
          <w:numId w:val="13"/>
        </w:numPr>
        <w:tabs>
          <w:tab w:val="left" w:pos="343"/>
        </w:tabs>
        <w:spacing w:before="204"/>
        <w:ind w:right="0" w:hanging="222"/>
        <w:jc w:val="both"/>
        <w:rPr>
          <w:rFonts w:ascii="Arial" w:hAnsi="Arial" w:cs="Arial"/>
          <w:sz w:val="18"/>
          <w:szCs w:val="18"/>
        </w:rPr>
      </w:pPr>
      <w:r w:rsidRPr="00F36870">
        <w:rPr>
          <w:rFonts w:ascii="Arial" w:hAnsi="Arial" w:cs="Arial"/>
          <w:sz w:val="18"/>
          <w:szCs w:val="18"/>
        </w:rPr>
        <w:t xml:space="preserve">CRITÉRIOS DE MEDIÇÃO E DE </w:t>
      </w:r>
      <w:r w:rsidRPr="00F36870">
        <w:rPr>
          <w:rFonts w:ascii="Arial" w:hAnsi="Arial" w:cs="Arial"/>
          <w:spacing w:val="-2"/>
          <w:sz w:val="18"/>
          <w:szCs w:val="18"/>
        </w:rPr>
        <w:t>PAGAMENTO</w:t>
      </w:r>
    </w:p>
    <w:p w:rsidR="00F36870" w:rsidRPr="00F36870" w:rsidRDefault="00F36870" w:rsidP="00F36870">
      <w:pPr>
        <w:pStyle w:val="Ttulo4"/>
        <w:spacing w:before="122"/>
        <w:rPr>
          <w:sz w:val="18"/>
          <w:szCs w:val="18"/>
        </w:rPr>
      </w:pPr>
      <w:r w:rsidRPr="00F36870">
        <w:rPr>
          <w:spacing w:val="-2"/>
          <w:sz w:val="18"/>
          <w:szCs w:val="18"/>
        </w:rPr>
        <w:t>Recebimento</w:t>
      </w:r>
    </w:p>
    <w:p w:rsidR="00F36870" w:rsidRPr="00F36870" w:rsidRDefault="00F36870" w:rsidP="00F36870">
      <w:pPr>
        <w:pStyle w:val="Corpodetexto"/>
        <w:spacing w:before="51"/>
        <w:rPr>
          <w:rFonts w:ascii="Arial" w:hAnsi="Arial" w:cs="Arial"/>
          <w:b/>
          <w:sz w:val="18"/>
          <w:szCs w:val="18"/>
        </w:rPr>
      </w:pPr>
    </w:p>
    <w:p w:rsidR="00F36870" w:rsidRPr="00F36870" w:rsidRDefault="00F36870" w:rsidP="0094397A">
      <w:pPr>
        <w:pStyle w:val="PargrafodaLista"/>
        <w:numPr>
          <w:ilvl w:val="1"/>
          <w:numId w:val="13"/>
        </w:numPr>
        <w:tabs>
          <w:tab w:val="left" w:pos="523"/>
        </w:tabs>
        <w:spacing w:line="321" w:lineRule="auto"/>
        <w:ind w:right="120" w:firstLine="0"/>
        <w:jc w:val="both"/>
        <w:rPr>
          <w:rFonts w:ascii="Arial" w:hAnsi="Arial" w:cs="Arial"/>
          <w:sz w:val="18"/>
          <w:szCs w:val="18"/>
        </w:rPr>
      </w:pPr>
      <w:r w:rsidRPr="00F36870">
        <w:rPr>
          <w:rFonts w:ascii="Arial" w:hAnsi="Arial" w:cs="Arial"/>
          <w:sz w:val="18"/>
          <w:szCs w:val="18"/>
        </w:rPr>
        <w:t>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rsidR="00F36870" w:rsidRPr="00F36870" w:rsidRDefault="00F36870" w:rsidP="0094397A">
      <w:pPr>
        <w:pStyle w:val="PargrafodaLista"/>
        <w:numPr>
          <w:ilvl w:val="1"/>
          <w:numId w:val="13"/>
        </w:numPr>
        <w:tabs>
          <w:tab w:val="left" w:pos="539"/>
        </w:tabs>
        <w:spacing w:before="205" w:line="321" w:lineRule="auto"/>
        <w:ind w:right="119" w:firstLine="0"/>
        <w:jc w:val="both"/>
        <w:rPr>
          <w:rFonts w:ascii="Arial" w:hAnsi="Arial" w:cs="Arial"/>
          <w:sz w:val="18"/>
          <w:szCs w:val="18"/>
        </w:rPr>
      </w:pPr>
      <w:r w:rsidRPr="00F36870">
        <w:rPr>
          <w:rFonts w:ascii="Arial" w:hAnsi="Arial" w:cs="Arial"/>
          <w:sz w:val="18"/>
          <w:szCs w:val="18"/>
        </w:rPr>
        <w:t>Os bens poderão ser rejeitados, no todo ou em parte, inclusive antes do recebimento provisório, quando em desacordo com as especificações constantes no Termo de Referência e na proposta, devendo ser substituídos no prazo de 10 (dias), a contar da notificação da contratada, às suas custas, sem prejuízo da aplicação das penalidades.</w:t>
      </w:r>
    </w:p>
    <w:p w:rsidR="00F36870" w:rsidRPr="00F36870" w:rsidRDefault="00F36870" w:rsidP="0094397A">
      <w:pPr>
        <w:pStyle w:val="PargrafodaLista"/>
        <w:numPr>
          <w:ilvl w:val="1"/>
          <w:numId w:val="13"/>
        </w:numPr>
        <w:tabs>
          <w:tab w:val="left" w:pos="527"/>
        </w:tabs>
        <w:spacing w:before="205" w:line="321" w:lineRule="auto"/>
        <w:ind w:right="120" w:firstLine="0"/>
        <w:jc w:val="both"/>
        <w:rPr>
          <w:rFonts w:ascii="Arial" w:hAnsi="Arial" w:cs="Arial"/>
          <w:sz w:val="18"/>
          <w:szCs w:val="18"/>
        </w:rPr>
      </w:pPr>
      <w:r w:rsidRPr="00F36870">
        <w:rPr>
          <w:rFonts w:ascii="Arial" w:hAnsi="Arial" w:cs="Arial"/>
          <w:sz w:val="18"/>
          <w:szCs w:val="18"/>
        </w:rPr>
        <w:t>O recebimento definitivo ocorrerá no prazo de até 10 (dez) dias úteis, a contar do recebimento da nota fiscal ou instrumento de cobrança equivalente pela Administração, após a verificação da qualidade</w:t>
      </w:r>
      <w:r w:rsidRPr="00F36870">
        <w:rPr>
          <w:rFonts w:ascii="Arial" w:hAnsi="Arial" w:cs="Arial"/>
          <w:spacing w:val="80"/>
          <w:w w:val="150"/>
          <w:sz w:val="18"/>
          <w:szCs w:val="18"/>
        </w:rPr>
        <w:t xml:space="preserve"> </w:t>
      </w:r>
      <w:r w:rsidRPr="00F36870">
        <w:rPr>
          <w:rFonts w:ascii="Arial" w:hAnsi="Arial" w:cs="Arial"/>
          <w:sz w:val="18"/>
          <w:szCs w:val="18"/>
        </w:rPr>
        <w:t>e quantidade do material e consequente aceitação mediante termo detalhado.</w:t>
      </w:r>
    </w:p>
    <w:p w:rsidR="00F36870" w:rsidRPr="00F36870" w:rsidRDefault="00F36870" w:rsidP="0094397A">
      <w:pPr>
        <w:pStyle w:val="PargrafodaLista"/>
        <w:numPr>
          <w:ilvl w:val="1"/>
          <w:numId w:val="13"/>
        </w:numPr>
        <w:tabs>
          <w:tab w:val="left" w:pos="524"/>
        </w:tabs>
        <w:spacing w:before="204" w:line="321" w:lineRule="auto"/>
        <w:ind w:right="120" w:firstLine="0"/>
        <w:jc w:val="both"/>
        <w:rPr>
          <w:rFonts w:ascii="Arial" w:hAnsi="Arial" w:cs="Arial"/>
          <w:sz w:val="18"/>
          <w:szCs w:val="18"/>
        </w:rPr>
      </w:pPr>
      <w:r w:rsidRPr="00F36870">
        <w:rPr>
          <w:rFonts w:ascii="Arial" w:hAnsi="Arial" w:cs="Arial"/>
          <w:sz w:val="18"/>
          <w:szCs w:val="18"/>
        </w:rPr>
        <w:t>O prazo para recebimento definitivo poderá ser excepcionalmente prorrogado, de forma justificada, por igual período, quando houver necessidade de diligências para a aferição do atendimento das exigências contratuais.</w:t>
      </w:r>
    </w:p>
    <w:p w:rsidR="00F36870" w:rsidRPr="00F36870" w:rsidRDefault="00F36870" w:rsidP="0094397A">
      <w:pPr>
        <w:pStyle w:val="PargrafodaLista"/>
        <w:numPr>
          <w:ilvl w:val="1"/>
          <w:numId w:val="13"/>
        </w:numPr>
        <w:tabs>
          <w:tab w:val="left" w:pos="525"/>
        </w:tabs>
        <w:spacing w:before="205" w:line="321" w:lineRule="auto"/>
        <w:ind w:right="119" w:firstLine="0"/>
        <w:jc w:val="both"/>
        <w:rPr>
          <w:rFonts w:ascii="Arial" w:hAnsi="Arial" w:cs="Arial"/>
          <w:sz w:val="18"/>
          <w:szCs w:val="18"/>
        </w:rPr>
      </w:pPr>
      <w:r w:rsidRPr="00F36870">
        <w:rPr>
          <w:rFonts w:ascii="Arial" w:hAnsi="Arial" w:cs="Arial"/>
          <w:sz w:val="18"/>
          <w:szCs w:val="18"/>
        </w:rPr>
        <w:t>No caso de controvérsia sobre a execução do objeto, quanto à dimensão, qualidade e quantidade,</w:t>
      </w:r>
      <w:r w:rsidRPr="00F36870">
        <w:rPr>
          <w:rFonts w:ascii="Arial" w:hAnsi="Arial" w:cs="Arial"/>
          <w:spacing w:val="80"/>
          <w:sz w:val="18"/>
          <w:szCs w:val="18"/>
        </w:rPr>
        <w:t xml:space="preserve"> </w:t>
      </w:r>
      <w:r w:rsidRPr="00F36870">
        <w:rPr>
          <w:rFonts w:ascii="Arial" w:hAnsi="Arial" w:cs="Arial"/>
          <w:sz w:val="18"/>
          <w:szCs w:val="18"/>
        </w:rPr>
        <w:t xml:space="preserve">se houver parcela incontroversa, deverá ser observado o teor do </w:t>
      </w:r>
      <w:r w:rsidRPr="00F36870">
        <w:rPr>
          <w:rFonts w:ascii="Arial" w:hAnsi="Arial" w:cs="Arial"/>
          <w:color w:val="00007F"/>
          <w:sz w:val="18"/>
          <w:szCs w:val="18"/>
          <w:u w:val="single" w:color="000000"/>
        </w:rPr>
        <w:t>art. 143 da Lei nº 14.133, de 2021</w:t>
      </w:r>
      <w:r w:rsidRPr="00F36870">
        <w:rPr>
          <w:rFonts w:ascii="Arial" w:hAnsi="Arial" w:cs="Arial"/>
          <w:sz w:val="18"/>
          <w:szCs w:val="18"/>
        </w:rPr>
        <w:t>, com a comunicação ao contratado para emissão de Nota Fiscal/Fatura no que pertence à parcela incontroversa, para efeito de liquidação e pagamento.</w:t>
      </w:r>
    </w:p>
    <w:p w:rsidR="00F36870" w:rsidRPr="00F36870" w:rsidRDefault="00F36870" w:rsidP="0094397A">
      <w:pPr>
        <w:pStyle w:val="PargrafodaLista"/>
        <w:numPr>
          <w:ilvl w:val="1"/>
          <w:numId w:val="13"/>
        </w:numPr>
        <w:tabs>
          <w:tab w:val="left" w:pos="574"/>
        </w:tabs>
        <w:spacing w:before="205" w:line="321" w:lineRule="auto"/>
        <w:ind w:right="120" w:firstLine="0"/>
        <w:jc w:val="both"/>
        <w:rPr>
          <w:rFonts w:ascii="Arial" w:hAnsi="Arial" w:cs="Arial"/>
          <w:sz w:val="18"/>
          <w:szCs w:val="18"/>
        </w:rPr>
      </w:pPr>
      <w:r w:rsidRPr="00F36870">
        <w:rPr>
          <w:rFonts w:ascii="Arial" w:hAnsi="Arial" w:cs="Arial"/>
          <w:sz w:val="18"/>
          <w:szCs w:val="18"/>
        </w:rPr>
        <w:t xml:space="preserve">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w:t>
      </w:r>
      <w:r w:rsidRPr="00F36870">
        <w:rPr>
          <w:rFonts w:ascii="Arial" w:hAnsi="Arial" w:cs="Arial"/>
          <w:spacing w:val="-2"/>
          <w:sz w:val="18"/>
          <w:szCs w:val="18"/>
        </w:rPr>
        <w:t>definitivo.</w:t>
      </w:r>
    </w:p>
    <w:p w:rsidR="00F36870" w:rsidRPr="00F36870" w:rsidRDefault="00F36870" w:rsidP="0094397A">
      <w:pPr>
        <w:pStyle w:val="PargrafodaLista"/>
        <w:numPr>
          <w:ilvl w:val="1"/>
          <w:numId w:val="13"/>
        </w:numPr>
        <w:tabs>
          <w:tab w:val="left" w:pos="552"/>
        </w:tabs>
        <w:spacing w:before="205" w:line="321" w:lineRule="auto"/>
        <w:ind w:right="120" w:firstLine="0"/>
        <w:jc w:val="both"/>
        <w:rPr>
          <w:rFonts w:ascii="Arial" w:hAnsi="Arial" w:cs="Arial"/>
          <w:sz w:val="18"/>
          <w:szCs w:val="18"/>
        </w:rPr>
      </w:pPr>
      <w:r w:rsidRPr="00F36870">
        <w:rPr>
          <w:rFonts w:ascii="Arial" w:hAnsi="Arial" w:cs="Arial"/>
          <w:sz w:val="18"/>
          <w:szCs w:val="18"/>
        </w:rPr>
        <w:t>O recebimento provisório ou definitivo não excluirá a responsabilidade civil pela solidez e pela segurança dos bens nem a responsabilidade ético-profissional pela perfeita execução do contrato.</w:t>
      </w:r>
    </w:p>
    <w:p w:rsidR="00F36870" w:rsidRPr="00F36870" w:rsidRDefault="00F36870" w:rsidP="00F36870">
      <w:pPr>
        <w:pStyle w:val="Ttulo3"/>
        <w:spacing w:before="203"/>
        <w:ind w:left="121"/>
        <w:rPr>
          <w:rFonts w:ascii="Arial" w:hAnsi="Arial" w:cs="Arial"/>
          <w:sz w:val="18"/>
          <w:szCs w:val="18"/>
        </w:rPr>
      </w:pPr>
      <w:r w:rsidRPr="00F36870">
        <w:rPr>
          <w:rFonts w:ascii="Arial" w:hAnsi="Arial" w:cs="Arial"/>
          <w:spacing w:val="-2"/>
          <w:sz w:val="18"/>
          <w:szCs w:val="18"/>
        </w:rPr>
        <w:t>LIQUIDAÇÃO</w:t>
      </w:r>
    </w:p>
    <w:p w:rsidR="00F36870" w:rsidRPr="00F36870" w:rsidRDefault="00F36870" w:rsidP="0094397A">
      <w:pPr>
        <w:pStyle w:val="PargrafodaLista"/>
        <w:numPr>
          <w:ilvl w:val="1"/>
          <w:numId w:val="13"/>
        </w:numPr>
        <w:tabs>
          <w:tab w:val="left" w:pos="535"/>
        </w:tabs>
        <w:spacing w:before="55" w:line="310" w:lineRule="exact"/>
        <w:ind w:right="119" w:firstLine="0"/>
        <w:jc w:val="both"/>
        <w:rPr>
          <w:rFonts w:ascii="Arial" w:hAnsi="Arial" w:cs="Arial"/>
          <w:sz w:val="18"/>
          <w:szCs w:val="18"/>
        </w:rPr>
      </w:pPr>
      <w:r w:rsidRPr="00F36870">
        <w:rPr>
          <w:rFonts w:ascii="Arial" w:hAnsi="Arial" w:cs="Arial"/>
          <w:sz w:val="18"/>
          <w:szCs w:val="18"/>
        </w:rPr>
        <w:t xml:space="preserve">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F36870">
        <w:rPr>
          <w:rFonts w:ascii="Arial" w:hAnsi="Arial" w:cs="Arial"/>
          <w:color w:val="00007F"/>
          <w:sz w:val="18"/>
          <w:szCs w:val="18"/>
          <w:u w:val="single" w:color="00007F"/>
        </w:rPr>
        <w:t>Instrução Normativa</w:t>
      </w:r>
      <w:r w:rsidRPr="00F36870">
        <w:rPr>
          <w:rFonts w:ascii="Arial" w:hAnsi="Arial" w:cs="Arial"/>
          <w:color w:val="00007F"/>
          <w:sz w:val="18"/>
          <w:szCs w:val="18"/>
        </w:rPr>
        <w:t xml:space="preserve"> </w:t>
      </w:r>
      <w:r w:rsidRPr="00F36870">
        <w:rPr>
          <w:rFonts w:ascii="Arial" w:hAnsi="Arial" w:cs="Arial"/>
          <w:color w:val="00007F"/>
          <w:sz w:val="18"/>
          <w:szCs w:val="18"/>
          <w:u w:val="single" w:color="00007F"/>
        </w:rPr>
        <w:t>SEGES/ME nº</w:t>
      </w:r>
      <w:r w:rsidRPr="00F36870">
        <w:rPr>
          <w:rFonts w:ascii="Arial" w:hAnsi="Arial" w:cs="Arial"/>
          <w:color w:val="00007F"/>
          <w:spacing w:val="1"/>
          <w:sz w:val="18"/>
          <w:szCs w:val="18"/>
          <w:u w:val="single" w:color="00007F"/>
        </w:rPr>
        <w:t xml:space="preserve"> </w:t>
      </w:r>
      <w:r w:rsidRPr="00F36870">
        <w:rPr>
          <w:rFonts w:ascii="Arial" w:hAnsi="Arial" w:cs="Arial"/>
          <w:color w:val="00007F"/>
          <w:sz w:val="18"/>
          <w:szCs w:val="18"/>
          <w:u w:val="single" w:color="00007F"/>
        </w:rPr>
        <w:t>77,</w:t>
      </w:r>
      <w:r w:rsidRPr="00F36870">
        <w:rPr>
          <w:rFonts w:ascii="Arial" w:hAnsi="Arial" w:cs="Arial"/>
          <w:color w:val="00007F"/>
          <w:spacing w:val="1"/>
          <w:sz w:val="18"/>
          <w:szCs w:val="18"/>
          <w:u w:val="single" w:color="00007F"/>
        </w:rPr>
        <w:t xml:space="preserve"> </w:t>
      </w:r>
      <w:r w:rsidRPr="00F36870">
        <w:rPr>
          <w:rFonts w:ascii="Arial" w:hAnsi="Arial" w:cs="Arial"/>
          <w:color w:val="00007F"/>
          <w:sz w:val="18"/>
          <w:szCs w:val="18"/>
          <w:u w:val="single" w:color="00007F"/>
        </w:rPr>
        <w:t>de</w:t>
      </w:r>
      <w:r w:rsidRPr="00F36870">
        <w:rPr>
          <w:rFonts w:ascii="Arial" w:hAnsi="Arial" w:cs="Arial"/>
          <w:color w:val="00007F"/>
          <w:spacing w:val="1"/>
          <w:sz w:val="18"/>
          <w:szCs w:val="18"/>
          <w:u w:val="single" w:color="00007F"/>
        </w:rPr>
        <w:t xml:space="preserve"> </w:t>
      </w:r>
      <w:r w:rsidRPr="00F36870">
        <w:rPr>
          <w:rFonts w:ascii="Arial" w:hAnsi="Arial" w:cs="Arial"/>
          <w:color w:val="00007F"/>
          <w:sz w:val="18"/>
          <w:szCs w:val="18"/>
          <w:u w:val="single" w:color="00007F"/>
        </w:rPr>
        <w:t>4</w:t>
      </w:r>
      <w:r w:rsidRPr="00F36870">
        <w:rPr>
          <w:rFonts w:ascii="Arial" w:hAnsi="Arial" w:cs="Arial"/>
          <w:color w:val="00007F"/>
          <w:spacing w:val="1"/>
          <w:sz w:val="18"/>
          <w:szCs w:val="18"/>
          <w:u w:val="single" w:color="00007F"/>
        </w:rPr>
        <w:t xml:space="preserve"> </w:t>
      </w:r>
      <w:r w:rsidRPr="00F36870">
        <w:rPr>
          <w:rFonts w:ascii="Arial" w:hAnsi="Arial" w:cs="Arial"/>
          <w:color w:val="00007F"/>
          <w:sz w:val="18"/>
          <w:szCs w:val="18"/>
          <w:u w:val="single" w:color="00007F"/>
        </w:rPr>
        <w:t>de</w:t>
      </w:r>
      <w:r w:rsidRPr="00F36870">
        <w:rPr>
          <w:rFonts w:ascii="Arial" w:hAnsi="Arial" w:cs="Arial"/>
          <w:color w:val="00007F"/>
          <w:spacing w:val="1"/>
          <w:sz w:val="18"/>
          <w:szCs w:val="18"/>
          <w:u w:val="single" w:color="00007F"/>
        </w:rPr>
        <w:t xml:space="preserve"> </w:t>
      </w:r>
      <w:r w:rsidRPr="00F36870">
        <w:rPr>
          <w:rFonts w:ascii="Arial" w:hAnsi="Arial" w:cs="Arial"/>
          <w:color w:val="00007F"/>
          <w:sz w:val="18"/>
          <w:szCs w:val="18"/>
          <w:u w:val="single" w:color="00007F"/>
        </w:rPr>
        <w:t>novembro</w:t>
      </w:r>
      <w:r w:rsidRPr="00F36870">
        <w:rPr>
          <w:rFonts w:ascii="Arial" w:hAnsi="Arial" w:cs="Arial"/>
          <w:color w:val="00007F"/>
          <w:spacing w:val="1"/>
          <w:sz w:val="18"/>
          <w:szCs w:val="18"/>
          <w:u w:val="single" w:color="00007F"/>
        </w:rPr>
        <w:t xml:space="preserve"> </w:t>
      </w:r>
      <w:r w:rsidRPr="00F36870">
        <w:rPr>
          <w:rFonts w:ascii="Arial" w:hAnsi="Arial" w:cs="Arial"/>
          <w:color w:val="00007F"/>
          <w:sz w:val="18"/>
          <w:szCs w:val="18"/>
          <w:u w:val="single" w:color="00007F"/>
        </w:rPr>
        <w:t>de</w:t>
      </w:r>
      <w:r w:rsidRPr="00F36870">
        <w:rPr>
          <w:rFonts w:ascii="Arial" w:hAnsi="Arial" w:cs="Arial"/>
          <w:color w:val="00007F"/>
          <w:spacing w:val="1"/>
          <w:sz w:val="18"/>
          <w:szCs w:val="18"/>
          <w:u w:val="single" w:color="00007F"/>
        </w:rPr>
        <w:t xml:space="preserve"> </w:t>
      </w:r>
      <w:r w:rsidRPr="00F36870">
        <w:rPr>
          <w:rFonts w:ascii="Arial" w:hAnsi="Arial" w:cs="Arial"/>
          <w:color w:val="00007F"/>
          <w:sz w:val="18"/>
          <w:szCs w:val="18"/>
          <w:u w:val="single" w:color="00007F"/>
        </w:rPr>
        <w:t>2022</w:t>
      </w:r>
      <w:r w:rsidRPr="00F36870">
        <w:rPr>
          <w:rFonts w:ascii="Arial" w:hAnsi="Arial" w:cs="Arial"/>
          <w:sz w:val="18"/>
          <w:szCs w:val="18"/>
        </w:rPr>
        <w:t>,</w:t>
      </w:r>
      <w:r w:rsidRPr="00F36870">
        <w:rPr>
          <w:rFonts w:ascii="Arial" w:hAnsi="Arial" w:cs="Arial"/>
          <w:spacing w:val="1"/>
          <w:sz w:val="18"/>
          <w:szCs w:val="18"/>
        </w:rPr>
        <w:t xml:space="preserve"> </w:t>
      </w:r>
      <w:r w:rsidRPr="00F36870">
        <w:rPr>
          <w:rFonts w:ascii="Arial" w:hAnsi="Arial" w:cs="Arial"/>
          <w:sz w:val="18"/>
          <w:szCs w:val="18"/>
        </w:rPr>
        <w:t>c/c</w:t>
      </w:r>
      <w:r w:rsidRPr="00F36870">
        <w:rPr>
          <w:rFonts w:ascii="Arial" w:hAnsi="Arial" w:cs="Arial"/>
          <w:spacing w:val="1"/>
          <w:sz w:val="18"/>
          <w:szCs w:val="18"/>
        </w:rPr>
        <w:t xml:space="preserve"> </w:t>
      </w:r>
      <w:r w:rsidRPr="00F36870">
        <w:rPr>
          <w:rFonts w:ascii="Arial" w:hAnsi="Arial" w:cs="Arial"/>
          <w:sz w:val="18"/>
          <w:szCs w:val="18"/>
        </w:rPr>
        <w:t>o</w:t>
      </w:r>
      <w:r w:rsidRPr="00F36870">
        <w:rPr>
          <w:rFonts w:ascii="Arial" w:hAnsi="Arial" w:cs="Arial"/>
          <w:spacing w:val="2"/>
          <w:sz w:val="18"/>
          <w:szCs w:val="18"/>
        </w:rPr>
        <w:t xml:space="preserve"> </w:t>
      </w:r>
      <w:r w:rsidRPr="00F36870">
        <w:rPr>
          <w:rFonts w:ascii="Arial" w:hAnsi="Arial" w:cs="Arial"/>
          <w:color w:val="00007F"/>
          <w:sz w:val="18"/>
          <w:szCs w:val="18"/>
          <w:u w:val="single" w:color="00007F"/>
        </w:rPr>
        <w:t>Decreto</w:t>
      </w:r>
      <w:r w:rsidRPr="00F36870">
        <w:rPr>
          <w:rFonts w:ascii="Arial" w:hAnsi="Arial" w:cs="Arial"/>
          <w:color w:val="00007F"/>
          <w:spacing w:val="1"/>
          <w:sz w:val="18"/>
          <w:szCs w:val="18"/>
          <w:u w:val="single" w:color="00007F"/>
        </w:rPr>
        <w:t xml:space="preserve"> </w:t>
      </w:r>
      <w:r w:rsidRPr="00F36870">
        <w:rPr>
          <w:rFonts w:ascii="Arial" w:hAnsi="Arial" w:cs="Arial"/>
          <w:color w:val="00007F"/>
          <w:sz w:val="18"/>
          <w:szCs w:val="18"/>
          <w:u w:val="single" w:color="00007F"/>
        </w:rPr>
        <w:t>estadual</w:t>
      </w:r>
      <w:r w:rsidRPr="00F36870">
        <w:rPr>
          <w:rFonts w:ascii="Arial" w:hAnsi="Arial" w:cs="Arial"/>
          <w:color w:val="00007F"/>
          <w:spacing w:val="1"/>
          <w:sz w:val="18"/>
          <w:szCs w:val="18"/>
          <w:u w:val="single" w:color="00007F"/>
        </w:rPr>
        <w:t xml:space="preserve"> </w:t>
      </w:r>
      <w:r w:rsidRPr="00F36870">
        <w:rPr>
          <w:rFonts w:ascii="Arial" w:hAnsi="Arial" w:cs="Arial"/>
          <w:color w:val="00007F"/>
          <w:sz w:val="18"/>
          <w:szCs w:val="18"/>
          <w:u w:val="single" w:color="00007F"/>
        </w:rPr>
        <w:t>nº</w:t>
      </w:r>
      <w:r w:rsidRPr="00F36870">
        <w:rPr>
          <w:rFonts w:ascii="Arial" w:hAnsi="Arial" w:cs="Arial"/>
          <w:color w:val="00007F"/>
          <w:spacing w:val="1"/>
          <w:sz w:val="18"/>
          <w:szCs w:val="18"/>
          <w:u w:val="single" w:color="00007F"/>
        </w:rPr>
        <w:t xml:space="preserve"> </w:t>
      </w:r>
      <w:r w:rsidRPr="00F36870">
        <w:rPr>
          <w:rFonts w:ascii="Arial" w:hAnsi="Arial" w:cs="Arial"/>
          <w:color w:val="00007F"/>
          <w:sz w:val="18"/>
          <w:szCs w:val="18"/>
          <w:u w:val="single" w:color="00007F"/>
        </w:rPr>
        <w:t>67.608,</w:t>
      </w:r>
      <w:r w:rsidRPr="00F36870">
        <w:rPr>
          <w:rFonts w:ascii="Arial" w:hAnsi="Arial" w:cs="Arial"/>
          <w:color w:val="00007F"/>
          <w:spacing w:val="1"/>
          <w:sz w:val="18"/>
          <w:szCs w:val="18"/>
          <w:u w:val="single" w:color="00007F"/>
        </w:rPr>
        <w:t xml:space="preserve"> </w:t>
      </w:r>
      <w:r w:rsidRPr="00F36870">
        <w:rPr>
          <w:rFonts w:ascii="Arial" w:hAnsi="Arial" w:cs="Arial"/>
          <w:color w:val="00007F"/>
          <w:sz w:val="18"/>
          <w:szCs w:val="18"/>
          <w:u w:val="single" w:color="00007F"/>
        </w:rPr>
        <w:t>de</w:t>
      </w:r>
      <w:r w:rsidRPr="00F36870">
        <w:rPr>
          <w:rFonts w:ascii="Arial" w:hAnsi="Arial" w:cs="Arial"/>
          <w:color w:val="00007F"/>
          <w:spacing w:val="1"/>
          <w:sz w:val="18"/>
          <w:szCs w:val="18"/>
          <w:u w:val="single" w:color="00007F"/>
        </w:rPr>
        <w:t xml:space="preserve"> </w:t>
      </w:r>
      <w:r w:rsidRPr="00F36870">
        <w:rPr>
          <w:rFonts w:ascii="Arial" w:hAnsi="Arial" w:cs="Arial"/>
          <w:color w:val="00007F"/>
          <w:spacing w:val="-4"/>
          <w:sz w:val="18"/>
          <w:szCs w:val="18"/>
          <w:u w:val="single" w:color="00007F"/>
        </w:rPr>
        <w:t>2023</w:t>
      </w:r>
      <w:r w:rsidRPr="00F36870">
        <w:rPr>
          <w:rFonts w:ascii="Arial" w:hAnsi="Arial" w:cs="Arial"/>
          <w:spacing w:val="-5"/>
          <w:sz w:val="18"/>
          <w:szCs w:val="18"/>
        </w:rPr>
        <w:t>).</w:t>
      </w:r>
    </w:p>
    <w:p w:rsidR="00F36870" w:rsidRPr="00F36870" w:rsidRDefault="00F36870" w:rsidP="00F36870">
      <w:pPr>
        <w:pStyle w:val="Corpodetexto"/>
        <w:spacing w:before="51"/>
        <w:rPr>
          <w:rFonts w:ascii="Arial" w:hAnsi="Arial" w:cs="Arial"/>
          <w:sz w:val="18"/>
          <w:szCs w:val="18"/>
        </w:rPr>
      </w:pPr>
    </w:p>
    <w:p w:rsidR="00F36870" w:rsidRPr="00F36870" w:rsidRDefault="00F36870" w:rsidP="0094397A">
      <w:pPr>
        <w:pStyle w:val="PargrafodaLista"/>
        <w:numPr>
          <w:ilvl w:val="2"/>
          <w:numId w:val="13"/>
        </w:numPr>
        <w:tabs>
          <w:tab w:val="left" w:pos="712"/>
        </w:tabs>
        <w:spacing w:line="302" w:lineRule="auto"/>
        <w:ind w:right="120" w:firstLine="0"/>
        <w:jc w:val="both"/>
        <w:rPr>
          <w:rFonts w:ascii="Arial" w:hAnsi="Arial" w:cs="Arial"/>
          <w:sz w:val="18"/>
          <w:szCs w:val="18"/>
        </w:rPr>
      </w:pPr>
      <w:r w:rsidRPr="00F36870">
        <w:rPr>
          <w:rFonts w:ascii="Arial" w:hAnsi="Arial" w:cs="Arial"/>
          <w:sz w:val="18"/>
          <w:szCs w:val="18"/>
        </w:rPr>
        <w:t xml:space="preserve">O prazo de que trata o item anterior será reduzido à metade, mantendo-se a possibilidade de prorrogação nele especificada, no caso de contratações decorrentes de despesas cujos valores não ultrapassem o limite de que trata o </w:t>
      </w:r>
      <w:r w:rsidRPr="00F36870">
        <w:rPr>
          <w:rFonts w:ascii="Arial" w:hAnsi="Arial" w:cs="Arial"/>
          <w:color w:val="00007F"/>
          <w:sz w:val="18"/>
          <w:szCs w:val="18"/>
          <w:u w:val="single" w:color="00007F"/>
        </w:rPr>
        <w:t>inciso II do caput do art. 75 da Lei nº 14.133, de 2021</w:t>
      </w:r>
      <w:r w:rsidRPr="00F36870">
        <w:rPr>
          <w:rFonts w:ascii="Arial" w:hAnsi="Arial" w:cs="Arial"/>
          <w:sz w:val="18"/>
          <w:szCs w:val="18"/>
        </w:rPr>
        <w:t>.</w:t>
      </w:r>
    </w:p>
    <w:p w:rsidR="00F36870" w:rsidRPr="00F36870" w:rsidRDefault="00F36870" w:rsidP="0094397A">
      <w:pPr>
        <w:pStyle w:val="PargrafodaLista"/>
        <w:numPr>
          <w:ilvl w:val="1"/>
          <w:numId w:val="13"/>
        </w:numPr>
        <w:tabs>
          <w:tab w:val="left" w:pos="549"/>
        </w:tabs>
        <w:spacing w:before="201" w:line="321" w:lineRule="auto"/>
        <w:ind w:right="120" w:firstLine="0"/>
        <w:jc w:val="both"/>
        <w:rPr>
          <w:rFonts w:ascii="Arial" w:hAnsi="Arial" w:cs="Arial"/>
          <w:sz w:val="18"/>
          <w:szCs w:val="18"/>
        </w:rPr>
      </w:pPr>
      <w:r w:rsidRPr="00F36870">
        <w:rPr>
          <w:rFonts w:ascii="Arial" w:hAnsi="Arial" w:cs="Arial"/>
          <w:sz w:val="18"/>
          <w:szCs w:val="18"/>
        </w:rPr>
        <w:t>Para fins de liquidação, o setor competente deverá verificar se a nota fiscal ou instrumento de cobrança equivalente apresentado expressa os elementos necessários e essenciais do documento, tais como, caso aplicáveis:</w:t>
      </w:r>
    </w:p>
    <w:p w:rsidR="00F36870" w:rsidRPr="00F36870" w:rsidRDefault="00F36870" w:rsidP="0094397A">
      <w:pPr>
        <w:pStyle w:val="PargrafodaLista"/>
        <w:numPr>
          <w:ilvl w:val="2"/>
          <w:numId w:val="13"/>
        </w:numPr>
        <w:tabs>
          <w:tab w:val="left" w:pos="676"/>
        </w:tabs>
        <w:spacing w:before="204"/>
        <w:ind w:left="676" w:right="0" w:hanging="555"/>
        <w:jc w:val="both"/>
        <w:rPr>
          <w:rFonts w:ascii="Arial" w:hAnsi="Arial" w:cs="Arial"/>
          <w:sz w:val="18"/>
          <w:szCs w:val="18"/>
        </w:rPr>
      </w:pPr>
      <w:r w:rsidRPr="00F36870">
        <w:rPr>
          <w:rFonts w:ascii="Arial" w:hAnsi="Arial" w:cs="Arial"/>
          <w:sz w:val="18"/>
          <w:szCs w:val="18"/>
        </w:rPr>
        <w:t xml:space="preserve">O prazo de </w:t>
      </w:r>
      <w:r w:rsidRPr="00F36870">
        <w:rPr>
          <w:rFonts w:ascii="Arial" w:hAnsi="Arial" w:cs="Arial"/>
          <w:spacing w:val="-2"/>
          <w:sz w:val="18"/>
          <w:szCs w:val="18"/>
        </w:rPr>
        <w:t>validade;</w:t>
      </w:r>
    </w:p>
    <w:p w:rsidR="00F36870" w:rsidRPr="00F36870" w:rsidRDefault="00F36870" w:rsidP="0094397A">
      <w:pPr>
        <w:pStyle w:val="PargrafodaLista"/>
        <w:numPr>
          <w:ilvl w:val="2"/>
          <w:numId w:val="13"/>
        </w:numPr>
        <w:tabs>
          <w:tab w:val="left" w:pos="676"/>
        </w:tabs>
        <w:spacing w:before="227"/>
        <w:ind w:left="676" w:right="0" w:hanging="555"/>
        <w:rPr>
          <w:rFonts w:ascii="Arial" w:hAnsi="Arial" w:cs="Arial"/>
          <w:sz w:val="18"/>
          <w:szCs w:val="18"/>
        </w:rPr>
      </w:pPr>
      <w:r w:rsidRPr="00F36870">
        <w:rPr>
          <w:rFonts w:ascii="Arial" w:hAnsi="Arial" w:cs="Arial"/>
          <w:sz w:val="18"/>
          <w:szCs w:val="18"/>
        </w:rPr>
        <w:t xml:space="preserve">A data da </w:t>
      </w:r>
      <w:r w:rsidRPr="00F36870">
        <w:rPr>
          <w:rFonts w:ascii="Arial" w:hAnsi="Arial" w:cs="Arial"/>
          <w:spacing w:val="-2"/>
          <w:sz w:val="18"/>
          <w:szCs w:val="18"/>
        </w:rPr>
        <w:t>emissão;</w:t>
      </w:r>
    </w:p>
    <w:p w:rsidR="00F36870" w:rsidRPr="00F36870" w:rsidRDefault="00F36870" w:rsidP="00F36870">
      <w:pPr>
        <w:pStyle w:val="Corpodetexto"/>
        <w:spacing w:before="50"/>
        <w:rPr>
          <w:rFonts w:ascii="Arial" w:hAnsi="Arial" w:cs="Arial"/>
          <w:sz w:val="18"/>
          <w:szCs w:val="18"/>
        </w:rPr>
      </w:pPr>
    </w:p>
    <w:p w:rsidR="00F36870" w:rsidRPr="00F36870" w:rsidRDefault="00F36870" w:rsidP="0094397A">
      <w:pPr>
        <w:pStyle w:val="PargrafodaLista"/>
        <w:numPr>
          <w:ilvl w:val="2"/>
          <w:numId w:val="13"/>
        </w:numPr>
        <w:tabs>
          <w:tab w:val="left" w:pos="676"/>
        </w:tabs>
        <w:ind w:left="676" w:right="0" w:hanging="555"/>
        <w:rPr>
          <w:rFonts w:ascii="Arial" w:hAnsi="Arial" w:cs="Arial"/>
          <w:sz w:val="18"/>
          <w:szCs w:val="18"/>
        </w:rPr>
      </w:pPr>
      <w:r w:rsidRPr="00F36870">
        <w:rPr>
          <w:rFonts w:ascii="Arial" w:hAnsi="Arial" w:cs="Arial"/>
          <w:sz w:val="18"/>
          <w:szCs w:val="18"/>
        </w:rPr>
        <w:t xml:space="preserve">Os dados do contrato e do órgão </w:t>
      </w:r>
      <w:r w:rsidRPr="00F36870">
        <w:rPr>
          <w:rFonts w:ascii="Arial" w:hAnsi="Arial" w:cs="Arial"/>
          <w:spacing w:val="-2"/>
          <w:sz w:val="18"/>
          <w:szCs w:val="18"/>
        </w:rPr>
        <w:t>contratante;</w:t>
      </w:r>
    </w:p>
    <w:p w:rsidR="00F36870" w:rsidRPr="00F36870" w:rsidRDefault="00F36870" w:rsidP="00F36870">
      <w:pPr>
        <w:pStyle w:val="Corpodetexto"/>
        <w:spacing w:before="51"/>
        <w:rPr>
          <w:rFonts w:ascii="Arial" w:hAnsi="Arial" w:cs="Arial"/>
          <w:sz w:val="18"/>
          <w:szCs w:val="18"/>
        </w:rPr>
      </w:pPr>
    </w:p>
    <w:p w:rsidR="00F36870" w:rsidRPr="00F36870" w:rsidRDefault="00F36870" w:rsidP="0094397A">
      <w:pPr>
        <w:pStyle w:val="PargrafodaLista"/>
        <w:numPr>
          <w:ilvl w:val="2"/>
          <w:numId w:val="13"/>
        </w:numPr>
        <w:tabs>
          <w:tab w:val="left" w:pos="676"/>
        </w:tabs>
        <w:ind w:left="676" w:right="0" w:hanging="555"/>
        <w:rPr>
          <w:rFonts w:ascii="Arial" w:hAnsi="Arial" w:cs="Arial"/>
          <w:sz w:val="18"/>
          <w:szCs w:val="18"/>
        </w:rPr>
      </w:pPr>
      <w:r w:rsidRPr="00F36870">
        <w:rPr>
          <w:rFonts w:ascii="Arial" w:hAnsi="Arial" w:cs="Arial"/>
          <w:sz w:val="18"/>
          <w:szCs w:val="18"/>
        </w:rPr>
        <w:t xml:space="preserve">O período respectivo de execução do </w:t>
      </w:r>
      <w:r w:rsidRPr="00F36870">
        <w:rPr>
          <w:rFonts w:ascii="Arial" w:hAnsi="Arial" w:cs="Arial"/>
          <w:spacing w:val="-2"/>
          <w:sz w:val="18"/>
          <w:szCs w:val="18"/>
        </w:rPr>
        <w:t>contrato;</w:t>
      </w:r>
    </w:p>
    <w:p w:rsidR="00F36870" w:rsidRPr="00F36870" w:rsidRDefault="00F36870" w:rsidP="00F36870">
      <w:pPr>
        <w:pStyle w:val="Corpodetexto"/>
        <w:spacing w:before="51"/>
        <w:rPr>
          <w:rFonts w:ascii="Arial" w:hAnsi="Arial" w:cs="Arial"/>
          <w:sz w:val="18"/>
          <w:szCs w:val="18"/>
        </w:rPr>
      </w:pPr>
    </w:p>
    <w:p w:rsidR="00F36870" w:rsidRPr="00F36870" w:rsidRDefault="00F36870" w:rsidP="0094397A">
      <w:pPr>
        <w:pStyle w:val="PargrafodaLista"/>
        <w:numPr>
          <w:ilvl w:val="2"/>
          <w:numId w:val="13"/>
        </w:numPr>
        <w:tabs>
          <w:tab w:val="left" w:pos="676"/>
        </w:tabs>
        <w:ind w:left="676" w:right="0" w:hanging="555"/>
        <w:rPr>
          <w:rFonts w:ascii="Arial" w:hAnsi="Arial" w:cs="Arial"/>
          <w:sz w:val="18"/>
          <w:szCs w:val="18"/>
        </w:rPr>
      </w:pPr>
      <w:r w:rsidRPr="00F36870">
        <w:rPr>
          <w:rFonts w:ascii="Arial" w:hAnsi="Arial" w:cs="Arial"/>
          <w:sz w:val="18"/>
          <w:szCs w:val="18"/>
        </w:rPr>
        <w:t xml:space="preserve">O valor a pagar; </w:t>
      </w:r>
      <w:r w:rsidRPr="00F36870">
        <w:rPr>
          <w:rFonts w:ascii="Arial" w:hAnsi="Arial" w:cs="Arial"/>
          <w:spacing w:val="-10"/>
          <w:sz w:val="18"/>
          <w:szCs w:val="18"/>
        </w:rPr>
        <w:t>e</w:t>
      </w:r>
    </w:p>
    <w:p w:rsidR="00F36870" w:rsidRPr="00F36870" w:rsidRDefault="00F36870" w:rsidP="00F36870">
      <w:pPr>
        <w:pStyle w:val="Corpodetexto"/>
        <w:spacing w:before="51"/>
        <w:rPr>
          <w:rFonts w:ascii="Arial" w:hAnsi="Arial" w:cs="Arial"/>
          <w:sz w:val="18"/>
          <w:szCs w:val="18"/>
        </w:rPr>
      </w:pPr>
    </w:p>
    <w:p w:rsidR="00F36870" w:rsidRPr="00F36870" w:rsidRDefault="00F36870" w:rsidP="0094397A">
      <w:pPr>
        <w:pStyle w:val="PargrafodaLista"/>
        <w:numPr>
          <w:ilvl w:val="2"/>
          <w:numId w:val="13"/>
        </w:numPr>
        <w:tabs>
          <w:tab w:val="left" w:pos="676"/>
        </w:tabs>
        <w:ind w:left="676" w:right="0" w:hanging="555"/>
        <w:rPr>
          <w:rFonts w:ascii="Arial" w:hAnsi="Arial" w:cs="Arial"/>
          <w:sz w:val="18"/>
          <w:szCs w:val="18"/>
        </w:rPr>
      </w:pPr>
      <w:r w:rsidRPr="00F36870">
        <w:rPr>
          <w:rFonts w:ascii="Arial" w:hAnsi="Arial" w:cs="Arial"/>
          <w:sz w:val="18"/>
          <w:szCs w:val="18"/>
        </w:rPr>
        <w:t xml:space="preserve">Eventual destaque do valor de retenções tributárias </w:t>
      </w:r>
      <w:r w:rsidRPr="00F36870">
        <w:rPr>
          <w:rFonts w:ascii="Arial" w:hAnsi="Arial" w:cs="Arial"/>
          <w:spacing w:val="-2"/>
          <w:sz w:val="18"/>
          <w:szCs w:val="18"/>
        </w:rPr>
        <w:t>cabíveis.</w:t>
      </w:r>
    </w:p>
    <w:p w:rsidR="00F36870" w:rsidRPr="00F36870" w:rsidRDefault="00F36870" w:rsidP="00F36870">
      <w:pPr>
        <w:pStyle w:val="Corpodetexto"/>
        <w:spacing w:before="11"/>
        <w:rPr>
          <w:rFonts w:ascii="Arial" w:hAnsi="Arial" w:cs="Arial"/>
          <w:sz w:val="18"/>
          <w:szCs w:val="18"/>
        </w:rPr>
      </w:pPr>
    </w:p>
    <w:p w:rsidR="00F36870" w:rsidRPr="00F36870" w:rsidRDefault="00F36870" w:rsidP="0094397A">
      <w:pPr>
        <w:pStyle w:val="PargrafodaLista"/>
        <w:numPr>
          <w:ilvl w:val="1"/>
          <w:numId w:val="13"/>
        </w:numPr>
        <w:tabs>
          <w:tab w:val="left" w:pos="642"/>
        </w:tabs>
        <w:spacing w:before="1"/>
        <w:ind w:left="642" w:right="0" w:hanging="521"/>
        <w:rPr>
          <w:rFonts w:ascii="Arial" w:hAnsi="Arial" w:cs="Arial"/>
          <w:sz w:val="18"/>
          <w:szCs w:val="18"/>
        </w:rPr>
      </w:pPr>
      <w:r w:rsidRPr="00F36870">
        <w:rPr>
          <w:rFonts w:ascii="Arial" w:hAnsi="Arial" w:cs="Arial"/>
          <w:sz w:val="18"/>
          <w:szCs w:val="18"/>
        </w:rPr>
        <w:t>A</w:t>
      </w:r>
      <w:r w:rsidRPr="00F36870">
        <w:rPr>
          <w:rFonts w:ascii="Arial" w:hAnsi="Arial" w:cs="Arial"/>
          <w:spacing w:val="21"/>
          <w:sz w:val="18"/>
          <w:szCs w:val="18"/>
        </w:rPr>
        <w:t xml:space="preserve"> </w:t>
      </w:r>
      <w:r w:rsidRPr="00F36870">
        <w:rPr>
          <w:rFonts w:ascii="Arial" w:hAnsi="Arial" w:cs="Arial"/>
          <w:sz w:val="18"/>
          <w:szCs w:val="18"/>
        </w:rPr>
        <w:t>nota</w:t>
      </w:r>
      <w:r w:rsidRPr="00F36870">
        <w:rPr>
          <w:rFonts w:ascii="Arial" w:hAnsi="Arial" w:cs="Arial"/>
          <w:spacing w:val="21"/>
          <w:sz w:val="18"/>
          <w:szCs w:val="18"/>
        </w:rPr>
        <w:t xml:space="preserve"> </w:t>
      </w:r>
      <w:r w:rsidRPr="00F36870">
        <w:rPr>
          <w:rFonts w:ascii="Arial" w:hAnsi="Arial" w:cs="Arial"/>
          <w:sz w:val="18"/>
          <w:szCs w:val="18"/>
        </w:rPr>
        <w:t>fiscal</w:t>
      </w:r>
      <w:r w:rsidRPr="00F36870">
        <w:rPr>
          <w:rFonts w:ascii="Arial" w:hAnsi="Arial" w:cs="Arial"/>
          <w:spacing w:val="21"/>
          <w:sz w:val="18"/>
          <w:szCs w:val="18"/>
        </w:rPr>
        <w:t xml:space="preserve"> </w:t>
      </w:r>
      <w:r w:rsidRPr="00F36870">
        <w:rPr>
          <w:rFonts w:ascii="Arial" w:hAnsi="Arial" w:cs="Arial"/>
          <w:sz w:val="18"/>
          <w:szCs w:val="18"/>
        </w:rPr>
        <w:t>ou</w:t>
      </w:r>
      <w:r w:rsidRPr="00F36870">
        <w:rPr>
          <w:rFonts w:ascii="Arial" w:hAnsi="Arial" w:cs="Arial"/>
          <w:spacing w:val="21"/>
          <w:sz w:val="18"/>
          <w:szCs w:val="18"/>
        </w:rPr>
        <w:t xml:space="preserve"> </w:t>
      </w:r>
      <w:r w:rsidRPr="00F36870">
        <w:rPr>
          <w:rFonts w:ascii="Arial" w:hAnsi="Arial" w:cs="Arial"/>
          <w:sz w:val="18"/>
          <w:szCs w:val="18"/>
        </w:rPr>
        <w:t>instrumento</w:t>
      </w:r>
      <w:r w:rsidRPr="00F36870">
        <w:rPr>
          <w:rFonts w:ascii="Arial" w:hAnsi="Arial" w:cs="Arial"/>
          <w:spacing w:val="21"/>
          <w:sz w:val="18"/>
          <w:szCs w:val="18"/>
        </w:rPr>
        <w:t xml:space="preserve"> </w:t>
      </w:r>
      <w:r w:rsidRPr="00F36870">
        <w:rPr>
          <w:rFonts w:ascii="Arial" w:hAnsi="Arial" w:cs="Arial"/>
          <w:sz w:val="18"/>
          <w:szCs w:val="18"/>
        </w:rPr>
        <w:t>de</w:t>
      </w:r>
      <w:r w:rsidRPr="00F36870">
        <w:rPr>
          <w:rFonts w:ascii="Arial" w:hAnsi="Arial" w:cs="Arial"/>
          <w:spacing w:val="21"/>
          <w:sz w:val="18"/>
          <w:szCs w:val="18"/>
        </w:rPr>
        <w:t xml:space="preserve"> </w:t>
      </w:r>
      <w:r w:rsidRPr="00F36870">
        <w:rPr>
          <w:rFonts w:ascii="Arial" w:hAnsi="Arial" w:cs="Arial"/>
          <w:sz w:val="18"/>
          <w:szCs w:val="18"/>
        </w:rPr>
        <w:t>cobrança</w:t>
      </w:r>
      <w:r w:rsidRPr="00F36870">
        <w:rPr>
          <w:rFonts w:ascii="Arial" w:hAnsi="Arial" w:cs="Arial"/>
          <w:spacing w:val="21"/>
          <w:sz w:val="18"/>
          <w:szCs w:val="18"/>
        </w:rPr>
        <w:t xml:space="preserve"> </w:t>
      </w:r>
      <w:r w:rsidRPr="00F36870">
        <w:rPr>
          <w:rFonts w:ascii="Arial" w:hAnsi="Arial" w:cs="Arial"/>
          <w:sz w:val="18"/>
          <w:szCs w:val="18"/>
        </w:rPr>
        <w:t>equivalente</w:t>
      </w:r>
      <w:r w:rsidRPr="00F36870">
        <w:rPr>
          <w:rFonts w:ascii="Arial" w:hAnsi="Arial" w:cs="Arial"/>
          <w:spacing w:val="21"/>
          <w:sz w:val="18"/>
          <w:szCs w:val="18"/>
        </w:rPr>
        <w:t xml:space="preserve"> </w:t>
      </w:r>
      <w:r w:rsidRPr="00F36870">
        <w:rPr>
          <w:rFonts w:ascii="Arial" w:hAnsi="Arial" w:cs="Arial"/>
          <w:sz w:val="18"/>
          <w:szCs w:val="18"/>
        </w:rPr>
        <w:t>deverá</w:t>
      </w:r>
      <w:r w:rsidRPr="00F36870">
        <w:rPr>
          <w:rFonts w:ascii="Arial" w:hAnsi="Arial" w:cs="Arial"/>
          <w:spacing w:val="21"/>
          <w:sz w:val="18"/>
          <w:szCs w:val="18"/>
        </w:rPr>
        <w:t xml:space="preserve"> </w:t>
      </w:r>
      <w:r w:rsidRPr="00F36870">
        <w:rPr>
          <w:rFonts w:ascii="Arial" w:hAnsi="Arial" w:cs="Arial"/>
          <w:sz w:val="18"/>
          <w:szCs w:val="18"/>
        </w:rPr>
        <w:t>ser</w:t>
      </w:r>
      <w:r w:rsidRPr="00F36870">
        <w:rPr>
          <w:rFonts w:ascii="Arial" w:hAnsi="Arial" w:cs="Arial"/>
          <w:spacing w:val="21"/>
          <w:sz w:val="18"/>
          <w:szCs w:val="18"/>
        </w:rPr>
        <w:t xml:space="preserve"> </w:t>
      </w:r>
      <w:r w:rsidRPr="00F36870">
        <w:rPr>
          <w:rFonts w:ascii="Arial" w:hAnsi="Arial" w:cs="Arial"/>
          <w:sz w:val="18"/>
          <w:szCs w:val="18"/>
        </w:rPr>
        <w:t>obrigatoriamente</w:t>
      </w:r>
      <w:r w:rsidRPr="00F36870">
        <w:rPr>
          <w:rFonts w:ascii="Arial" w:hAnsi="Arial" w:cs="Arial"/>
          <w:spacing w:val="21"/>
          <w:sz w:val="18"/>
          <w:szCs w:val="18"/>
        </w:rPr>
        <w:t xml:space="preserve"> </w:t>
      </w:r>
      <w:r w:rsidRPr="00F36870">
        <w:rPr>
          <w:rFonts w:ascii="Arial" w:hAnsi="Arial" w:cs="Arial"/>
          <w:spacing w:val="-2"/>
          <w:sz w:val="18"/>
          <w:szCs w:val="18"/>
        </w:rPr>
        <w:t>acompanhado</w:t>
      </w:r>
    </w:p>
    <w:p w:rsidR="00F36870" w:rsidRPr="00F36870" w:rsidRDefault="00F36870" w:rsidP="00F36870">
      <w:pPr>
        <w:pStyle w:val="Corpodetexto"/>
        <w:spacing w:before="28"/>
        <w:ind w:left="121"/>
        <w:rPr>
          <w:rFonts w:ascii="Arial" w:hAnsi="Arial" w:cs="Arial"/>
          <w:sz w:val="18"/>
          <w:szCs w:val="18"/>
        </w:rPr>
      </w:pPr>
      <w:r w:rsidRPr="00F36870">
        <w:rPr>
          <w:rFonts w:ascii="Arial" w:hAnsi="Arial" w:cs="Arial"/>
          <w:sz w:val="18"/>
          <w:szCs w:val="18"/>
        </w:rPr>
        <w:t>da</w:t>
      </w:r>
      <w:r w:rsidRPr="00F36870">
        <w:rPr>
          <w:rFonts w:ascii="Arial" w:hAnsi="Arial" w:cs="Arial"/>
          <w:spacing w:val="48"/>
          <w:sz w:val="18"/>
          <w:szCs w:val="18"/>
        </w:rPr>
        <w:t xml:space="preserve"> </w:t>
      </w:r>
      <w:r w:rsidRPr="00F36870">
        <w:rPr>
          <w:rFonts w:ascii="Arial" w:hAnsi="Arial" w:cs="Arial"/>
          <w:sz w:val="18"/>
          <w:szCs w:val="18"/>
        </w:rPr>
        <w:t>comprovação</w:t>
      </w:r>
      <w:r w:rsidRPr="00F36870">
        <w:rPr>
          <w:rFonts w:ascii="Arial" w:hAnsi="Arial" w:cs="Arial"/>
          <w:spacing w:val="49"/>
          <w:sz w:val="18"/>
          <w:szCs w:val="18"/>
        </w:rPr>
        <w:t xml:space="preserve"> </w:t>
      </w:r>
      <w:r w:rsidRPr="00F36870">
        <w:rPr>
          <w:rFonts w:ascii="Arial" w:hAnsi="Arial" w:cs="Arial"/>
          <w:sz w:val="18"/>
          <w:szCs w:val="18"/>
        </w:rPr>
        <w:t>da</w:t>
      </w:r>
      <w:r w:rsidRPr="00F36870">
        <w:rPr>
          <w:rFonts w:ascii="Arial" w:hAnsi="Arial" w:cs="Arial"/>
          <w:spacing w:val="48"/>
          <w:sz w:val="18"/>
          <w:szCs w:val="18"/>
        </w:rPr>
        <w:t xml:space="preserve"> </w:t>
      </w:r>
      <w:r w:rsidRPr="00F36870">
        <w:rPr>
          <w:rFonts w:ascii="Arial" w:hAnsi="Arial" w:cs="Arial"/>
          <w:sz w:val="18"/>
          <w:szCs w:val="18"/>
        </w:rPr>
        <w:t>regularidade</w:t>
      </w:r>
      <w:r w:rsidRPr="00F36870">
        <w:rPr>
          <w:rFonts w:ascii="Arial" w:hAnsi="Arial" w:cs="Arial"/>
          <w:spacing w:val="49"/>
          <w:sz w:val="18"/>
          <w:szCs w:val="18"/>
        </w:rPr>
        <w:t xml:space="preserve"> </w:t>
      </w:r>
      <w:r w:rsidRPr="00F36870">
        <w:rPr>
          <w:rFonts w:ascii="Arial" w:hAnsi="Arial" w:cs="Arial"/>
          <w:sz w:val="18"/>
          <w:szCs w:val="18"/>
        </w:rPr>
        <w:t>fiscal,</w:t>
      </w:r>
      <w:r w:rsidRPr="00F36870">
        <w:rPr>
          <w:rFonts w:ascii="Arial" w:hAnsi="Arial" w:cs="Arial"/>
          <w:spacing w:val="48"/>
          <w:sz w:val="18"/>
          <w:szCs w:val="18"/>
        </w:rPr>
        <w:t xml:space="preserve"> </w:t>
      </w:r>
      <w:r w:rsidRPr="00F36870">
        <w:rPr>
          <w:rFonts w:ascii="Arial" w:hAnsi="Arial" w:cs="Arial"/>
          <w:sz w:val="18"/>
          <w:szCs w:val="18"/>
        </w:rPr>
        <w:t>constatada</w:t>
      </w:r>
      <w:r w:rsidRPr="00F36870">
        <w:rPr>
          <w:rFonts w:ascii="Arial" w:hAnsi="Arial" w:cs="Arial"/>
          <w:spacing w:val="49"/>
          <w:sz w:val="18"/>
          <w:szCs w:val="18"/>
        </w:rPr>
        <w:t xml:space="preserve"> </w:t>
      </w:r>
      <w:r w:rsidRPr="00F36870">
        <w:rPr>
          <w:rFonts w:ascii="Arial" w:hAnsi="Arial" w:cs="Arial"/>
          <w:sz w:val="18"/>
          <w:szCs w:val="18"/>
        </w:rPr>
        <w:t>por</w:t>
      </w:r>
      <w:r w:rsidRPr="00F36870">
        <w:rPr>
          <w:rFonts w:ascii="Arial" w:hAnsi="Arial" w:cs="Arial"/>
          <w:spacing w:val="48"/>
          <w:sz w:val="18"/>
          <w:szCs w:val="18"/>
        </w:rPr>
        <w:t xml:space="preserve"> </w:t>
      </w:r>
      <w:r w:rsidRPr="00F36870">
        <w:rPr>
          <w:rFonts w:ascii="Arial" w:hAnsi="Arial" w:cs="Arial"/>
          <w:sz w:val="18"/>
          <w:szCs w:val="18"/>
        </w:rPr>
        <w:t>meio</w:t>
      </w:r>
      <w:r w:rsidRPr="00F36870">
        <w:rPr>
          <w:rFonts w:ascii="Arial" w:hAnsi="Arial" w:cs="Arial"/>
          <w:spacing w:val="49"/>
          <w:sz w:val="18"/>
          <w:szCs w:val="18"/>
        </w:rPr>
        <w:t xml:space="preserve"> </w:t>
      </w:r>
      <w:r w:rsidRPr="00F36870">
        <w:rPr>
          <w:rFonts w:ascii="Arial" w:hAnsi="Arial" w:cs="Arial"/>
          <w:sz w:val="18"/>
          <w:szCs w:val="18"/>
        </w:rPr>
        <w:t>de</w:t>
      </w:r>
      <w:r w:rsidRPr="00F36870">
        <w:rPr>
          <w:rFonts w:ascii="Arial" w:hAnsi="Arial" w:cs="Arial"/>
          <w:spacing w:val="49"/>
          <w:sz w:val="18"/>
          <w:szCs w:val="18"/>
        </w:rPr>
        <w:t xml:space="preserve"> </w:t>
      </w:r>
      <w:r w:rsidRPr="00F36870">
        <w:rPr>
          <w:rFonts w:ascii="Arial" w:hAnsi="Arial" w:cs="Arial"/>
          <w:sz w:val="18"/>
          <w:szCs w:val="18"/>
        </w:rPr>
        <w:t>consulta</w:t>
      </w:r>
      <w:r w:rsidRPr="00F36870">
        <w:rPr>
          <w:rFonts w:ascii="Arial" w:hAnsi="Arial" w:cs="Arial"/>
          <w:spacing w:val="50"/>
          <w:sz w:val="18"/>
          <w:szCs w:val="18"/>
        </w:rPr>
        <w:t xml:space="preserve"> </w:t>
      </w:r>
      <w:r w:rsidRPr="00F36870">
        <w:rPr>
          <w:rFonts w:ascii="Arial" w:hAnsi="Arial" w:cs="Arial"/>
          <w:i/>
          <w:sz w:val="18"/>
          <w:szCs w:val="18"/>
        </w:rPr>
        <w:t>on-line</w:t>
      </w:r>
      <w:r w:rsidRPr="00F36870">
        <w:rPr>
          <w:rFonts w:ascii="Arial" w:hAnsi="Arial" w:cs="Arial"/>
          <w:i/>
          <w:spacing w:val="50"/>
          <w:sz w:val="18"/>
          <w:szCs w:val="18"/>
        </w:rPr>
        <w:t xml:space="preserve"> </w:t>
      </w:r>
      <w:r w:rsidRPr="00F36870">
        <w:rPr>
          <w:rFonts w:ascii="Arial" w:hAnsi="Arial" w:cs="Arial"/>
          <w:sz w:val="18"/>
          <w:szCs w:val="18"/>
        </w:rPr>
        <w:t>ao</w:t>
      </w:r>
      <w:r w:rsidRPr="00F36870">
        <w:rPr>
          <w:rFonts w:ascii="Arial" w:hAnsi="Arial" w:cs="Arial"/>
          <w:spacing w:val="48"/>
          <w:sz w:val="18"/>
          <w:szCs w:val="18"/>
        </w:rPr>
        <w:t xml:space="preserve"> </w:t>
      </w:r>
      <w:r w:rsidRPr="00F36870">
        <w:rPr>
          <w:rFonts w:ascii="Arial" w:hAnsi="Arial" w:cs="Arial"/>
          <w:sz w:val="18"/>
          <w:szCs w:val="18"/>
        </w:rPr>
        <w:t>SICAF</w:t>
      </w:r>
      <w:r w:rsidRPr="00F36870">
        <w:rPr>
          <w:rFonts w:ascii="Arial" w:hAnsi="Arial" w:cs="Arial"/>
          <w:spacing w:val="49"/>
          <w:sz w:val="18"/>
          <w:szCs w:val="18"/>
        </w:rPr>
        <w:t xml:space="preserve"> </w:t>
      </w:r>
      <w:r w:rsidRPr="00F36870">
        <w:rPr>
          <w:rFonts w:ascii="Arial" w:hAnsi="Arial" w:cs="Arial"/>
          <w:sz w:val="18"/>
          <w:szCs w:val="18"/>
        </w:rPr>
        <w:t>ou,</w:t>
      </w:r>
      <w:r w:rsidRPr="00F36870">
        <w:rPr>
          <w:rFonts w:ascii="Arial" w:hAnsi="Arial" w:cs="Arial"/>
          <w:spacing w:val="49"/>
          <w:sz w:val="18"/>
          <w:szCs w:val="18"/>
        </w:rPr>
        <w:t xml:space="preserve"> </w:t>
      </w:r>
      <w:r w:rsidRPr="00F36870">
        <w:rPr>
          <w:rFonts w:ascii="Arial" w:hAnsi="Arial" w:cs="Arial"/>
          <w:spacing w:val="-5"/>
          <w:sz w:val="18"/>
          <w:szCs w:val="18"/>
        </w:rPr>
        <w:t>na</w:t>
      </w:r>
    </w:p>
    <w:p w:rsidR="00F36870" w:rsidRPr="00F36870" w:rsidRDefault="00F36870" w:rsidP="00F36870">
      <w:pPr>
        <w:pStyle w:val="Corpodetexto"/>
        <w:spacing w:before="28" w:line="268" w:lineRule="auto"/>
        <w:ind w:left="121"/>
        <w:rPr>
          <w:rFonts w:ascii="Arial" w:hAnsi="Arial" w:cs="Arial"/>
          <w:sz w:val="18"/>
          <w:szCs w:val="18"/>
        </w:rPr>
      </w:pPr>
      <w:r w:rsidRPr="00F36870">
        <w:rPr>
          <w:rFonts w:ascii="Arial" w:hAnsi="Arial" w:cs="Arial"/>
          <w:sz w:val="18"/>
          <w:szCs w:val="18"/>
        </w:rPr>
        <w:t>impossibilidade</w:t>
      </w:r>
      <w:r w:rsidRPr="00F36870">
        <w:rPr>
          <w:rFonts w:ascii="Arial" w:hAnsi="Arial" w:cs="Arial"/>
          <w:spacing w:val="36"/>
          <w:sz w:val="18"/>
          <w:szCs w:val="18"/>
        </w:rPr>
        <w:t xml:space="preserve"> </w:t>
      </w:r>
      <w:r w:rsidRPr="00F36870">
        <w:rPr>
          <w:rFonts w:ascii="Arial" w:hAnsi="Arial" w:cs="Arial"/>
          <w:sz w:val="18"/>
          <w:szCs w:val="18"/>
        </w:rPr>
        <w:t>de</w:t>
      </w:r>
      <w:r w:rsidRPr="00F36870">
        <w:rPr>
          <w:rFonts w:ascii="Arial" w:hAnsi="Arial" w:cs="Arial"/>
          <w:spacing w:val="36"/>
          <w:sz w:val="18"/>
          <w:szCs w:val="18"/>
        </w:rPr>
        <w:t xml:space="preserve"> </w:t>
      </w:r>
      <w:r w:rsidRPr="00F36870">
        <w:rPr>
          <w:rFonts w:ascii="Arial" w:hAnsi="Arial" w:cs="Arial"/>
          <w:sz w:val="18"/>
          <w:szCs w:val="18"/>
        </w:rPr>
        <w:t>acesso</w:t>
      </w:r>
      <w:r w:rsidRPr="00F36870">
        <w:rPr>
          <w:rFonts w:ascii="Arial" w:hAnsi="Arial" w:cs="Arial"/>
          <w:spacing w:val="36"/>
          <w:sz w:val="18"/>
          <w:szCs w:val="18"/>
        </w:rPr>
        <w:t xml:space="preserve"> </w:t>
      </w:r>
      <w:r w:rsidRPr="00F36870">
        <w:rPr>
          <w:rFonts w:ascii="Arial" w:hAnsi="Arial" w:cs="Arial"/>
          <w:sz w:val="18"/>
          <w:szCs w:val="18"/>
        </w:rPr>
        <w:t>ao</w:t>
      </w:r>
      <w:r w:rsidRPr="00F36870">
        <w:rPr>
          <w:rFonts w:ascii="Arial" w:hAnsi="Arial" w:cs="Arial"/>
          <w:spacing w:val="36"/>
          <w:sz w:val="18"/>
          <w:szCs w:val="18"/>
        </w:rPr>
        <w:t xml:space="preserve"> </w:t>
      </w:r>
      <w:r w:rsidRPr="00F36870">
        <w:rPr>
          <w:rFonts w:ascii="Arial" w:hAnsi="Arial" w:cs="Arial"/>
          <w:sz w:val="18"/>
          <w:szCs w:val="18"/>
        </w:rPr>
        <w:t>referido</w:t>
      </w:r>
      <w:r w:rsidRPr="00F36870">
        <w:rPr>
          <w:rFonts w:ascii="Arial" w:hAnsi="Arial" w:cs="Arial"/>
          <w:spacing w:val="36"/>
          <w:sz w:val="18"/>
          <w:szCs w:val="18"/>
        </w:rPr>
        <w:t xml:space="preserve"> </w:t>
      </w:r>
      <w:r w:rsidRPr="00F36870">
        <w:rPr>
          <w:rFonts w:ascii="Arial" w:hAnsi="Arial" w:cs="Arial"/>
          <w:sz w:val="18"/>
          <w:szCs w:val="18"/>
        </w:rPr>
        <w:t>Sistema,</w:t>
      </w:r>
      <w:r w:rsidRPr="00F36870">
        <w:rPr>
          <w:rFonts w:ascii="Arial" w:hAnsi="Arial" w:cs="Arial"/>
          <w:spacing w:val="36"/>
          <w:sz w:val="18"/>
          <w:szCs w:val="18"/>
        </w:rPr>
        <w:t xml:space="preserve"> </w:t>
      </w:r>
      <w:r w:rsidRPr="00F36870">
        <w:rPr>
          <w:rFonts w:ascii="Arial" w:hAnsi="Arial" w:cs="Arial"/>
          <w:sz w:val="18"/>
          <w:szCs w:val="18"/>
        </w:rPr>
        <w:t>mediante</w:t>
      </w:r>
      <w:r w:rsidRPr="00F36870">
        <w:rPr>
          <w:rFonts w:ascii="Arial" w:hAnsi="Arial" w:cs="Arial"/>
          <w:spacing w:val="36"/>
          <w:sz w:val="18"/>
          <w:szCs w:val="18"/>
        </w:rPr>
        <w:t xml:space="preserve"> </w:t>
      </w:r>
      <w:r w:rsidRPr="00F36870">
        <w:rPr>
          <w:rFonts w:ascii="Arial" w:hAnsi="Arial" w:cs="Arial"/>
          <w:sz w:val="18"/>
          <w:szCs w:val="18"/>
        </w:rPr>
        <w:t>consulta</w:t>
      </w:r>
      <w:r w:rsidRPr="00F36870">
        <w:rPr>
          <w:rFonts w:ascii="Arial" w:hAnsi="Arial" w:cs="Arial"/>
          <w:spacing w:val="36"/>
          <w:sz w:val="18"/>
          <w:szCs w:val="18"/>
        </w:rPr>
        <w:t xml:space="preserve"> </w:t>
      </w:r>
      <w:r w:rsidRPr="00F36870">
        <w:rPr>
          <w:rFonts w:ascii="Arial" w:hAnsi="Arial" w:cs="Arial"/>
          <w:sz w:val="18"/>
          <w:szCs w:val="18"/>
        </w:rPr>
        <w:t>aos</w:t>
      </w:r>
      <w:r w:rsidRPr="00F36870">
        <w:rPr>
          <w:rFonts w:ascii="Arial" w:hAnsi="Arial" w:cs="Arial"/>
          <w:spacing w:val="36"/>
          <w:sz w:val="18"/>
          <w:szCs w:val="18"/>
        </w:rPr>
        <w:t xml:space="preserve"> </w:t>
      </w:r>
      <w:r w:rsidRPr="00F36870">
        <w:rPr>
          <w:rFonts w:ascii="Arial" w:hAnsi="Arial" w:cs="Arial"/>
          <w:sz w:val="18"/>
          <w:szCs w:val="18"/>
        </w:rPr>
        <w:t>sítios</w:t>
      </w:r>
      <w:r w:rsidRPr="00F36870">
        <w:rPr>
          <w:rFonts w:ascii="Arial" w:hAnsi="Arial" w:cs="Arial"/>
          <w:spacing w:val="36"/>
          <w:sz w:val="18"/>
          <w:szCs w:val="18"/>
        </w:rPr>
        <w:t xml:space="preserve"> </w:t>
      </w:r>
      <w:r w:rsidRPr="00F36870">
        <w:rPr>
          <w:rFonts w:ascii="Arial" w:hAnsi="Arial" w:cs="Arial"/>
          <w:sz w:val="18"/>
          <w:szCs w:val="18"/>
        </w:rPr>
        <w:t>eletrônicos</w:t>
      </w:r>
      <w:r w:rsidRPr="00F36870">
        <w:rPr>
          <w:rFonts w:ascii="Arial" w:hAnsi="Arial" w:cs="Arial"/>
          <w:spacing w:val="36"/>
          <w:sz w:val="18"/>
          <w:szCs w:val="18"/>
        </w:rPr>
        <w:t xml:space="preserve"> </w:t>
      </w:r>
      <w:r w:rsidRPr="00F36870">
        <w:rPr>
          <w:rFonts w:ascii="Arial" w:hAnsi="Arial" w:cs="Arial"/>
          <w:sz w:val="18"/>
          <w:szCs w:val="18"/>
        </w:rPr>
        <w:t>oficiais</w:t>
      </w:r>
      <w:r w:rsidRPr="00F36870">
        <w:rPr>
          <w:rFonts w:ascii="Arial" w:hAnsi="Arial" w:cs="Arial"/>
          <w:spacing w:val="36"/>
          <w:sz w:val="18"/>
          <w:szCs w:val="18"/>
        </w:rPr>
        <w:t xml:space="preserve"> </w:t>
      </w:r>
      <w:r w:rsidRPr="00F36870">
        <w:rPr>
          <w:rFonts w:ascii="Arial" w:hAnsi="Arial" w:cs="Arial"/>
          <w:sz w:val="18"/>
          <w:szCs w:val="18"/>
        </w:rPr>
        <w:t>ou</w:t>
      </w:r>
      <w:r w:rsidRPr="00F36870">
        <w:rPr>
          <w:rFonts w:ascii="Arial" w:hAnsi="Arial" w:cs="Arial"/>
          <w:spacing w:val="36"/>
          <w:sz w:val="18"/>
          <w:szCs w:val="18"/>
        </w:rPr>
        <w:t xml:space="preserve"> </w:t>
      </w:r>
      <w:r w:rsidRPr="00F36870">
        <w:rPr>
          <w:rFonts w:ascii="Arial" w:hAnsi="Arial" w:cs="Arial"/>
          <w:sz w:val="18"/>
          <w:szCs w:val="18"/>
        </w:rPr>
        <w:t xml:space="preserve">à documentação mencionada no </w:t>
      </w:r>
      <w:r w:rsidRPr="00F36870">
        <w:rPr>
          <w:rFonts w:ascii="Arial" w:hAnsi="Arial" w:cs="Arial"/>
          <w:color w:val="00007F"/>
          <w:sz w:val="18"/>
          <w:szCs w:val="18"/>
          <w:u w:val="thick" w:color="00007F"/>
        </w:rPr>
        <w:t>art. 68 da Lei nº 14.133, de 2021.</w:t>
      </w:r>
      <w:r w:rsidRPr="00F36870">
        <w:rPr>
          <w:rFonts w:ascii="Arial" w:hAnsi="Arial" w:cs="Arial"/>
          <w:color w:val="00007F"/>
          <w:spacing w:val="80"/>
          <w:sz w:val="18"/>
          <w:szCs w:val="18"/>
          <w:u w:val="thick" w:color="00007F"/>
        </w:rPr>
        <w:t xml:space="preserve"> </w:t>
      </w:r>
    </w:p>
    <w:p w:rsidR="00F36870" w:rsidRPr="00F36870" w:rsidRDefault="00F36870" w:rsidP="0094397A">
      <w:pPr>
        <w:pStyle w:val="PargrafodaLista"/>
        <w:numPr>
          <w:ilvl w:val="1"/>
          <w:numId w:val="13"/>
        </w:numPr>
        <w:tabs>
          <w:tab w:val="left" w:pos="631"/>
        </w:tabs>
        <w:spacing w:before="202" w:line="268" w:lineRule="auto"/>
        <w:ind w:right="120" w:firstLine="0"/>
        <w:rPr>
          <w:rFonts w:ascii="Arial" w:hAnsi="Arial" w:cs="Arial"/>
          <w:sz w:val="18"/>
          <w:szCs w:val="18"/>
        </w:rPr>
      </w:pPr>
      <w:r w:rsidRPr="00F36870">
        <w:rPr>
          <w:rFonts w:ascii="Arial" w:hAnsi="Arial" w:cs="Arial"/>
          <w:noProof/>
          <w:sz w:val="18"/>
          <w:szCs w:val="18"/>
          <w:lang w:val="pt-BR" w:eastAsia="pt-BR"/>
        </w:rPr>
        <mc:AlternateContent>
          <mc:Choice Requires="wps">
            <w:drawing>
              <wp:anchor distT="0" distB="0" distL="0" distR="0" simplePos="0" relativeHeight="251670528" behindDoc="0" locked="0" layoutInCell="1" allowOverlap="1" wp14:anchorId="34DF0822" wp14:editId="6B47CA01">
                <wp:simplePos x="0" y="0"/>
                <wp:positionH relativeFrom="page">
                  <wp:posOffset>6764146</wp:posOffset>
                </wp:positionH>
                <wp:positionV relativeFrom="paragraph">
                  <wp:posOffset>766771</wp:posOffset>
                </wp:positionV>
                <wp:extent cx="1270" cy="1905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9050"/>
                        </a:xfrm>
                        <a:custGeom>
                          <a:avLst/>
                          <a:gdLst/>
                          <a:ahLst/>
                          <a:cxnLst/>
                          <a:rect l="l" t="t" r="r" b="b"/>
                          <a:pathLst>
                            <a:path h="19050">
                              <a:moveTo>
                                <a:pt x="0" y="0"/>
                              </a:moveTo>
                              <a:lnTo>
                                <a:pt x="0" y="19050"/>
                              </a:lnTo>
                              <a:lnTo>
                                <a:pt x="0" y="0"/>
                              </a:lnTo>
                              <a:close/>
                            </a:path>
                          </a:pathLst>
                        </a:custGeom>
                        <a:solidFill>
                          <a:srgbClr val="00007F"/>
                        </a:solidFill>
                      </wps:spPr>
                      <wps:bodyPr wrap="square" lIns="0" tIns="0" rIns="0" bIns="0" rtlCol="0">
                        <a:prstTxWarp prst="textNoShape">
                          <a:avLst/>
                        </a:prstTxWarp>
                        <a:noAutofit/>
                      </wps:bodyPr>
                    </wps:wsp>
                  </a:graphicData>
                </a:graphic>
              </wp:anchor>
            </w:drawing>
          </mc:Choice>
          <mc:Fallback>
            <w:pict>
              <v:shape w14:anchorId="5CB6B6E0" id="Graphic 5" o:spid="_x0000_s1026" style="position:absolute;margin-left:532.6pt;margin-top:60.4pt;width:.1pt;height:1.5pt;z-index:251670528;visibility:visible;mso-wrap-style:square;mso-wrap-distance-left:0;mso-wrap-distance-top:0;mso-wrap-distance-right:0;mso-wrap-distance-bottom:0;mso-position-horizontal:absolute;mso-position-horizontal-relative:page;mso-position-vertical:absolute;mso-position-vertical-relative:text;v-text-anchor:top" coordsize="1270,19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" path="m,l,19050,,xe" fillcolor="#00007f" stroked="f">
                <v:path arrowok="t"/>
                <w10:wrap anchorx="page"/>
              </v:shape>
            </w:pict>
          </mc:Fallback>
        </mc:AlternateContent>
      </w:r>
      <w:r w:rsidRPr="00F36870">
        <w:rPr>
          <w:rFonts w:ascii="Arial" w:hAnsi="Arial" w:cs="Arial"/>
          <w:sz w:val="18"/>
          <w:szCs w:val="18"/>
        </w:rPr>
        <w:t>A Administração deverá realizar consulta ao SICAF para: a) verificar a manutenção das condições de habilitação exigidas no edital; b) identificar possível razão que impeça a participação em licitação, no âmbito</w:t>
      </w:r>
      <w:r w:rsidRPr="00F36870">
        <w:rPr>
          <w:rFonts w:ascii="Arial" w:hAnsi="Arial" w:cs="Arial"/>
          <w:spacing w:val="40"/>
          <w:sz w:val="18"/>
          <w:szCs w:val="18"/>
        </w:rPr>
        <w:t xml:space="preserve"> </w:t>
      </w:r>
      <w:r w:rsidRPr="00F36870">
        <w:rPr>
          <w:rFonts w:ascii="Arial" w:hAnsi="Arial" w:cs="Arial"/>
          <w:sz w:val="18"/>
          <w:szCs w:val="18"/>
        </w:rPr>
        <w:t>do</w:t>
      </w:r>
      <w:r w:rsidRPr="00F36870">
        <w:rPr>
          <w:rFonts w:ascii="Arial" w:hAnsi="Arial" w:cs="Arial"/>
          <w:spacing w:val="40"/>
          <w:sz w:val="18"/>
          <w:szCs w:val="18"/>
        </w:rPr>
        <w:t xml:space="preserve"> </w:t>
      </w:r>
      <w:r w:rsidRPr="00F36870">
        <w:rPr>
          <w:rFonts w:ascii="Arial" w:hAnsi="Arial" w:cs="Arial"/>
          <w:sz w:val="18"/>
          <w:szCs w:val="18"/>
        </w:rPr>
        <w:t>órgão</w:t>
      </w:r>
      <w:r w:rsidRPr="00F36870">
        <w:rPr>
          <w:rFonts w:ascii="Arial" w:hAnsi="Arial" w:cs="Arial"/>
          <w:spacing w:val="40"/>
          <w:sz w:val="18"/>
          <w:szCs w:val="18"/>
        </w:rPr>
        <w:t xml:space="preserve"> </w:t>
      </w:r>
      <w:r w:rsidRPr="00F36870">
        <w:rPr>
          <w:rFonts w:ascii="Arial" w:hAnsi="Arial" w:cs="Arial"/>
          <w:sz w:val="18"/>
          <w:szCs w:val="18"/>
        </w:rPr>
        <w:t>ou</w:t>
      </w:r>
      <w:r w:rsidRPr="00F36870">
        <w:rPr>
          <w:rFonts w:ascii="Arial" w:hAnsi="Arial" w:cs="Arial"/>
          <w:spacing w:val="40"/>
          <w:sz w:val="18"/>
          <w:szCs w:val="18"/>
        </w:rPr>
        <w:t xml:space="preserve"> </w:t>
      </w:r>
      <w:r w:rsidRPr="00F36870">
        <w:rPr>
          <w:rFonts w:ascii="Arial" w:hAnsi="Arial" w:cs="Arial"/>
          <w:sz w:val="18"/>
          <w:szCs w:val="18"/>
        </w:rPr>
        <w:t>entidade,</w:t>
      </w:r>
      <w:r w:rsidRPr="00F36870">
        <w:rPr>
          <w:rFonts w:ascii="Arial" w:hAnsi="Arial" w:cs="Arial"/>
          <w:spacing w:val="40"/>
          <w:sz w:val="18"/>
          <w:szCs w:val="18"/>
        </w:rPr>
        <w:t xml:space="preserve"> </w:t>
      </w:r>
      <w:r w:rsidRPr="00F36870">
        <w:rPr>
          <w:rFonts w:ascii="Arial" w:hAnsi="Arial" w:cs="Arial"/>
          <w:sz w:val="18"/>
          <w:szCs w:val="18"/>
        </w:rPr>
        <w:t>tais</w:t>
      </w:r>
      <w:r w:rsidRPr="00F36870">
        <w:rPr>
          <w:rFonts w:ascii="Arial" w:hAnsi="Arial" w:cs="Arial"/>
          <w:spacing w:val="40"/>
          <w:sz w:val="18"/>
          <w:szCs w:val="18"/>
        </w:rPr>
        <w:t xml:space="preserve"> </w:t>
      </w:r>
      <w:r w:rsidRPr="00F36870">
        <w:rPr>
          <w:rFonts w:ascii="Arial" w:hAnsi="Arial" w:cs="Arial"/>
          <w:sz w:val="18"/>
          <w:szCs w:val="18"/>
        </w:rPr>
        <w:t>como</w:t>
      </w:r>
      <w:r w:rsidRPr="00F36870">
        <w:rPr>
          <w:rFonts w:ascii="Arial" w:hAnsi="Arial" w:cs="Arial"/>
          <w:spacing w:val="40"/>
          <w:sz w:val="18"/>
          <w:szCs w:val="18"/>
        </w:rPr>
        <w:t xml:space="preserve"> </w:t>
      </w:r>
      <w:r w:rsidRPr="00F36870">
        <w:rPr>
          <w:rFonts w:ascii="Arial" w:hAnsi="Arial" w:cs="Arial"/>
          <w:sz w:val="18"/>
          <w:szCs w:val="18"/>
        </w:rPr>
        <w:t>a</w:t>
      </w:r>
      <w:r w:rsidRPr="00F36870">
        <w:rPr>
          <w:rFonts w:ascii="Arial" w:hAnsi="Arial" w:cs="Arial"/>
          <w:spacing w:val="40"/>
          <w:sz w:val="18"/>
          <w:szCs w:val="18"/>
        </w:rPr>
        <w:t xml:space="preserve"> </w:t>
      </w:r>
      <w:r w:rsidRPr="00F36870">
        <w:rPr>
          <w:rFonts w:ascii="Arial" w:hAnsi="Arial" w:cs="Arial"/>
          <w:sz w:val="18"/>
          <w:szCs w:val="18"/>
        </w:rPr>
        <w:t>proibição</w:t>
      </w:r>
      <w:r w:rsidRPr="00F36870">
        <w:rPr>
          <w:rFonts w:ascii="Arial" w:hAnsi="Arial" w:cs="Arial"/>
          <w:spacing w:val="40"/>
          <w:sz w:val="18"/>
          <w:szCs w:val="18"/>
        </w:rPr>
        <w:t xml:space="preserve"> </w:t>
      </w:r>
      <w:r w:rsidRPr="00F36870">
        <w:rPr>
          <w:rFonts w:ascii="Arial" w:hAnsi="Arial" w:cs="Arial"/>
          <w:sz w:val="18"/>
          <w:szCs w:val="18"/>
        </w:rPr>
        <w:t>de</w:t>
      </w:r>
      <w:r w:rsidRPr="00F36870">
        <w:rPr>
          <w:rFonts w:ascii="Arial" w:hAnsi="Arial" w:cs="Arial"/>
          <w:spacing w:val="40"/>
          <w:sz w:val="18"/>
          <w:szCs w:val="18"/>
        </w:rPr>
        <w:t xml:space="preserve"> </w:t>
      </w:r>
      <w:r w:rsidRPr="00F36870">
        <w:rPr>
          <w:rFonts w:ascii="Arial" w:hAnsi="Arial" w:cs="Arial"/>
          <w:sz w:val="18"/>
          <w:szCs w:val="18"/>
        </w:rPr>
        <w:t>contratar</w:t>
      </w:r>
      <w:r w:rsidRPr="00F36870">
        <w:rPr>
          <w:rFonts w:ascii="Arial" w:hAnsi="Arial" w:cs="Arial"/>
          <w:spacing w:val="40"/>
          <w:sz w:val="18"/>
          <w:szCs w:val="18"/>
        </w:rPr>
        <w:t xml:space="preserve"> </w:t>
      </w:r>
      <w:r w:rsidRPr="00F36870">
        <w:rPr>
          <w:rFonts w:ascii="Arial" w:hAnsi="Arial" w:cs="Arial"/>
          <w:sz w:val="18"/>
          <w:szCs w:val="18"/>
        </w:rPr>
        <w:t>com</w:t>
      </w:r>
      <w:r w:rsidRPr="00F36870">
        <w:rPr>
          <w:rFonts w:ascii="Arial" w:hAnsi="Arial" w:cs="Arial"/>
          <w:spacing w:val="40"/>
          <w:sz w:val="18"/>
          <w:szCs w:val="18"/>
        </w:rPr>
        <w:t xml:space="preserve"> </w:t>
      </w:r>
      <w:r w:rsidRPr="00F36870">
        <w:rPr>
          <w:rFonts w:ascii="Arial" w:hAnsi="Arial" w:cs="Arial"/>
          <w:sz w:val="18"/>
          <w:szCs w:val="18"/>
        </w:rPr>
        <w:t>o</w:t>
      </w:r>
      <w:r w:rsidRPr="00F36870">
        <w:rPr>
          <w:rFonts w:ascii="Arial" w:hAnsi="Arial" w:cs="Arial"/>
          <w:spacing w:val="40"/>
          <w:sz w:val="18"/>
          <w:szCs w:val="18"/>
        </w:rPr>
        <w:t xml:space="preserve"> </w:t>
      </w:r>
      <w:r w:rsidRPr="00F36870">
        <w:rPr>
          <w:rFonts w:ascii="Arial" w:hAnsi="Arial" w:cs="Arial"/>
          <w:sz w:val="18"/>
          <w:szCs w:val="18"/>
        </w:rPr>
        <w:t>Poder</w:t>
      </w:r>
      <w:r w:rsidRPr="00F36870">
        <w:rPr>
          <w:rFonts w:ascii="Arial" w:hAnsi="Arial" w:cs="Arial"/>
          <w:spacing w:val="40"/>
          <w:sz w:val="18"/>
          <w:szCs w:val="18"/>
        </w:rPr>
        <w:t xml:space="preserve"> </w:t>
      </w:r>
      <w:r w:rsidRPr="00F36870">
        <w:rPr>
          <w:rFonts w:ascii="Arial" w:hAnsi="Arial" w:cs="Arial"/>
          <w:sz w:val="18"/>
          <w:szCs w:val="18"/>
        </w:rPr>
        <w:t>Público,</w:t>
      </w:r>
      <w:r w:rsidRPr="00F36870">
        <w:rPr>
          <w:rFonts w:ascii="Arial" w:hAnsi="Arial" w:cs="Arial"/>
          <w:spacing w:val="40"/>
          <w:sz w:val="18"/>
          <w:szCs w:val="18"/>
        </w:rPr>
        <w:t xml:space="preserve"> </w:t>
      </w:r>
      <w:r w:rsidRPr="00F36870">
        <w:rPr>
          <w:rFonts w:ascii="Arial" w:hAnsi="Arial" w:cs="Arial"/>
          <w:sz w:val="18"/>
          <w:szCs w:val="18"/>
        </w:rPr>
        <w:t>bem</w:t>
      </w:r>
      <w:r w:rsidRPr="00F36870">
        <w:rPr>
          <w:rFonts w:ascii="Arial" w:hAnsi="Arial" w:cs="Arial"/>
          <w:spacing w:val="40"/>
          <w:sz w:val="18"/>
          <w:szCs w:val="18"/>
        </w:rPr>
        <w:t xml:space="preserve"> </w:t>
      </w:r>
      <w:r w:rsidRPr="00F36870">
        <w:rPr>
          <w:rFonts w:ascii="Arial" w:hAnsi="Arial" w:cs="Arial"/>
          <w:sz w:val="18"/>
          <w:szCs w:val="18"/>
        </w:rPr>
        <w:t>como ocorrências impeditivas indiretas (</w:t>
      </w:r>
      <w:r w:rsidRPr="00F36870">
        <w:rPr>
          <w:rFonts w:ascii="Arial" w:hAnsi="Arial" w:cs="Arial"/>
          <w:color w:val="00007F"/>
          <w:sz w:val="18"/>
          <w:szCs w:val="18"/>
          <w:u w:val="thick" w:color="00007F"/>
        </w:rPr>
        <w:t>Instrução Normativa SEGES/MPDG nº 3, de 26 de abril de 20</w:t>
      </w:r>
      <w:r w:rsidRPr="00F36870">
        <w:rPr>
          <w:rFonts w:ascii="Arial" w:hAnsi="Arial" w:cs="Arial"/>
          <w:color w:val="00007F"/>
          <w:sz w:val="18"/>
          <w:szCs w:val="18"/>
        </w:rPr>
        <w:t xml:space="preserve">18 </w:t>
      </w:r>
      <w:r w:rsidRPr="00F36870">
        <w:rPr>
          <w:rFonts w:ascii="Arial" w:hAnsi="Arial" w:cs="Arial"/>
          <w:sz w:val="18"/>
          <w:szCs w:val="18"/>
        </w:rPr>
        <w:t>c/c</w:t>
      </w:r>
      <w:r w:rsidRPr="00F36870">
        <w:rPr>
          <w:rFonts w:ascii="Arial" w:hAnsi="Arial" w:cs="Arial"/>
          <w:spacing w:val="40"/>
          <w:sz w:val="18"/>
          <w:szCs w:val="18"/>
        </w:rPr>
        <w:t xml:space="preserve"> </w:t>
      </w:r>
      <w:r w:rsidRPr="00F36870">
        <w:rPr>
          <w:rFonts w:ascii="Arial" w:hAnsi="Arial" w:cs="Arial"/>
          <w:color w:val="00007F"/>
          <w:sz w:val="18"/>
          <w:szCs w:val="18"/>
          <w:u w:val="thick" w:color="00007F"/>
        </w:rPr>
        <w:t>Decreto estadual nº 67.608, de 2023</w:t>
      </w:r>
      <w:r w:rsidRPr="00F36870">
        <w:rPr>
          <w:rFonts w:ascii="Arial" w:hAnsi="Arial" w:cs="Arial"/>
          <w:sz w:val="18"/>
          <w:szCs w:val="18"/>
        </w:rPr>
        <w:t>).</w:t>
      </w:r>
    </w:p>
    <w:p w:rsidR="00F36870" w:rsidRPr="00F36870" w:rsidRDefault="00F36870" w:rsidP="0094397A">
      <w:pPr>
        <w:pStyle w:val="PargrafodaLista"/>
        <w:numPr>
          <w:ilvl w:val="1"/>
          <w:numId w:val="13"/>
        </w:numPr>
        <w:tabs>
          <w:tab w:val="left" w:pos="645"/>
        </w:tabs>
        <w:spacing w:before="204" w:line="268" w:lineRule="auto"/>
        <w:ind w:right="120" w:firstLine="0"/>
        <w:jc w:val="both"/>
        <w:rPr>
          <w:rFonts w:ascii="Arial" w:hAnsi="Arial" w:cs="Arial"/>
          <w:sz w:val="18"/>
          <w:szCs w:val="18"/>
        </w:rPr>
      </w:pPr>
      <w:r w:rsidRPr="00F36870">
        <w:rPr>
          <w:rFonts w:ascii="Arial" w:hAnsi="Arial" w:cs="Arial"/>
          <w:sz w:val="18"/>
          <w:szCs w:val="18"/>
        </w:rPr>
        <w:t>Constatando-se, junto ao SICAF, a situação de irregularidade do contratado, será providenciada</w:t>
      </w:r>
      <w:r w:rsidRPr="00F36870">
        <w:rPr>
          <w:rFonts w:ascii="Arial" w:hAnsi="Arial" w:cs="Arial"/>
          <w:spacing w:val="40"/>
          <w:sz w:val="18"/>
          <w:szCs w:val="18"/>
        </w:rPr>
        <w:t xml:space="preserve"> </w:t>
      </w:r>
      <w:r w:rsidRPr="00F36870">
        <w:rPr>
          <w:rFonts w:ascii="Arial" w:hAnsi="Arial" w:cs="Arial"/>
          <w:sz w:val="18"/>
          <w:szCs w:val="18"/>
        </w:rPr>
        <w:t>sua notificação, por escrito, para que, no prazo de 5 (cinco) dias úteis, regularize sua situação ou, no mesmo prazo, apresente sua defesa. O prazo poderá ser prorrogado uma vez, por igual período, a</w:t>
      </w:r>
      <w:r w:rsidRPr="00F36870">
        <w:rPr>
          <w:rFonts w:ascii="Arial" w:hAnsi="Arial" w:cs="Arial"/>
          <w:spacing w:val="40"/>
          <w:sz w:val="18"/>
          <w:szCs w:val="18"/>
        </w:rPr>
        <w:t xml:space="preserve"> </w:t>
      </w:r>
      <w:r w:rsidRPr="00F36870">
        <w:rPr>
          <w:rFonts w:ascii="Arial" w:hAnsi="Arial" w:cs="Arial"/>
          <w:sz w:val="18"/>
          <w:szCs w:val="18"/>
        </w:rPr>
        <w:t>critério do contratante.</w:t>
      </w:r>
    </w:p>
    <w:p w:rsidR="00F36870" w:rsidRPr="00F36870" w:rsidRDefault="00F36870" w:rsidP="0094397A">
      <w:pPr>
        <w:pStyle w:val="PargrafodaLista"/>
        <w:numPr>
          <w:ilvl w:val="1"/>
          <w:numId w:val="13"/>
        </w:numPr>
        <w:tabs>
          <w:tab w:val="left" w:pos="647"/>
        </w:tabs>
        <w:spacing w:before="203" w:line="268" w:lineRule="auto"/>
        <w:ind w:right="120" w:firstLine="0"/>
        <w:jc w:val="both"/>
        <w:rPr>
          <w:rFonts w:ascii="Arial" w:hAnsi="Arial" w:cs="Arial"/>
          <w:sz w:val="18"/>
          <w:szCs w:val="18"/>
        </w:rPr>
      </w:pPr>
      <w:r w:rsidRPr="00F36870">
        <w:rPr>
          <w:rFonts w:ascii="Arial" w:hAnsi="Arial" w:cs="Arial"/>
          <w:sz w:val="18"/>
          <w:szCs w:val="18"/>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F36870" w:rsidRPr="00F36870" w:rsidRDefault="00F36870" w:rsidP="0094397A">
      <w:pPr>
        <w:pStyle w:val="PargrafodaLista"/>
        <w:numPr>
          <w:ilvl w:val="1"/>
          <w:numId w:val="13"/>
        </w:numPr>
        <w:tabs>
          <w:tab w:val="left" w:pos="673"/>
        </w:tabs>
        <w:spacing w:before="204" w:line="268" w:lineRule="auto"/>
        <w:ind w:right="120" w:firstLine="0"/>
        <w:jc w:val="both"/>
        <w:rPr>
          <w:rFonts w:ascii="Arial" w:hAnsi="Arial" w:cs="Arial"/>
          <w:sz w:val="18"/>
          <w:szCs w:val="18"/>
        </w:rPr>
      </w:pPr>
      <w:r w:rsidRPr="00F36870">
        <w:rPr>
          <w:rFonts w:ascii="Arial" w:hAnsi="Arial" w:cs="Arial"/>
          <w:sz w:val="18"/>
          <w:szCs w:val="18"/>
        </w:rPr>
        <w:t xml:space="preserve">Persistindo a irregularidade, o contratante deverá adotar as medidas necessárias à extinção contratual nos autos do processo administrativo correspondente, assegurada ao contratado a ampla </w:t>
      </w:r>
      <w:r w:rsidRPr="00F36870">
        <w:rPr>
          <w:rFonts w:ascii="Arial" w:hAnsi="Arial" w:cs="Arial"/>
          <w:spacing w:val="-2"/>
          <w:sz w:val="18"/>
          <w:szCs w:val="18"/>
        </w:rPr>
        <w:t>defesa.</w:t>
      </w:r>
    </w:p>
    <w:p w:rsidR="00F36870" w:rsidRPr="00F36870" w:rsidRDefault="00F36870" w:rsidP="0094397A">
      <w:pPr>
        <w:pStyle w:val="PargrafodaLista"/>
        <w:numPr>
          <w:ilvl w:val="1"/>
          <w:numId w:val="13"/>
        </w:numPr>
        <w:tabs>
          <w:tab w:val="left" w:pos="633"/>
        </w:tabs>
        <w:spacing w:before="203" w:line="268" w:lineRule="auto"/>
        <w:ind w:right="121" w:firstLine="0"/>
        <w:jc w:val="both"/>
        <w:rPr>
          <w:rFonts w:ascii="Arial" w:hAnsi="Arial" w:cs="Arial"/>
          <w:sz w:val="18"/>
          <w:szCs w:val="18"/>
        </w:rPr>
      </w:pPr>
      <w:r w:rsidRPr="00F36870">
        <w:rPr>
          <w:rFonts w:ascii="Arial" w:hAnsi="Arial" w:cs="Arial"/>
          <w:sz w:val="18"/>
          <w:szCs w:val="18"/>
        </w:rPr>
        <w:t>Havendo a efetiva execução do objeto, os pagamentos serão realizados normalmente, até que se decida pela extinção do contrato, caso o contratado não regularize sua situação junto ao SICAF.</w:t>
      </w:r>
    </w:p>
    <w:p w:rsidR="00F36870" w:rsidRPr="00F36870" w:rsidRDefault="00F36870" w:rsidP="00F36870">
      <w:pPr>
        <w:pStyle w:val="Ttulo4"/>
        <w:spacing w:before="202"/>
        <w:rPr>
          <w:sz w:val="18"/>
          <w:szCs w:val="18"/>
        </w:rPr>
      </w:pPr>
      <w:r w:rsidRPr="00F36870">
        <w:rPr>
          <w:sz w:val="18"/>
          <w:szCs w:val="18"/>
        </w:rPr>
        <w:t xml:space="preserve">Prazo de </w:t>
      </w:r>
      <w:r w:rsidRPr="00F36870">
        <w:rPr>
          <w:spacing w:val="-2"/>
          <w:sz w:val="18"/>
          <w:szCs w:val="18"/>
        </w:rPr>
        <w:t>pagamento</w:t>
      </w:r>
    </w:p>
    <w:p w:rsidR="00F36870" w:rsidRPr="00F36870" w:rsidRDefault="00F36870" w:rsidP="00F36870">
      <w:pPr>
        <w:pStyle w:val="Corpodetexto"/>
        <w:rPr>
          <w:rFonts w:ascii="Arial" w:hAnsi="Arial" w:cs="Arial"/>
          <w:b/>
          <w:sz w:val="18"/>
          <w:szCs w:val="18"/>
        </w:rPr>
      </w:pPr>
    </w:p>
    <w:p w:rsidR="00F36870" w:rsidRPr="00F36870" w:rsidRDefault="00F36870" w:rsidP="0094397A">
      <w:pPr>
        <w:pStyle w:val="PargrafodaLista"/>
        <w:numPr>
          <w:ilvl w:val="1"/>
          <w:numId w:val="13"/>
        </w:numPr>
        <w:tabs>
          <w:tab w:val="left" w:pos="633"/>
        </w:tabs>
        <w:spacing w:line="268" w:lineRule="auto"/>
        <w:ind w:right="120" w:firstLine="0"/>
        <w:jc w:val="both"/>
        <w:rPr>
          <w:rFonts w:ascii="Arial" w:hAnsi="Arial" w:cs="Arial"/>
          <w:sz w:val="18"/>
          <w:szCs w:val="18"/>
        </w:rPr>
      </w:pPr>
      <w:r w:rsidRPr="00F36870">
        <w:rPr>
          <w:rFonts w:ascii="Arial" w:hAnsi="Arial" w:cs="Arial"/>
          <w:sz w:val="18"/>
          <w:szCs w:val="18"/>
        </w:rPr>
        <w:t>O pagamento será efetuado no prazo de 30 (trinta) dias, contados da apresentação da nota fiscal</w:t>
      </w:r>
      <w:r w:rsidRPr="00F36870">
        <w:rPr>
          <w:rFonts w:ascii="Arial" w:hAnsi="Arial" w:cs="Arial"/>
          <w:spacing w:val="40"/>
          <w:sz w:val="18"/>
          <w:szCs w:val="18"/>
        </w:rPr>
        <w:t xml:space="preserve"> </w:t>
      </w:r>
      <w:r w:rsidRPr="00F36870">
        <w:rPr>
          <w:rFonts w:ascii="Arial" w:hAnsi="Arial" w:cs="Arial"/>
          <w:sz w:val="18"/>
          <w:szCs w:val="18"/>
        </w:rPr>
        <w:t xml:space="preserve">ou documento de cobrança equivalente, desde que tenha sido finalizada a liquidação da despesa, conforme seção anterior, nos termos do art. 2º, II, do </w:t>
      </w:r>
      <w:r w:rsidRPr="00F36870">
        <w:rPr>
          <w:rFonts w:ascii="Arial" w:hAnsi="Arial" w:cs="Arial"/>
          <w:color w:val="00007F"/>
          <w:sz w:val="18"/>
          <w:szCs w:val="18"/>
          <w:u w:val="thick" w:color="00007F"/>
        </w:rPr>
        <w:t>Decreto estadual nº 67.608, de 2023</w:t>
      </w:r>
      <w:r w:rsidRPr="00F36870">
        <w:rPr>
          <w:rFonts w:ascii="Arial" w:hAnsi="Arial" w:cs="Arial"/>
          <w:sz w:val="18"/>
          <w:szCs w:val="18"/>
        </w:rPr>
        <w:t>.</w:t>
      </w:r>
    </w:p>
    <w:p w:rsidR="00F36870" w:rsidRPr="00F36870" w:rsidRDefault="00F36870" w:rsidP="0094397A">
      <w:pPr>
        <w:pStyle w:val="PargrafodaLista"/>
        <w:numPr>
          <w:ilvl w:val="1"/>
          <w:numId w:val="13"/>
        </w:numPr>
        <w:tabs>
          <w:tab w:val="left" w:pos="696"/>
        </w:tabs>
        <w:spacing w:before="203" w:line="268" w:lineRule="auto"/>
        <w:ind w:right="119" w:firstLine="0"/>
        <w:jc w:val="both"/>
        <w:rPr>
          <w:rFonts w:ascii="Arial" w:hAnsi="Arial" w:cs="Arial"/>
          <w:sz w:val="18"/>
          <w:szCs w:val="18"/>
        </w:rPr>
      </w:pPr>
      <w:r w:rsidRPr="00F36870">
        <w:rPr>
          <w:rFonts w:ascii="Arial" w:hAnsi="Arial" w:cs="Arial"/>
          <w:sz w:val="18"/>
          <w:szCs w:val="18"/>
        </w:rPr>
        <w:t xml:space="preserve">No caso de atraso pelo Contratante, os valores devidos ao contratado serão atualizados monetariamente na forma da legislação aplicável (artigo 2º, inciso III, do </w:t>
      </w:r>
      <w:r w:rsidRPr="00F36870">
        <w:rPr>
          <w:rFonts w:ascii="Arial" w:hAnsi="Arial" w:cs="Arial"/>
          <w:color w:val="00007F"/>
          <w:sz w:val="18"/>
          <w:szCs w:val="18"/>
          <w:u w:val="thick" w:color="00007F"/>
        </w:rPr>
        <w:t>Decreto estadual nº 67.608, de</w:t>
      </w:r>
      <w:r w:rsidRPr="00F36870">
        <w:rPr>
          <w:rFonts w:ascii="Arial" w:hAnsi="Arial" w:cs="Arial"/>
          <w:color w:val="00007F"/>
          <w:sz w:val="18"/>
          <w:szCs w:val="18"/>
        </w:rPr>
        <w:t xml:space="preserve"> </w:t>
      </w:r>
      <w:r w:rsidRPr="00F36870">
        <w:rPr>
          <w:rFonts w:ascii="Arial" w:hAnsi="Arial" w:cs="Arial"/>
          <w:color w:val="00007F"/>
          <w:sz w:val="18"/>
          <w:szCs w:val="18"/>
          <w:u w:val="thick" w:color="00007F"/>
        </w:rPr>
        <w:t>2023</w:t>
      </w:r>
      <w:r w:rsidRPr="00F36870">
        <w:rPr>
          <w:rFonts w:ascii="Arial" w:hAnsi="Arial" w:cs="Arial"/>
          <w:sz w:val="18"/>
          <w:szCs w:val="18"/>
        </w:rPr>
        <w:t xml:space="preserve">, c/c o artigo 1º do </w:t>
      </w:r>
      <w:r w:rsidRPr="00F36870">
        <w:rPr>
          <w:rFonts w:ascii="Arial" w:hAnsi="Arial" w:cs="Arial"/>
          <w:color w:val="00007F"/>
          <w:sz w:val="18"/>
          <w:szCs w:val="18"/>
          <w:u w:val="thick" w:color="00007F"/>
        </w:rPr>
        <w:t>Decreto estadual nº 32.117, de 199</w:t>
      </w:r>
      <w:r w:rsidRPr="00F36870">
        <w:rPr>
          <w:rFonts w:ascii="Arial" w:hAnsi="Arial" w:cs="Arial"/>
          <w:color w:val="00007F"/>
          <w:sz w:val="18"/>
          <w:szCs w:val="18"/>
        </w:rPr>
        <w:t>0</w:t>
      </w:r>
      <w:r w:rsidRPr="00F36870">
        <w:rPr>
          <w:rFonts w:ascii="Arial" w:hAnsi="Arial" w:cs="Arial"/>
          <w:sz w:val="18"/>
          <w:szCs w:val="18"/>
        </w:rPr>
        <w:t xml:space="preserve">), bem como incidirão juros moratórios, a razão de 0,5% (meio por cento) ao mês, calculados </w:t>
      </w:r>
      <w:r w:rsidRPr="00F36870">
        <w:rPr>
          <w:rFonts w:ascii="Arial" w:hAnsi="Arial" w:cs="Arial"/>
          <w:i/>
          <w:sz w:val="18"/>
          <w:szCs w:val="18"/>
        </w:rPr>
        <w:t>pro rata temporis</w:t>
      </w:r>
      <w:r w:rsidRPr="00F36870">
        <w:rPr>
          <w:rFonts w:ascii="Arial" w:hAnsi="Arial" w:cs="Arial"/>
          <w:sz w:val="18"/>
          <w:szCs w:val="18"/>
        </w:rPr>
        <w:t>, em relação ao atraso verificado.</w:t>
      </w:r>
    </w:p>
    <w:p w:rsidR="00F36870" w:rsidRPr="00F36870" w:rsidRDefault="00F36870" w:rsidP="00F36870">
      <w:pPr>
        <w:pStyle w:val="Ttulo4"/>
        <w:spacing w:before="204"/>
        <w:rPr>
          <w:sz w:val="18"/>
          <w:szCs w:val="18"/>
        </w:rPr>
      </w:pPr>
      <w:r w:rsidRPr="00F36870">
        <w:rPr>
          <w:sz w:val="18"/>
          <w:szCs w:val="18"/>
        </w:rPr>
        <w:t xml:space="preserve">Forma de </w:t>
      </w:r>
      <w:r w:rsidRPr="00F36870">
        <w:rPr>
          <w:spacing w:val="-2"/>
          <w:sz w:val="18"/>
          <w:szCs w:val="18"/>
        </w:rPr>
        <w:t>pagamento</w:t>
      </w:r>
    </w:p>
    <w:p w:rsidR="00F36870" w:rsidRPr="00F36870" w:rsidRDefault="00F36870" w:rsidP="0094397A">
      <w:pPr>
        <w:pStyle w:val="PargrafodaLista"/>
        <w:numPr>
          <w:ilvl w:val="1"/>
          <w:numId w:val="13"/>
        </w:numPr>
        <w:tabs>
          <w:tab w:val="left" w:pos="677"/>
        </w:tabs>
        <w:spacing w:before="230" w:line="268" w:lineRule="auto"/>
        <w:ind w:right="121" w:firstLine="0"/>
        <w:rPr>
          <w:rFonts w:ascii="Arial" w:hAnsi="Arial" w:cs="Arial"/>
          <w:sz w:val="18"/>
          <w:szCs w:val="18"/>
        </w:rPr>
      </w:pPr>
      <w:r w:rsidRPr="00F36870">
        <w:rPr>
          <w:rFonts w:ascii="Arial" w:hAnsi="Arial" w:cs="Arial"/>
          <w:sz w:val="18"/>
          <w:szCs w:val="18"/>
        </w:rPr>
        <w:t>O</w:t>
      </w:r>
      <w:r w:rsidRPr="00F36870">
        <w:rPr>
          <w:rFonts w:ascii="Arial" w:hAnsi="Arial" w:cs="Arial"/>
          <w:spacing w:val="40"/>
          <w:sz w:val="18"/>
          <w:szCs w:val="18"/>
        </w:rPr>
        <w:t xml:space="preserve"> </w:t>
      </w:r>
      <w:r w:rsidRPr="00F36870">
        <w:rPr>
          <w:rFonts w:ascii="Arial" w:hAnsi="Arial" w:cs="Arial"/>
          <w:sz w:val="18"/>
          <w:szCs w:val="18"/>
        </w:rPr>
        <w:t>pagamento</w:t>
      </w:r>
      <w:r w:rsidRPr="00F36870">
        <w:rPr>
          <w:rFonts w:ascii="Arial" w:hAnsi="Arial" w:cs="Arial"/>
          <w:spacing w:val="40"/>
          <w:sz w:val="18"/>
          <w:szCs w:val="18"/>
        </w:rPr>
        <w:t xml:space="preserve"> </w:t>
      </w:r>
      <w:r w:rsidRPr="00F36870">
        <w:rPr>
          <w:rFonts w:ascii="Arial" w:hAnsi="Arial" w:cs="Arial"/>
          <w:sz w:val="18"/>
          <w:szCs w:val="18"/>
        </w:rPr>
        <w:t>será</w:t>
      </w:r>
      <w:r w:rsidRPr="00F36870">
        <w:rPr>
          <w:rFonts w:ascii="Arial" w:hAnsi="Arial" w:cs="Arial"/>
          <w:spacing w:val="40"/>
          <w:sz w:val="18"/>
          <w:szCs w:val="18"/>
        </w:rPr>
        <w:t xml:space="preserve"> </w:t>
      </w:r>
      <w:r w:rsidRPr="00F36870">
        <w:rPr>
          <w:rFonts w:ascii="Arial" w:hAnsi="Arial" w:cs="Arial"/>
          <w:sz w:val="18"/>
          <w:szCs w:val="18"/>
        </w:rPr>
        <w:t>realizado</w:t>
      </w:r>
      <w:r w:rsidRPr="00F36870">
        <w:rPr>
          <w:rFonts w:ascii="Arial" w:hAnsi="Arial" w:cs="Arial"/>
          <w:spacing w:val="40"/>
          <w:sz w:val="18"/>
          <w:szCs w:val="18"/>
        </w:rPr>
        <w:t xml:space="preserve"> </w:t>
      </w:r>
      <w:r w:rsidRPr="00F36870">
        <w:rPr>
          <w:rFonts w:ascii="Arial" w:hAnsi="Arial" w:cs="Arial"/>
          <w:sz w:val="18"/>
          <w:szCs w:val="18"/>
        </w:rPr>
        <w:t>por</w:t>
      </w:r>
      <w:r w:rsidRPr="00F36870">
        <w:rPr>
          <w:rFonts w:ascii="Arial" w:hAnsi="Arial" w:cs="Arial"/>
          <w:spacing w:val="40"/>
          <w:sz w:val="18"/>
          <w:szCs w:val="18"/>
        </w:rPr>
        <w:t xml:space="preserve"> </w:t>
      </w:r>
      <w:r w:rsidRPr="00F36870">
        <w:rPr>
          <w:rFonts w:ascii="Arial" w:hAnsi="Arial" w:cs="Arial"/>
          <w:sz w:val="18"/>
          <w:szCs w:val="18"/>
        </w:rPr>
        <w:t>meio</w:t>
      </w:r>
      <w:r w:rsidRPr="00F36870">
        <w:rPr>
          <w:rFonts w:ascii="Arial" w:hAnsi="Arial" w:cs="Arial"/>
          <w:spacing w:val="40"/>
          <w:sz w:val="18"/>
          <w:szCs w:val="18"/>
        </w:rPr>
        <w:t xml:space="preserve"> </w:t>
      </w:r>
      <w:r w:rsidRPr="00F36870">
        <w:rPr>
          <w:rFonts w:ascii="Arial" w:hAnsi="Arial" w:cs="Arial"/>
          <w:sz w:val="18"/>
          <w:szCs w:val="18"/>
        </w:rPr>
        <w:t>de</w:t>
      </w:r>
      <w:r w:rsidRPr="00F36870">
        <w:rPr>
          <w:rFonts w:ascii="Arial" w:hAnsi="Arial" w:cs="Arial"/>
          <w:spacing w:val="40"/>
          <w:sz w:val="18"/>
          <w:szCs w:val="18"/>
        </w:rPr>
        <w:t xml:space="preserve"> </w:t>
      </w:r>
      <w:r w:rsidRPr="00F36870">
        <w:rPr>
          <w:rFonts w:ascii="Arial" w:hAnsi="Arial" w:cs="Arial"/>
          <w:sz w:val="18"/>
          <w:szCs w:val="18"/>
        </w:rPr>
        <w:t>ordem</w:t>
      </w:r>
      <w:r w:rsidRPr="00F36870">
        <w:rPr>
          <w:rFonts w:ascii="Arial" w:hAnsi="Arial" w:cs="Arial"/>
          <w:spacing w:val="40"/>
          <w:sz w:val="18"/>
          <w:szCs w:val="18"/>
        </w:rPr>
        <w:t xml:space="preserve"> </w:t>
      </w:r>
      <w:r w:rsidRPr="00F36870">
        <w:rPr>
          <w:rFonts w:ascii="Arial" w:hAnsi="Arial" w:cs="Arial"/>
          <w:sz w:val="18"/>
          <w:szCs w:val="18"/>
        </w:rPr>
        <w:t>bancária,</w:t>
      </w:r>
      <w:r w:rsidRPr="00F36870">
        <w:rPr>
          <w:rFonts w:ascii="Arial" w:hAnsi="Arial" w:cs="Arial"/>
          <w:spacing w:val="40"/>
          <w:sz w:val="18"/>
          <w:szCs w:val="18"/>
        </w:rPr>
        <w:t xml:space="preserve"> </w:t>
      </w:r>
      <w:r w:rsidRPr="00F36870">
        <w:rPr>
          <w:rFonts w:ascii="Arial" w:hAnsi="Arial" w:cs="Arial"/>
          <w:sz w:val="18"/>
          <w:szCs w:val="18"/>
        </w:rPr>
        <w:t>para</w:t>
      </w:r>
      <w:r w:rsidRPr="00F36870">
        <w:rPr>
          <w:rFonts w:ascii="Arial" w:hAnsi="Arial" w:cs="Arial"/>
          <w:spacing w:val="40"/>
          <w:sz w:val="18"/>
          <w:szCs w:val="18"/>
        </w:rPr>
        <w:t xml:space="preserve"> </w:t>
      </w:r>
      <w:r w:rsidRPr="00F36870">
        <w:rPr>
          <w:rFonts w:ascii="Arial" w:hAnsi="Arial" w:cs="Arial"/>
          <w:sz w:val="18"/>
          <w:szCs w:val="18"/>
        </w:rPr>
        <w:t>depósito</w:t>
      </w:r>
      <w:r w:rsidRPr="00F36870">
        <w:rPr>
          <w:rFonts w:ascii="Arial" w:hAnsi="Arial" w:cs="Arial"/>
          <w:spacing w:val="40"/>
          <w:sz w:val="18"/>
          <w:szCs w:val="18"/>
        </w:rPr>
        <w:t xml:space="preserve"> </w:t>
      </w:r>
      <w:r w:rsidRPr="00F36870">
        <w:rPr>
          <w:rFonts w:ascii="Arial" w:hAnsi="Arial" w:cs="Arial"/>
          <w:sz w:val="18"/>
          <w:szCs w:val="18"/>
        </w:rPr>
        <w:t>em</w:t>
      </w:r>
      <w:r w:rsidRPr="00F36870">
        <w:rPr>
          <w:rFonts w:ascii="Arial" w:hAnsi="Arial" w:cs="Arial"/>
          <w:spacing w:val="40"/>
          <w:sz w:val="18"/>
          <w:szCs w:val="18"/>
        </w:rPr>
        <w:t xml:space="preserve"> </w:t>
      </w:r>
      <w:r w:rsidRPr="00F36870">
        <w:rPr>
          <w:rFonts w:ascii="Arial" w:hAnsi="Arial" w:cs="Arial"/>
          <w:sz w:val="18"/>
          <w:szCs w:val="18"/>
        </w:rPr>
        <w:t>conta</w:t>
      </w:r>
      <w:r w:rsidRPr="00F36870">
        <w:rPr>
          <w:rFonts w:ascii="Arial" w:hAnsi="Arial" w:cs="Arial"/>
          <w:spacing w:val="40"/>
          <w:sz w:val="18"/>
          <w:szCs w:val="18"/>
        </w:rPr>
        <w:t xml:space="preserve"> </w:t>
      </w:r>
      <w:r w:rsidRPr="00F36870">
        <w:rPr>
          <w:rFonts w:ascii="Arial" w:hAnsi="Arial" w:cs="Arial"/>
          <w:sz w:val="18"/>
          <w:szCs w:val="18"/>
        </w:rPr>
        <w:t>corrente</w:t>
      </w:r>
      <w:r w:rsidRPr="00F36870">
        <w:rPr>
          <w:rFonts w:ascii="Arial" w:hAnsi="Arial" w:cs="Arial"/>
          <w:spacing w:val="40"/>
          <w:sz w:val="18"/>
          <w:szCs w:val="18"/>
        </w:rPr>
        <w:t xml:space="preserve"> </w:t>
      </w:r>
      <w:r w:rsidRPr="00F36870">
        <w:rPr>
          <w:rFonts w:ascii="Arial" w:hAnsi="Arial" w:cs="Arial"/>
          <w:sz w:val="18"/>
          <w:szCs w:val="18"/>
        </w:rPr>
        <w:t>bancária em nome do contratado no Banco do Brasil S/A.</w:t>
      </w:r>
    </w:p>
    <w:p w:rsidR="00F36870" w:rsidRPr="00F36870" w:rsidRDefault="00F36870" w:rsidP="0094397A">
      <w:pPr>
        <w:pStyle w:val="PargrafodaLista"/>
        <w:numPr>
          <w:ilvl w:val="2"/>
          <w:numId w:val="13"/>
        </w:numPr>
        <w:tabs>
          <w:tab w:val="left" w:pos="819"/>
        </w:tabs>
        <w:spacing w:before="83" w:line="268" w:lineRule="auto"/>
        <w:ind w:right="120" w:firstLine="0"/>
        <w:jc w:val="both"/>
        <w:rPr>
          <w:rFonts w:ascii="Arial" w:hAnsi="Arial" w:cs="Arial"/>
          <w:sz w:val="18"/>
          <w:szCs w:val="18"/>
        </w:rPr>
      </w:pPr>
      <w:r w:rsidRPr="00F36870">
        <w:rPr>
          <w:rFonts w:ascii="Arial" w:hAnsi="Arial" w:cs="Arial"/>
          <w:sz w:val="18"/>
          <w:szCs w:val="18"/>
        </w:rPr>
        <w:t>Constitui</w:t>
      </w:r>
      <w:r w:rsidRPr="00F36870">
        <w:rPr>
          <w:rFonts w:ascii="Arial" w:hAnsi="Arial" w:cs="Arial"/>
          <w:spacing w:val="28"/>
          <w:sz w:val="18"/>
          <w:szCs w:val="18"/>
        </w:rPr>
        <w:t xml:space="preserve"> </w:t>
      </w:r>
      <w:r w:rsidRPr="00F36870">
        <w:rPr>
          <w:rFonts w:ascii="Arial" w:hAnsi="Arial" w:cs="Arial"/>
          <w:sz w:val="18"/>
          <w:szCs w:val="18"/>
        </w:rPr>
        <w:t>condição</w:t>
      </w:r>
      <w:r w:rsidRPr="00F36870">
        <w:rPr>
          <w:rFonts w:ascii="Arial" w:hAnsi="Arial" w:cs="Arial"/>
          <w:spacing w:val="28"/>
          <w:sz w:val="18"/>
          <w:szCs w:val="18"/>
        </w:rPr>
        <w:t xml:space="preserve"> </w:t>
      </w:r>
      <w:r w:rsidRPr="00F36870">
        <w:rPr>
          <w:rFonts w:ascii="Arial" w:hAnsi="Arial" w:cs="Arial"/>
          <w:sz w:val="18"/>
          <w:szCs w:val="18"/>
        </w:rPr>
        <w:t>para</w:t>
      </w:r>
      <w:r w:rsidRPr="00F36870">
        <w:rPr>
          <w:rFonts w:ascii="Arial" w:hAnsi="Arial" w:cs="Arial"/>
          <w:spacing w:val="28"/>
          <w:sz w:val="18"/>
          <w:szCs w:val="18"/>
        </w:rPr>
        <w:t xml:space="preserve"> </w:t>
      </w:r>
      <w:r w:rsidRPr="00F36870">
        <w:rPr>
          <w:rFonts w:ascii="Arial" w:hAnsi="Arial" w:cs="Arial"/>
          <w:sz w:val="18"/>
          <w:szCs w:val="18"/>
        </w:rPr>
        <w:t>a</w:t>
      </w:r>
      <w:r w:rsidRPr="00F36870">
        <w:rPr>
          <w:rFonts w:ascii="Arial" w:hAnsi="Arial" w:cs="Arial"/>
          <w:spacing w:val="28"/>
          <w:sz w:val="18"/>
          <w:szCs w:val="18"/>
        </w:rPr>
        <w:t xml:space="preserve"> </w:t>
      </w:r>
      <w:r w:rsidRPr="00F36870">
        <w:rPr>
          <w:rFonts w:ascii="Arial" w:hAnsi="Arial" w:cs="Arial"/>
          <w:sz w:val="18"/>
          <w:szCs w:val="18"/>
        </w:rPr>
        <w:t>realização</w:t>
      </w:r>
      <w:r w:rsidRPr="00F36870">
        <w:rPr>
          <w:rFonts w:ascii="Arial" w:hAnsi="Arial" w:cs="Arial"/>
          <w:spacing w:val="28"/>
          <w:sz w:val="18"/>
          <w:szCs w:val="18"/>
        </w:rPr>
        <w:t xml:space="preserve"> </w:t>
      </w:r>
      <w:r w:rsidRPr="00F36870">
        <w:rPr>
          <w:rFonts w:ascii="Arial" w:hAnsi="Arial" w:cs="Arial"/>
          <w:sz w:val="18"/>
          <w:szCs w:val="18"/>
        </w:rPr>
        <w:t>dos</w:t>
      </w:r>
      <w:r w:rsidRPr="00F36870">
        <w:rPr>
          <w:rFonts w:ascii="Arial" w:hAnsi="Arial" w:cs="Arial"/>
          <w:spacing w:val="28"/>
          <w:sz w:val="18"/>
          <w:szCs w:val="18"/>
        </w:rPr>
        <w:t xml:space="preserve"> </w:t>
      </w:r>
      <w:r w:rsidRPr="00F36870">
        <w:rPr>
          <w:rFonts w:ascii="Arial" w:hAnsi="Arial" w:cs="Arial"/>
          <w:sz w:val="18"/>
          <w:szCs w:val="18"/>
        </w:rPr>
        <w:t>pagamentos</w:t>
      </w:r>
      <w:r w:rsidRPr="00F36870">
        <w:rPr>
          <w:rFonts w:ascii="Arial" w:hAnsi="Arial" w:cs="Arial"/>
          <w:spacing w:val="28"/>
          <w:sz w:val="18"/>
          <w:szCs w:val="18"/>
        </w:rPr>
        <w:t xml:space="preserve"> </w:t>
      </w:r>
      <w:r w:rsidRPr="00F36870">
        <w:rPr>
          <w:rFonts w:ascii="Arial" w:hAnsi="Arial" w:cs="Arial"/>
          <w:sz w:val="18"/>
          <w:szCs w:val="18"/>
        </w:rPr>
        <w:t>a</w:t>
      </w:r>
      <w:r w:rsidRPr="00F36870">
        <w:rPr>
          <w:rFonts w:ascii="Arial" w:hAnsi="Arial" w:cs="Arial"/>
          <w:spacing w:val="28"/>
          <w:sz w:val="18"/>
          <w:szCs w:val="18"/>
        </w:rPr>
        <w:t xml:space="preserve"> </w:t>
      </w:r>
      <w:r w:rsidRPr="00F36870">
        <w:rPr>
          <w:rFonts w:ascii="Arial" w:hAnsi="Arial" w:cs="Arial"/>
          <w:sz w:val="18"/>
          <w:szCs w:val="18"/>
        </w:rPr>
        <w:t>inexistência</w:t>
      </w:r>
      <w:r w:rsidRPr="00F36870">
        <w:rPr>
          <w:rFonts w:ascii="Arial" w:hAnsi="Arial" w:cs="Arial"/>
          <w:spacing w:val="28"/>
          <w:sz w:val="18"/>
          <w:szCs w:val="18"/>
        </w:rPr>
        <w:t xml:space="preserve"> </w:t>
      </w:r>
      <w:r w:rsidRPr="00F36870">
        <w:rPr>
          <w:rFonts w:ascii="Arial" w:hAnsi="Arial" w:cs="Arial"/>
          <w:sz w:val="18"/>
          <w:szCs w:val="18"/>
        </w:rPr>
        <w:t>de</w:t>
      </w:r>
      <w:r w:rsidRPr="00F36870">
        <w:rPr>
          <w:rFonts w:ascii="Arial" w:hAnsi="Arial" w:cs="Arial"/>
          <w:spacing w:val="28"/>
          <w:sz w:val="18"/>
          <w:szCs w:val="18"/>
        </w:rPr>
        <w:t xml:space="preserve"> </w:t>
      </w:r>
      <w:r w:rsidRPr="00F36870">
        <w:rPr>
          <w:rFonts w:ascii="Arial" w:hAnsi="Arial" w:cs="Arial"/>
          <w:sz w:val="18"/>
          <w:szCs w:val="18"/>
        </w:rPr>
        <w:t>registros</w:t>
      </w:r>
      <w:r w:rsidRPr="00F36870">
        <w:rPr>
          <w:rFonts w:ascii="Arial" w:hAnsi="Arial" w:cs="Arial"/>
          <w:spacing w:val="28"/>
          <w:sz w:val="18"/>
          <w:szCs w:val="18"/>
        </w:rPr>
        <w:t xml:space="preserve"> </w:t>
      </w:r>
      <w:r w:rsidRPr="00F36870">
        <w:rPr>
          <w:rFonts w:ascii="Arial" w:hAnsi="Arial" w:cs="Arial"/>
          <w:sz w:val="18"/>
          <w:szCs w:val="18"/>
        </w:rPr>
        <w:t>em</w:t>
      </w:r>
      <w:r w:rsidRPr="00F36870">
        <w:rPr>
          <w:rFonts w:ascii="Arial" w:hAnsi="Arial" w:cs="Arial"/>
          <w:spacing w:val="28"/>
          <w:sz w:val="18"/>
          <w:szCs w:val="18"/>
        </w:rPr>
        <w:t xml:space="preserve"> </w:t>
      </w:r>
      <w:r w:rsidRPr="00F36870">
        <w:rPr>
          <w:rFonts w:ascii="Arial" w:hAnsi="Arial" w:cs="Arial"/>
          <w:sz w:val="18"/>
          <w:szCs w:val="18"/>
        </w:rPr>
        <w:t>nome</w:t>
      </w:r>
      <w:r w:rsidRPr="00F36870">
        <w:rPr>
          <w:rFonts w:ascii="Arial" w:hAnsi="Arial" w:cs="Arial"/>
          <w:spacing w:val="28"/>
          <w:sz w:val="18"/>
          <w:szCs w:val="18"/>
        </w:rPr>
        <w:t xml:space="preserve"> </w:t>
      </w:r>
      <w:r w:rsidRPr="00F36870">
        <w:rPr>
          <w:rFonts w:ascii="Arial" w:hAnsi="Arial" w:cs="Arial"/>
          <w:sz w:val="18"/>
          <w:szCs w:val="18"/>
        </w:rPr>
        <w:t>do contratado</w:t>
      </w:r>
      <w:r w:rsidRPr="00F36870">
        <w:rPr>
          <w:rFonts w:ascii="Arial" w:hAnsi="Arial" w:cs="Arial"/>
          <w:spacing w:val="40"/>
          <w:sz w:val="18"/>
          <w:szCs w:val="18"/>
        </w:rPr>
        <w:t xml:space="preserve"> </w:t>
      </w:r>
      <w:r w:rsidRPr="00F36870">
        <w:rPr>
          <w:rFonts w:ascii="Arial" w:hAnsi="Arial" w:cs="Arial"/>
          <w:sz w:val="18"/>
          <w:szCs w:val="18"/>
        </w:rPr>
        <w:t>no</w:t>
      </w:r>
      <w:r w:rsidRPr="00F36870">
        <w:rPr>
          <w:rFonts w:ascii="Arial" w:hAnsi="Arial" w:cs="Arial"/>
          <w:spacing w:val="40"/>
          <w:sz w:val="18"/>
          <w:szCs w:val="18"/>
        </w:rPr>
        <w:t xml:space="preserve"> </w:t>
      </w:r>
      <w:r w:rsidRPr="00F36870">
        <w:rPr>
          <w:rFonts w:ascii="Arial" w:hAnsi="Arial" w:cs="Arial"/>
          <w:sz w:val="18"/>
          <w:szCs w:val="18"/>
        </w:rPr>
        <w:t>“Cadastro</w:t>
      </w:r>
      <w:r w:rsidRPr="00F36870">
        <w:rPr>
          <w:rFonts w:ascii="Arial" w:hAnsi="Arial" w:cs="Arial"/>
          <w:spacing w:val="40"/>
          <w:sz w:val="18"/>
          <w:szCs w:val="18"/>
        </w:rPr>
        <w:t xml:space="preserve"> </w:t>
      </w:r>
      <w:r w:rsidRPr="00F36870">
        <w:rPr>
          <w:rFonts w:ascii="Arial" w:hAnsi="Arial" w:cs="Arial"/>
          <w:sz w:val="18"/>
          <w:szCs w:val="18"/>
        </w:rPr>
        <w:t>Informativo</w:t>
      </w:r>
      <w:r w:rsidRPr="00F36870">
        <w:rPr>
          <w:rFonts w:ascii="Arial" w:hAnsi="Arial" w:cs="Arial"/>
          <w:spacing w:val="40"/>
          <w:sz w:val="18"/>
          <w:szCs w:val="18"/>
        </w:rPr>
        <w:t xml:space="preserve"> </w:t>
      </w:r>
      <w:r w:rsidRPr="00F36870">
        <w:rPr>
          <w:rFonts w:ascii="Arial" w:hAnsi="Arial" w:cs="Arial"/>
          <w:sz w:val="18"/>
          <w:szCs w:val="18"/>
        </w:rPr>
        <w:t>dos</w:t>
      </w:r>
      <w:r w:rsidRPr="00F36870">
        <w:rPr>
          <w:rFonts w:ascii="Arial" w:hAnsi="Arial" w:cs="Arial"/>
          <w:spacing w:val="40"/>
          <w:sz w:val="18"/>
          <w:szCs w:val="18"/>
        </w:rPr>
        <w:t xml:space="preserve"> </w:t>
      </w:r>
      <w:r w:rsidRPr="00F36870">
        <w:rPr>
          <w:rFonts w:ascii="Arial" w:hAnsi="Arial" w:cs="Arial"/>
          <w:sz w:val="18"/>
          <w:szCs w:val="18"/>
        </w:rPr>
        <w:t>Créditos</w:t>
      </w:r>
      <w:r w:rsidRPr="00F36870">
        <w:rPr>
          <w:rFonts w:ascii="Arial" w:hAnsi="Arial" w:cs="Arial"/>
          <w:spacing w:val="40"/>
          <w:sz w:val="18"/>
          <w:szCs w:val="18"/>
        </w:rPr>
        <w:t xml:space="preserve"> </w:t>
      </w:r>
      <w:r w:rsidRPr="00F36870">
        <w:rPr>
          <w:rFonts w:ascii="Arial" w:hAnsi="Arial" w:cs="Arial"/>
          <w:sz w:val="18"/>
          <w:szCs w:val="18"/>
        </w:rPr>
        <w:t>não</w:t>
      </w:r>
      <w:r w:rsidRPr="00F36870">
        <w:rPr>
          <w:rFonts w:ascii="Arial" w:hAnsi="Arial" w:cs="Arial"/>
          <w:spacing w:val="40"/>
          <w:sz w:val="18"/>
          <w:szCs w:val="18"/>
        </w:rPr>
        <w:t xml:space="preserve"> </w:t>
      </w:r>
      <w:r w:rsidRPr="00F36870">
        <w:rPr>
          <w:rFonts w:ascii="Arial" w:hAnsi="Arial" w:cs="Arial"/>
          <w:sz w:val="18"/>
          <w:szCs w:val="18"/>
        </w:rPr>
        <w:t>Quitados</w:t>
      </w:r>
      <w:r w:rsidRPr="00F36870">
        <w:rPr>
          <w:rFonts w:ascii="Arial" w:hAnsi="Arial" w:cs="Arial"/>
          <w:spacing w:val="40"/>
          <w:sz w:val="18"/>
          <w:szCs w:val="18"/>
        </w:rPr>
        <w:t xml:space="preserve"> </w:t>
      </w:r>
      <w:r w:rsidRPr="00F36870">
        <w:rPr>
          <w:rFonts w:ascii="Arial" w:hAnsi="Arial" w:cs="Arial"/>
          <w:sz w:val="18"/>
          <w:szCs w:val="18"/>
        </w:rPr>
        <w:t>de</w:t>
      </w:r>
      <w:r w:rsidRPr="00F36870">
        <w:rPr>
          <w:rFonts w:ascii="Arial" w:hAnsi="Arial" w:cs="Arial"/>
          <w:spacing w:val="40"/>
          <w:sz w:val="18"/>
          <w:szCs w:val="18"/>
        </w:rPr>
        <w:t xml:space="preserve"> </w:t>
      </w:r>
      <w:r w:rsidRPr="00F36870">
        <w:rPr>
          <w:rFonts w:ascii="Arial" w:hAnsi="Arial" w:cs="Arial"/>
          <w:sz w:val="18"/>
          <w:szCs w:val="18"/>
        </w:rPr>
        <w:t>Órgãos</w:t>
      </w:r>
      <w:r w:rsidRPr="00F36870">
        <w:rPr>
          <w:rFonts w:ascii="Arial" w:hAnsi="Arial" w:cs="Arial"/>
          <w:spacing w:val="40"/>
          <w:sz w:val="18"/>
          <w:szCs w:val="18"/>
        </w:rPr>
        <w:t xml:space="preserve"> </w:t>
      </w:r>
      <w:r w:rsidRPr="00F36870">
        <w:rPr>
          <w:rFonts w:ascii="Arial" w:hAnsi="Arial" w:cs="Arial"/>
          <w:sz w:val="18"/>
          <w:szCs w:val="18"/>
        </w:rPr>
        <w:t>e</w:t>
      </w:r>
      <w:r w:rsidRPr="00F36870">
        <w:rPr>
          <w:rFonts w:ascii="Arial" w:hAnsi="Arial" w:cs="Arial"/>
          <w:spacing w:val="40"/>
          <w:sz w:val="18"/>
          <w:szCs w:val="18"/>
        </w:rPr>
        <w:t xml:space="preserve"> </w:t>
      </w:r>
      <w:r w:rsidRPr="00F36870">
        <w:rPr>
          <w:rFonts w:ascii="Arial" w:hAnsi="Arial" w:cs="Arial"/>
          <w:sz w:val="18"/>
          <w:szCs w:val="18"/>
        </w:rPr>
        <w:t>Entidades</w:t>
      </w:r>
      <w:r w:rsidRPr="00F36870">
        <w:rPr>
          <w:rFonts w:ascii="Arial" w:hAnsi="Arial" w:cs="Arial"/>
          <w:spacing w:val="40"/>
          <w:sz w:val="18"/>
          <w:szCs w:val="18"/>
        </w:rPr>
        <w:t xml:space="preserve"> </w:t>
      </w:r>
      <w:r w:rsidRPr="00F36870">
        <w:rPr>
          <w:rFonts w:ascii="Arial" w:hAnsi="Arial" w:cs="Arial"/>
          <w:sz w:val="18"/>
          <w:szCs w:val="18"/>
        </w:rPr>
        <w:t>Estaduais–CADIN ESTADUAL”, o qual deverá ser consultado por ocasião da realização de cada pagamento. O cumprimento desta condição poderá se dar pela comprovação, pelo contratado, de que os registros</w:t>
      </w:r>
      <w:r w:rsidRPr="00F36870">
        <w:rPr>
          <w:rFonts w:ascii="Arial" w:hAnsi="Arial" w:cs="Arial"/>
          <w:spacing w:val="80"/>
          <w:sz w:val="18"/>
          <w:szCs w:val="18"/>
        </w:rPr>
        <w:t xml:space="preserve"> </w:t>
      </w:r>
      <w:r w:rsidRPr="00F36870">
        <w:rPr>
          <w:rFonts w:ascii="Arial" w:hAnsi="Arial" w:cs="Arial"/>
          <w:sz w:val="18"/>
          <w:szCs w:val="18"/>
        </w:rPr>
        <w:t xml:space="preserve">estão suspensos, nos termos do artigo 8º da </w:t>
      </w:r>
      <w:r w:rsidRPr="00F36870">
        <w:rPr>
          <w:rFonts w:ascii="Arial" w:hAnsi="Arial" w:cs="Arial"/>
          <w:color w:val="00007F"/>
          <w:sz w:val="18"/>
          <w:szCs w:val="18"/>
          <w:u w:val="thick" w:color="00007F"/>
        </w:rPr>
        <w:t>Lei estadual nº 12.799, de 2008</w:t>
      </w:r>
      <w:r w:rsidRPr="00F36870">
        <w:rPr>
          <w:rFonts w:ascii="Arial" w:hAnsi="Arial" w:cs="Arial"/>
          <w:sz w:val="18"/>
          <w:szCs w:val="18"/>
        </w:rPr>
        <w:t>.</w:t>
      </w:r>
    </w:p>
    <w:p w:rsidR="00F36870" w:rsidRPr="00F36870" w:rsidRDefault="00F36870" w:rsidP="0094397A">
      <w:pPr>
        <w:pStyle w:val="PargrafodaLista"/>
        <w:numPr>
          <w:ilvl w:val="1"/>
          <w:numId w:val="13"/>
        </w:numPr>
        <w:tabs>
          <w:tab w:val="left" w:pos="637"/>
        </w:tabs>
        <w:spacing w:before="203" w:line="268" w:lineRule="auto"/>
        <w:ind w:right="120" w:firstLine="0"/>
        <w:jc w:val="both"/>
        <w:rPr>
          <w:rFonts w:ascii="Arial" w:hAnsi="Arial" w:cs="Arial"/>
          <w:sz w:val="18"/>
          <w:szCs w:val="18"/>
        </w:rPr>
      </w:pPr>
      <w:r w:rsidRPr="00F36870">
        <w:rPr>
          <w:rFonts w:ascii="Arial" w:hAnsi="Arial" w:cs="Arial"/>
          <w:sz w:val="18"/>
          <w:szCs w:val="18"/>
        </w:rPr>
        <w:t xml:space="preserve">Será considerada data do pagamento o dia em que constar como emitida a ordem bancária para </w:t>
      </w:r>
      <w:r w:rsidRPr="00F36870">
        <w:rPr>
          <w:rFonts w:ascii="Arial" w:hAnsi="Arial" w:cs="Arial"/>
          <w:spacing w:val="-2"/>
          <w:sz w:val="18"/>
          <w:szCs w:val="18"/>
        </w:rPr>
        <w:t>pagamento.</w:t>
      </w:r>
    </w:p>
    <w:p w:rsidR="00F36870" w:rsidRPr="00F36870" w:rsidRDefault="00F36870" w:rsidP="0094397A">
      <w:pPr>
        <w:pStyle w:val="PargrafodaLista"/>
        <w:numPr>
          <w:ilvl w:val="1"/>
          <w:numId w:val="13"/>
        </w:numPr>
        <w:tabs>
          <w:tab w:val="left" w:pos="635"/>
        </w:tabs>
        <w:spacing w:before="203" w:line="268" w:lineRule="auto"/>
        <w:ind w:right="120" w:firstLine="0"/>
        <w:jc w:val="both"/>
        <w:rPr>
          <w:rFonts w:ascii="Arial" w:hAnsi="Arial" w:cs="Arial"/>
          <w:sz w:val="18"/>
          <w:szCs w:val="18"/>
        </w:rPr>
      </w:pPr>
      <w:r w:rsidRPr="00F36870">
        <w:rPr>
          <w:rFonts w:ascii="Arial" w:hAnsi="Arial" w:cs="Arial"/>
          <w:sz w:val="18"/>
          <w:szCs w:val="18"/>
        </w:rPr>
        <w:t>O Contratante poderá, por ocasião do pagamento, efetuar a retenção de tributos determinada por lei, ainda que não haja indicação de retenção na nota fiscal apresentada ou que se refira a retenções</w:t>
      </w:r>
      <w:r w:rsidRPr="00F36870">
        <w:rPr>
          <w:rFonts w:ascii="Arial" w:hAnsi="Arial" w:cs="Arial"/>
          <w:spacing w:val="80"/>
          <w:w w:val="150"/>
          <w:sz w:val="18"/>
          <w:szCs w:val="18"/>
        </w:rPr>
        <w:t xml:space="preserve"> </w:t>
      </w:r>
      <w:r w:rsidRPr="00F36870">
        <w:rPr>
          <w:rFonts w:ascii="Arial" w:hAnsi="Arial" w:cs="Arial"/>
          <w:sz w:val="18"/>
          <w:szCs w:val="18"/>
        </w:rPr>
        <w:t>não realizadas em meses anteriores.</w:t>
      </w:r>
    </w:p>
    <w:p w:rsidR="00F36870" w:rsidRPr="00F36870" w:rsidRDefault="00F36870" w:rsidP="0094397A">
      <w:pPr>
        <w:pStyle w:val="PargrafodaLista"/>
        <w:numPr>
          <w:ilvl w:val="2"/>
          <w:numId w:val="13"/>
        </w:numPr>
        <w:tabs>
          <w:tab w:val="left" w:pos="808"/>
        </w:tabs>
        <w:spacing w:before="203" w:line="268" w:lineRule="auto"/>
        <w:ind w:right="120" w:firstLine="0"/>
        <w:jc w:val="both"/>
        <w:rPr>
          <w:rFonts w:ascii="Arial" w:hAnsi="Arial" w:cs="Arial"/>
          <w:sz w:val="18"/>
          <w:szCs w:val="18"/>
        </w:rPr>
      </w:pPr>
      <w:r w:rsidRPr="00F36870">
        <w:rPr>
          <w:rFonts w:ascii="Arial" w:hAnsi="Arial" w:cs="Arial"/>
          <w:sz w:val="18"/>
          <w:szCs w:val="18"/>
        </w:rPr>
        <w:t>Independentemente do percentual de tributo inserido na planilha, quando houver, serão retidos</w:t>
      </w:r>
      <w:r w:rsidRPr="00F36870">
        <w:rPr>
          <w:rFonts w:ascii="Arial" w:hAnsi="Arial" w:cs="Arial"/>
          <w:spacing w:val="80"/>
          <w:sz w:val="18"/>
          <w:szCs w:val="18"/>
        </w:rPr>
        <w:t xml:space="preserve"> </w:t>
      </w:r>
      <w:r w:rsidRPr="00F36870">
        <w:rPr>
          <w:rFonts w:ascii="Arial" w:hAnsi="Arial" w:cs="Arial"/>
          <w:sz w:val="18"/>
          <w:szCs w:val="18"/>
        </w:rPr>
        <w:t>na fonte, quando da realização do pagamento, os percentuais estabelecidos na legislação vigente.</w:t>
      </w:r>
    </w:p>
    <w:p w:rsidR="00F36870" w:rsidRPr="00F36870" w:rsidRDefault="00F36870" w:rsidP="0094397A">
      <w:pPr>
        <w:pStyle w:val="PargrafodaLista"/>
        <w:numPr>
          <w:ilvl w:val="1"/>
          <w:numId w:val="13"/>
        </w:numPr>
        <w:tabs>
          <w:tab w:val="left" w:pos="652"/>
        </w:tabs>
        <w:spacing w:before="203" w:line="268" w:lineRule="auto"/>
        <w:ind w:right="119" w:firstLine="0"/>
        <w:jc w:val="both"/>
        <w:rPr>
          <w:rFonts w:ascii="Arial" w:hAnsi="Arial" w:cs="Arial"/>
          <w:sz w:val="18"/>
          <w:szCs w:val="18"/>
        </w:rPr>
      </w:pPr>
      <w:r w:rsidRPr="00F36870">
        <w:rPr>
          <w:rFonts w:ascii="Arial" w:hAnsi="Arial" w:cs="Arial"/>
          <w:sz w:val="18"/>
          <w:szCs w:val="18"/>
        </w:rPr>
        <w:t xml:space="preserve">O contratado regularmente optante pelo Simples Nacional, nos termos da </w:t>
      </w:r>
      <w:r w:rsidRPr="00F36870">
        <w:rPr>
          <w:rFonts w:ascii="Arial" w:hAnsi="Arial" w:cs="Arial"/>
          <w:color w:val="00007F"/>
          <w:sz w:val="18"/>
          <w:szCs w:val="18"/>
          <w:u w:val="thick" w:color="00007F"/>
        </w:rPr>
        <w:t>Lei Complementar n</w:t>
      </w:r>
      <w:r w:rsidRPr="00F36870">
        <w:rPr>
          <w:rFonts w:ascii="Arial" w:hAnsi="Arial" w:cs="Arial"/>
          <w:color w:val="00007F"/>
          <w:sz w:val="18"/>
          <w:szCs w:val="18"/>
        </w:rPr>
        <w:t>º</w:t>
      </w:r>
      <w:r w:rsidRPr="00F36870">
        <w:rPr>
          <w:rFonts w:ascii="Arial" w:hAnsi="Arial" w:cs="Arial"/>
          <w:color w:val="00007F"/>
          <w:spacing w:val="40"/>
          <w:sz w:val="18"/>
          <w:szCs w:val="18"/>
        </w:rPr>
        <w:t xml:space="preserve"> </w:t>
      </w:r>
      <w:r w:rsidRPr="00F36870">
        <w:rPr>
          <w:rFonts w:ascii="Arial" w:hAnsi="Arial" w:cs="Arial"/>
          <w:color w:val="00007F"/>
          <w:sz w:val="18"/>
          <w:szCs w:val="18"/>
          <w:u w:val="thick" w:color="00007F"/>
        </w:rPr>
        <w:t>123, de 200</w:t>
      </w:r>
      <w:r w:rsidRPr="00F36870">
        <w:rPr>
          <w:rFonts w:ascii="Arial" w:hAnsi="Arial" w:cs="Arial"/>
          <w:color w:val="00007F"/>
          <w:sz w:val="18"/>
          <w:szCs w:val="18"/>
        </w:rPr>
        <w:t>6</w:t>
      </w:r>
      <w:r w:rsidRPr="00F36870">
        <w:rPr>
          <w:rFonts w:ascii="Arial" w:hAnsi="Arial" w:cs="Arial"/>
          <w:sz w:val="18"/>
          <w:szCs w:val="18"/>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w:t>
      </w:r>
      <w:r w:rsidRPr="00F36870">
        <w:rPr>
          <w:rFonts w:ascii="Arial" w:hAnsi="Arial" w:cs="Arial"/>
          <w:spacing w:val="-2"/>
          <w:sz w:val="18"/>
          <w:szCs w:val="18"/>
        </w:rPr>
        <w:t>Complementar</w:t>
      </w:r>
    </w:p>
    <w:p w:rsidR="00F36870" w:rsidRPr="00F36870" w:rsidRDefault="00F36870" w:rsidP="00F36870">
      <w:pPr>
        <w:pStyle w:val="Corpodetexto"/>
        <w:spacing w:before="12"/>
        <w:rPr>
          <w:rFonts w:ascii="Arial" w:hAnsi="Arial" w:cs="Arial"/>
          <w:sz w:val="18"/>
          <w:szCs w:val="18"/>
        </w:rPr>
      </w:pPr>
    </w:p>
    <w:p w:rsidR="00F36870" w:rsidRPr="00F36870" w:rsidRDefault="00F36870" w:rsidP="0094397A">
      <w:pPr>
        <w:pStyle w:val="Ttulo3"/>
        <w:numPr>
          <w:ilvl w:val="0"/>
          <w:numId w:val="13"/>
        </w:numPr>
        <w:tabs>
          <w:tab w:val="left" w:pos="343"/>
        </w:tabs>
        <w:ind w:right="0" w:hanging="222"/>
        <w:jc w:val="both"/>
        <w:rPr>
          <w:rFonts w:ascii="Arial" w:hAnsi="Arial" w:cs="Arial"/>
          <w:sz w:val="18"/>
          <w:szCs w:val="18"/>
        </w:rPr>
      </w:pPr>
      <w:r w:rsidRPr="00F36870">
        <w:rPr>
          <w:rFonts w:ascii="Arial" w:hAnsi="Arial" w:cs="Arial"/>
          <w:sz w:val="18"/>
          <w:szCs w:val="18"/>
        </w:rPr>
        <w:t xml:space="preserve">FORMA E CRITÉRIOS DE SELEÇÃO DO FORNECEDOR E FORMA DE </w:t>
      </w:r>
      <w:r w:rsidRPr="00F36870">
        <w:rPr>
          <w:rFonts w:ascii="Arial" w:hAnsi="Arial" w:cs="Arial"/>
          <w:spacing w:val="-2"/>
          <w:sz w:val="18"/>
          <w:szCs w:val="18"/>
        </w:rPr>
        <w:t>FORNECIMENTO</w:t>
      </w:r>
    </w:p>
    <w:p w:rsidR="00F36870" w:rsidRPr="00F36870" w:rsidRDefault="00F36870" w:rsidP="00F36870">
      <w:pPr>
        <w:pStyle w:val="Corpodetexto"/>
        <w:spacing w:before="51"/>
        <w:rPr>
          <w:rFonts w:ascii="Arial" w:hAnsi="Arial" w:cs="Arial"/>
          <w:b/>
          <w:sz w:val="18"/>
          <w:szCs w:val="18"/>
        </w:rPr>
      </w:pPr>
    </w:p>
    <w:p w:rsidR="00F36870" w:rsidRPr="00F36870" w:rsidRDefault="00F36870" w:rsidP="00F36870">
      <w:pPr>
        <w:pStyle w:val="Ttulo4"/>
        <w:rPr>
          <w:sz w:val="18"/>
          <w:szCs w:val="18"/>
        </w:rPr>
      </w:pPr>
      <w:r w:rsidRPr="00F36870">
        <w:rPr>
          <w:sz w:val="18"/>
          <w:szCs w:val="18"/>
        </w:rPr>
        <w:t xml:space="preserve">Forma de seleção e critério de julgamento da </w:t>
      </w:r>
      <w:r w:rsidRPr="00F36870">
        <w:rPr>
          <w:spacing w:val="-2"/>
          <w:sz w:val="18"/>
          <w:szCs w:val="18"/>
        </w:rPr>
        <w:t>proposta</w:t>
      </w:r>
    </w:p>
    <w:p w:rsidR="00F36870" w:rsidRPr="00F36870" w:rsidRDefault="00F36870" w:rsidP="00F36870">
      <w:pPr>
        <w:pStyle w:val="Corpodetexto"/>
        <w:spacing w:before="51"/>
        <w:rPr>
          <w:rFonts w:ascii="Arial" w:hAnsi="Arial" w:cs="Arial"/>
          <w:b/>
          <w:sz w:val="18"/>
          <w:szCs w:val="18"/>
        </w:rPr>
      </w:pPr>
    </w:p>
    <w:p w:rsidR="00F36870" w:rsidRPr="00F36870" w:rsidRDefault="00F36870" w:rsidP="0094397A">
      <w:pPr>
        <w:pStyle w:val="PargrafodaLista"/>
        <w:numPr>
          <w:ilvl w:val="1"/>
          <w:numId w:val="13"/>
        </w:numPr>
        <w:tabs>
          <w:tab w:val="left" w:pos="575"/>
        </w:tabs>
        <w:spacing w:line="321" w:lineRule="auto"/>
        <w:ind w:right="120" w:firstLine="0"/>
        <w:jc w:val="both"/>
        <w:rPr>
          <w:rFonts w:ascii="Arial" w:hAnsi="Arial" w:cs="Arial"/>
          <w:sz w:val="18"/>
          <w:szCs w:val="18"/>
        </w:rPr>
      </w:pPr>
      <w:r w:rsidRPr="00F36870">
        <w:rPr>
          <w:rFonts w:ascii="Arial" w:hAnsi="Arial" w:cs="Arial"/>
          <w:sz w:val="18"/>
          <w:szCs w:val="18"/>
        </w:rPr>
        <w:t xml:space="preserve">O fornecedor será selecionado por meio da realização de procedimento de LICITAÇÃO, na modalidade PREGÃO, sob a forma ELETRÔNICA, com adoção do critério de julgamento pelo MENOR </w:t>
      </w:r>
      <w:r w:rsidRPr="00F36870">
        <w:rPr>
          <w:rFonts w:ascii="Arial" w:hAnsi="Arial" w:cs="Arial"/>
          <w:spacing w:val="-2"/>
          <w:sz w:val="18"/>
          <w:szCs w:val="18"/>
        </w:rPr>
        <w:t>PREÇO.</w:t>
      </w:r>
    </w:p>
    <w:p w:rsidR="00F36870" w:rsidRPr="00F36870" w:rsidRDefault="00F36870" w:rsidP="00F36870">
      <w:pPr>
        <w:pStyle w:val="Ttulo4"/>
        <w:spacing w:before="204"/>
        <w:rPr>
          <w:sz w:val="18"/>
          <w:szCs w:val="18"/>
        </w:rPr>
      </w:pPr>
      <w:r w:rsidRPr="00F36870">
        <w:rPr>
          <w:sz w:val="18"/>
          <w:szCs w:val="18"/>
        </w:rPr>
        <w:t xml:space="preserve">Forma de </w:t>
      </w:r>
      <w:r w:rsidRPr="00F36870">
        <w:rPr>
          <w:spacing w:val="-2"/>
          <w:sz w:val="18"/>
          <w:szCs w:val="18"/>
        </w:rPr>
        <w:t>fornecimento</w:t>
      </w:r>
    </w:p>
    <w:p w:rsidR="00F36870" w:rsidRPr="00F36870" w:rsidRDefault="00F36870" w:rsidP="00F36870">
      <w:pPr>
        <w:pStyle w:val="Corpodetexto"/>
        <w:spacing w:before="51"/>
        <w:rPr>
          <w:rFonts w:ascii="Arial" w:hAnsi="Arial" w:cs="Arial"/>
          <w:b/>
          <w:sz w:val="18"/>
          <w:szCs w:val="18"/>
        </w:rPr>
      </w:pPr>
    </w:p>
    <w:p w:rsidR="00F36870" w:rsidRPr="00F36870" w:rsidRDefault="00F36870" w:rsidP="0094397A">
      <w:pPr>
        <w:pStyle w:val="PargrafodaLista"/>
        <w:numPr>
          <w:ilvl w:val="1"/>
          <w:numId w:val="13"/>
        </w:numPr>
        <w:tabs>
          <w:tab w:val="left" w:pos="510"/>
        </w:tabs>
        <w:ind w:left="510" w:right="0" w:hanging="389"/>
        <w:rPr>
          <w:rFonts w:ascii="Arial" w:hAnsi="Arial" w:cs="Arial"/>
          <w:sz w:val="18"/>
          <w:szCs w:val="18"/>
        </w:rPr>
      </w:pPr>
      <w:r w:rsidRPr="00F36870">
        <w:rPr>
          <w:rFonts w:ascii="Arial" w:hAnsi="Arial" w:cs="Arial"/>
          <w:sz w:val="18"/>
          <w:szCs w:val="18"/>
        </w:rPr>
        <w:t xml:space="preserve">O fornecimento do objeto será por </w:t>
      </w:r>
      <w:r w:rsidRPr="00F36870">
        <w:rPr>
          <w:rFonts w:ascii="Arial" w:hAnsi="Arial" w:cs="Arial"/>
          <w:spacing w:val="-4"/>
          <w:sz w:val="18"/>
          <w:szCs w:val="18"/>
        </w:rPr>
        <w:t>item</w:t>
      </w:r>
    </w:p>
    <w:p w:rsidR="00F36870" w:rsidRPr="00F36870" w:rsidRDefault="00F36870" w:rsidP="00F36870">
      <w:pPr>
        <w:pStyle w:val="Corpodetexto"/>
        <w:spacing w:before="57"/>
        <w:rPr>
          <w:rFonts w:ascii="Arial" w:hAnsi="Arial" w:cs="Arial"/>
          <w:sz w:val="18"/>
          <w:szCs w:val="18"/>
        </w:rPr>
      </w:pPr>
    </w:p>
    <w:p w:rsidR="00F36870" w:rsidRPr="00F36870" w:rsidRDefault="00F36870" w:rsidP="00F36870">
      <w:pPr>
        <w:pStyle w:val="Ttulo4"/>
        <w:spacing w:before="1"/>
        <w:rPr>
          <w:sz w:val="18"/>
          <w:szCs w:val="18"/>
        </w:rPr>
      </w:pPr>
      <w:r w:rsidRPr="00F36870">
        <w:rPr>
          <w:sz w:val="18"/>
          <w:szCs w:val="18"/>
        </w:rPr>
        <w:t xml:space="preserve">Exigências de </w:t>
      </w:r>
      <w:r w:rsidRPr="00F36870">
        <w:rPr>
          <w:spacing w:val="-2"/>
          <w:sz w:val="18"/>
          <w:szCs w:val="18"/>
        </w:rPr>
        <w:t>habilitação</w:t>
      </w:r>
    </w:p>
    <w:p w:rsidR="00F36870" w:rsidRPr="00F36870" w:rsidRDefault="00F36870" w:rsidP="00F36870">
      <w:pPr>
        <w:pStyle w:val="Corpodetexto"/>
        <w:spacing w:before="49"/>
        <w:rPr>
          <w:rFonts w:ascii="Arial" w:hAnsi="Arial" w:cs="Arial"/>
          <w:b/>
          <w:sz w:val="18"/>
          <w:szCs w:val="18"/>
        </w:rPr>
      </w:pPr>
    </w:p>
    <w:p w:rsidR="00F36870" w:rsidRPr="00F36870" w:rsidRDefault="00F36870" w:rsidP="00F36870">
      <w:pPr>
        <w:pStyle w:val="Corpodetexto"/>
        <w:spacing w:before="1"/>
        <w:ind w:left="121"/>
        <w:rPr>
          <w:rFonts w:ascii="Arial" w:hAnsi="Arial" w:cs="Arial"/>
          <w:sz w:val="18"/>
          <w:szCs w:val="18"/>
        </w:rPr>
      </w:pPr>
      <w:r w:rsidRPr="00F36870">
        <w:rPr>
          <w:rFonts w:ascii="Arial" w:hAnsi="Arial" w:cs="Arial"/>
          <w:sz w:val="18"/>
          <w:szCs w:val="18"/>
        </w:rPr>
        <w:t xml:space="preserve">8.3 Para fins de habilitação, deverá o licitante comprovar os seguintes </w:t>
      </w:r>
      <w:r w:rsidRPr="00F36870">
        <w:rPr>
          <w:rFonts w:ascii="Arial" w:hAnsi="Arial" w:cs="Arial"/>
          <w:spacing w:val="-2"/>
          <w:sz w:val="18"/>
          <w:szCs w:val="18"/>
        </w:rPr>
        <w:t>requisitos:</w:t>
      </w:r>
    </w:p>
    <w:p w:rsidR="00F36870" w:rsidRPr="00F36870" w:rsidRDefault="00F36870" w:rsidP="00F36870">
      <w:pPr>
        <w:pStyle w:val="Corpodetexto"/>
        <w:spacing w:before="50"/>
        <w:rPr>
          <w:rFonts w:ascii="Arial" w:hAnsi="Arial" w:cs="Arial"/>
          <w:sz w:val="18"/>
          <w:szCs w:val="18"/>
        </w:rPr>
      </w:pPr>
    </w:p>
    <w:p w:rsidR="00F36870" w:rsidRPr="00F36870" w:rsidRDefault="00F36870" w:rsidP="00F36870">
      <w:pPr>
        <w:pStyle w:val="Ttulo4"/>
        <w:rPr>
          <w:sz w:val="18"/>
          <w:szCs w:val="18"/>
        </w:rPr>
      </w:pPr>
      <w:r w:rsidRPr="00F36870">
        <w:rPr>
          <w:sz w:val="18"/>
          <w:szCs w:val="18"/>
        </w:rPr>
        <w:t xml:space="preserve">Habilitação </w:t>
      </w:r>
      <w:r w:rsidRPr="00F36870">
        <w:rPr>
          <w:spacing w:val="-2"/>
          <w:sz w:val="18"/>
          <w:szCs w:val="18"/>
        </w:rPr>
        <w:t>Jurídica</w:t>
      </w:r>
    </w:p>
    <w:p w:rsidR="00F36870" w:rsidRPr="00F36870" w:rsidRDefault="00F36870" w:rsidP="00F36870">
      <w:pPr>
        <w:pStyle w:val="Corpodetexto"/>
        <w:spacing w:before="51"/>
        <w:rPr>
          <w:rFonts w:ascii="Arial" w:hAnsi="Arial" w:cs="Arial"/>
          <w:b/>
          <w:sz w:val="18"/>
          <w:szCs w:val="18"/>
        </w:rPr>
      </w:pPr>
    </w:p>
    <w:p w:rsidR="00F36870" w:rsidRPr="00F36870" w:rsidRDefault="00F36870" w:rsidP="0094397A">
      <w:pPr>
        <w:pStyle w:val="PargrafodaLista"/>
        <w:numPr>
          <w:ilvl w:val="1"/>
          <w:numId w:val="10"/>
        </w:numPr>
        <w:tabs>
          <w:tab w:val="left" w:pos="538"/>
        </w:tabs>
        <w:spacing w:line="321" w:lineRule="auto"/>
        <w:ind w:right="120" w:firstLine="0"/>
        <w:rPr>
          <w:rFonts w:ascii="Arial" w:hAnsi="Arial" w:cs="Arial"/>
          <w:sz w:val="18"/>
          <w:szCs w:val="18"/>
        </w:rPr>
      </w:pPr>
      <w:r w:rsidRPr="00F36870">
        <w:rPr>
          <w:rFonts w:ascii="Arial" w:hAnsi="Arial" w:cs="Arial"/>
          <w:b/>
          <w:sz w:val="18"/>
          <w:szCs w:val="18"/>
        </w:rPr>
        <w:t>Pessoa</w:t>
      </w:r>
      <w:r w:rsidRPr="00F36870">
        <w:rPr>
          <w:rFonts w:ascii="Arial" w:hAnsi="Arial" w:cs="Arial"/>
          <w:b/>
          <w:spacing w:val="27"/>
          <w:sz w:val="18"/>
          <w:szCs w:val="18"/>
        </w:rPr>
        <w:t xml:space="preserve"> </w:t>
      </w:r>
      <w:r w:rsidRPr="00F36870">
        <w:rPr>
          <w:rFonts w:ascii="Arial" w:hAnsi="Arial" w:cs="Arial"/>
          <w:b/>
          <w:sz w:val="18"/>
          <w:szCs w:val="18"/>
        </w:rPr>
        <w:t>física:</w:t>
      </w:r>
      <w:r w:rsidRPr="00F36870">
        <w:rPr>
          <w:rFonts w:ascii="Arial" w:hAnsi="Arial" w:cs="Arial"/>
          <w:b/>
          <w:spacing w:val="28"/>
          <w:sz w:val="18"/>
          <w:szCs w:val="18"/>
        </w:rPr>
        <w:t xml:space="preserve"> </w:t>
      </w:r>
      <w:r w:rsidRPr="00F36870">
        <w:rPr>
          <w:rFonts w:ascii="Arial" w:hAnsi="Arial" w:cs="Arial"/>
          <w:sz w:val="18"/>
          <w:szCs w:val="18"/>
        </w:rPr>
        <w:t>cédula</w:t>
      </w:r>
      <w:r w:rsidRPr="00F36870">
        <w:rPr>
          <w:rFonts w:ascii="Arial" w:hAnsi="Arial" w:cs="Arial"/>
          <w:spacing w:val="27"/>
          <w:sz w:val="18"/>
          <w:szCs w:val="18"/>
        </w:rPr>
        <w:t xml:space="preserve"> </w:t>
      </w:r>
      <w:r w:rsidRPr="00F36870">
        <w:rPr>
          <w:rFonts w:ascii="Arial" w:hAnsi="Arial" w:cs="Arial"/>
          <w:sz w:val="18"/>
          <w:szCs w:val="18"/>
        </w:rPr>
        <w:t>de</w:t>
      </w:r>
      <w:r w:rsidRPr="00F36870">
        <w:rPr>
          <w:rFonts w:ascii="Arial" w:hAnsi="Arial" w:cs="Arial"/>
          <w:spacing w:val="27"/>
          <w:sz w:val="18"/>
          <w:szCs w:val="18"/>
        </w:rPr>
        <w:t xml:space="preserve"> </w:t>
      </w:r>
      <w:r w:rsidRPr="00F36870">
        <w:rPr>
          <w:rFonts w:ascii="Arial" w:hAnsi="Arial" w:cs="Arial"/>
          <w:sz w:val="18"/>
          <w:szCs w:val="18"/>
        </w:rPr>
        <w:t>identidade</w:t>
      </w:r>
      <w:r w:rsidRPr="00F36870">
        <w:rPr>
          <w:rFonts w:ascii="Arial" w:hAnsi="Arial" w:cs="Arial"/>
          <w:spacing w:val="27"/>
          <w:sz w:val="18"/>
          <w:szCs w:val="18"/>
        </w:rPr>
        <w:t xml:space="preserve"> </w:t>
      </w:r>
      <w:r w:rsidRPr="00F36870">
        <w:rPr>
          <w:rFonts w:ascii="Arial" w:hAnsi="Arial" w:cs="Arial"/>
          <w:sz w:val="18"/>
          <w:szCs w:val="18"/>
        </w:rPr>
        <w:t>(RG)</w:t>
      </w:r>
      <w:r w:rsidRPr="00F36870">
        <w:rPr>
          <w:rFonts w:ascii="Arial" w:hAnsi="Arial" w:cs="Arial"/>
          <w:spacing w:val="27"/>
          <w:sz w:val="18"/>
          <w:szCs w:val="18"/>
        </w:rPr>
        <w:t xml:space="preserve"> </w:t>
      </w:r>
      <w:r w:rsidRPr="00F36870">
        <w:rPr>
          <w:rFonts w:ascii="Arial" w:hAnsi="Arial" w:cs="Arial"/>
          <w:sz w:val="18"/>
          <w:szCs w:val="18"/>
        </w:rPr>
        <w:t>ou</w:t>
      </w:r>
      <w:r w:rsidRPr="00F36870">
        <w:rPr>
          <w:rFonts w:ascii="Arial" w:hAnsi="Arial" w:cs="Arial"/>
          <w:spacing w:val="27"/>
          <w:sz w:val="18"/>
          <w:szCs w:val="18"/>
        </w:rPr>
        <w:t xml:space="preserve"> </w:t>
      </w:r>
      <w:r w:rsidRPr="00F36870">
        <w:rPr>
          <w:rFonts w:ascii="Arial" w:hAnsi="Arial" w:cs="Arial"/>
          <w:sz w:val="18"/>
          <w:szCs w:val="18"/>
        </w:rPr>
        <w:t>documento</w:t>
      </w:r>
      <w:r w:rsidRPr="00F36870">
        <w:rPr>
          <w:rFonts w:ascii="Arial" w:hAnsi="Arial" w:cs="Arial"/>
          <w:spacing w:val="27"/>
          <w:sz w:val="18"/>
          <w:szCs w:val="18"/>
        </w:rPr>
        <w:t xml:space="preserve"> </w:t>
      </w:r>
      <w:r w:rsidRPr="00F36870">
        <w:rPr>
          <w:rFonts w:ascii="Arial" w:hAnsi="Arial" w:cs="Arial"/>
          <w:sz w:val="18"/>
          <w:szCs w:val="18"/>
        </w:rPr>
        <w:t>equivalente</w:t>
      </w:r>
      <w:r w:rsidRPr="00F36870">
        <w:rPr>
          <w:rFonts w:ascii="Arial" w:hAnsi="Arial" w:cs="Arial"/>
          <w:spacing w:val="27"/>
          <w:sz w:val="18"/>
          <w:szCs w:val="18"/>
        </w:rPr>
        <w:t xml:space="preserve"> </w:t>
      </w:r>
      <w:r w:rsidRPr="00F36870">
        <w:rPr>
          <w:rFonts w:ascii="Arial" w:hAnsi="Arial" w:cs="Arial"/>
          <w:sz w:val="18"/>
          <w:szCs w:val="18"/>
        </w:rPr>
        <w:t>que,</w:t>
      </w:r>
      <w:r w:rsidRPr="00F36870">
        <w:rPr>
          <w:rFonts w:ascii="Arial" w:hAnsi="Arial" w:cs="Arial"/>
          <w:spacing w:val="27"/>
          <w:sz w:val="18"/>
          <w:szCs w:val="18"/>
        </w:rPr>
        <w:t xml:space="preserve"> </w:t>
      </w:r>
      <w:r w:rsidRPr="00F36870">
        <w:rPr>
          <w:rFonts w:ascii="Arial" w:hAnsi="Arial" w:cs="Arial"/>
          <w:sz w:val="18"/>
          <w:szCs w:val="18"/>
        </w:rPr>
        <w:t>por</w:t>
      </w:r>
      <w:r w:rsidRPr="00F36870">
        <w:rPr>
          <w:rFonts w:ascii="Arial" w:hAnsi="Arial" w:cs="Arial"/>
          <w:spacing w:val="27"/>
          <w:sz w:val="18"/>
          <w:szCs w:val="18"/>
        </w:rPr>
        <w:t xml:space="preserve"> </w:t>
      </w:r>
      <w:r w:rsidRPr="00F36870">
        <w:rPr>
          <w:rFonts w:ascii="Arial" w:hAnsi="Arial" w:cs="Arial"/>
          <w:sz w:val="18"/>
          <w:szCs w:val="18"/>
        </w:rPr>
        <w:t>força</w:t>
      </w:r>
      <w:r w:rsidRPr="00F36870">
        <w:rPr>
          <w:rFonts w:ascii="Arial" w:hAnsi="Arial" w:cs="Arial"/>
          <w:spacing w:val="27"/>
          <w:sz w:val="18"/>
          <w:szCs w:val="18"/>
        </w:rPr>
        <w:t xml:space="preserve"> </w:t>
      </w:r>
      <w:r w:rsidRPr="00F36870">
        <w:rPr>
          <w:rFonts w:ascii="Arial" w:hAnsi="Arial" w:cs="Arial"/>
          <w:sz w:val="18"/>
          <w:szCs w:val="18"/>
        </w:rPr>
        <w:t>de</w:t>
      </w:r>
      <w:r w:rsidRPr="00F36870">
        <w:rPr>
          <w:rFonts w:ascii="Arial" w:hAnsi="Arial" w:cs="Arial"/>
          <w:spacing w:val="27"/>
          <w:sz w:val="18"/>
          <w:szCs w:val="18"/>
        </w:rPr>
        <w:t xml:space="preserve"> </w:t>
      </w:r>
      <w:r w:rsidRPr="00F36870">
        <w:rPr>
          <w:rFonts w:ascii="Arial" w:hAnsi="Arial" w:cs="Arial"/>
          <w:sz w:val="18"/>
          <w:szCs w:val="18"/>
        </w:rPr>
        <w:t>lei,</w:t>
      </w:r>
      <w:r w:rsidRPr="00F36870">
        <w:rPr>
          <w:rFonts w:ascii="Arial" w:hAnsi="Arial" w:cs="Arial"/>
          <w:spacing w:val="27"/>
          <w:sz w:val="18"/>
          <w:szCs w:val="18"/>
        </w:rPr>
        <w:t xml:space="preserve"> </w:t>
      </w:r>
      <w:r w:rsidRPr="00F36870">
        <w:rPr>
          <w:rFonts w:ascii="Arial" w:hAnsi="Arial" w:cs="Arial"/>
          <w:sz w:val="18"/>
          <w:szCs w:val="18"/>
        </w:rPr>
        <w:t>tenha validade para fins de identificação em todo o território nacional;</w:t>
      </w:r>
    </w:p>
    <w:p w:rsidR="00F36870" w:rsidRPr="00F36870" w:rsidRDefault="00F36870" w:rsidP="0094397A">
      <w:pPr>
        <w:pStyle w:val="PargrafodaLista"/>
        <w:numPr>
          <w:ilvl w:val="1"/>
          <w:numId w:val="10"/>
        </w:numPr>
        <w:tabs>
          <w:tab w:val="left" w:pos="541"/>
        </w:tabs>
        <w:spacing w:before="204" w:line="321" w:lineRule="auto"/>
        <w:ind w:right="120" w:firstLine="0"/>
        <w:rPr>
          <w:rFonts w:ascii="Arial" w:hAnsi="Arial" w:cs="Arial"/>
          <w:sz w:val="18"/>
          <w:szCs w:val="18"/>
        </w:rPr>
      </w:pPr>
      <w:r w:rsidRPr="00F36870">
        <w:rPr>
          <w:rFonts w:ascii="Arial" w:hAnsi="Arial" w:cs="Arial"/>
          <w:b/>
          <w:sz w:val="18"/>
          <w:szCs w:val="18"/>
        </w:rPr>
        <w:t>Empresário</w:t>
      </w:r>
      <w:r w:rsidRPr="00F36870">
        <w:rPr>
          <w:rFonts w:ascii="Arial" w:hAnsi="Arial" w:cs="Arial"/>
          <w:b/>
          <w:spacing w:val="32"/>
          <w:sz w:val="18"/>
          <w:szCs w:val="18"/>
        </w:rPr>
        <w:t xml:space="preserve"> </w:t>
      </w:r>
      <w:r w:rsidRPr="00F36870">
        <w:rPr>
          <w:rFonts w:ascii="Arial" w:hAnsi="Arial" w:cs="Arial"/>
          <w:b/>
          <w:sz w:val="18"/>
          <w:szCs w:val="18"/>
        </w:rPr>
        <w:t>individual:</w:t>
      </w:r>
      <w:r w:rsidRPr="00F36870">
        <w:rPr>
          <w:rFonts w:ascii="Arial" w:hAnsi="Arial" w:cs="Arial"/>
          <w:b/>
          <w:spacing w:val="33"/>
          <w:sz w:val="18"/>
          <w:szCs w:val="18"/>
        </w:rPr>
        <w:t xml:space="preserve"> </w:t>
      </w:r>
      <w:r w:rsidRPr="00F36870">
        <w:rPr>
          <w:rFonts w:ascii="Arial" w:hAnsi="Arial" w:cs="Arial"/>
          <w:sz w:val="18"/>
          <w:szCs w:val="18"/>
        </w:rPr>
        <w:t>inscrição</w:t>
      </w:r>
      <w:r w:rsidRPr="00F36870">
        <w:rPr>
          <w:rFonts w:ascii="Arial" w:hAnsi="Arial" w:cs="Arial"/>
          <w:spacing w:val="32"/>
          <w:sz w:val="18"/>
          <w:szCs w:val="18"/>
        </w:rPr>
        <w:t xml:space="preserve"> </w:t>
      </w:r>
      <w:r w:rsidRPr="00F36870">
        <w:rPr>
          <w:rFonts w:ascii="Arial" w:hAnsi="Arial" w:cs="Arial"/>
          <w:sz w:val="18"/>
          <w:szCs w:val="18"/>
        </w:rPr>
        <w:t>no</w:t>
      </w:r>
      <w:r w:rsidRPr="00F36870">
        <w:rPr>
          <w:rFonts w:ascii="Arial" w:hAnsi="Arial" w:cs="Arial"/>
          <w:spacing w:val="32"/>
          <w:sz w:val="18"/>
          <w:szCs w:val="18"/>
        </w:rPr>
        <w:t xml:space="preserve"> </w:t>
      </w:r>
      <w:r w:rsidRPr="00F36870">
        <w:rPr>
          <w:rFonts w:ascii="Arial" w:hAnsi="Arial" w:cs="Arial"/>
          <w:sz w:val="18"/>
          <w:szCs w:val="18"/>
        </w:rPr>
        <w:t>Registro</w:t>
      </w:r>
      <w:r w:rsidRPr="00F36870">
        <w:rPr>
          <w:rFonts w:ascii="Arial" w:hAnsi="Arial" w:cs="Arial"/>
          <w:spacing w:val="32"/>
          <w:sz w:val="18"/>
          <w:szCs w:val="18"/>
        </w:rPr>
        <w:t xml:space="preserve"> </w:t>
      </w:r>
      <w:r w:rsidRPr="00F36870">
        <w:rPr>
          <w:rFonts w:ascii="Arial" w:hAnsi="Arial" w:cs="Arial"/>
          <w:sz w:val="18"/>
          <w:szCs w:val="18"/>
        </w:rPr>
        <w:t>Público</w:t>
      </w:r>
      <w:r w:rsidRPr="00F36870">
        <w:rPr>
          <w:rFonts w:ascii="Arial" w:hAnsi="Arial" w:cs="Arial"/>
          <w:spacing w:val="32"/>
          <w:sz w:val="18"/>
          <w:szCs w:val="18"/>
        </w:rPr>
        <w:t xml:space="preserve"> </w:t>
      </w:r>
      <w:r w:rsidRPr="00F36870">
        <w:rPr>
          <w:rFonts w:ascii="Arial" w:hAnsi="Arial" w:cs="Arial"/>
          <w:sz w:val="18"/>
          <w:szCs w:val="18"/>
        </w:rPr>
        <w:t>de</w:t>
      </w:r>
      <w:r w:rsidRPr="00F36870">
        <w:rPr>
          <w:rFonts w:ascii="Arial" w:hAnsi="Arial" w:cs="Arial"/>
          <w:spacing w:val="32"/>
          <w:sz w:val="18"/>
          <w:szCs w:val="18"/>
        </w:rPr>
        <w:t xml:space="preserve"> </w:t>
      </w:r>
      <w:r w:rsidRPr="00F36870">
        <w:rPr>
          <w:rFonts w:ascii="Arial" w:hAnsi="Arial" w:cs="Arial"/>
          <w:sz w:val="18"/>
          <w:szCs w:val="18"/>
        </w:rPr>
        <w:t>Empresas</w:t>
      </w:r>
      <w:r w:rsidRPr="00F36870">
        <w:rPr>
          <w:rFonts w:ascii="Arial" w:hAnsi="Arial" w:cs="Arial"/>
          <w:spacing w:val="32"/>
          <w:sz w:val="18"/>
          <w:szCs w:val="18"/>
        </w:rPr>
        <w:t xml:space="preserve"> </w:t>
      </w:r>
      <w:r w:rsidRPr="00F36870">
        <w:rPr>
          <w:rFonts w:ascii="Arial" w:hAnsi="Arial" w:cs="Arial"/>
          <w:sz w:val="18"/>
          <w:szCs w:val="18"/>
        </w:rPr>
        <w:t>Mercantis,</w:t>
      </w:r>
      <w:r w:rsidRPr="00F36870">
        <w:rPr>
          <w:rFonts w:ascii="Arial" w:hAnsi="Arial" w:cs="Arial"/>
          <w:spacing w:val="32"/>
          <w:sz w:val="18"/>
          <w:szCs w:val="18"/>
        </w:rPr>
        <w:t xml:space="preserve"> </w:t>
      </w:r>
      <w:r w:rsidRPr="00F36870">
        <w:rPr>
          <w:rFonts w:ascii="Arial" w:hAnsi="Arial" w:cs="Arial"/>
          <w:sz w:val="18"/>
          <w:szCs w:val="18"/>
        </w:rPr>
        <w:t>a</w:t>
      </w:r>
      <w:r w:rsidRPr="00F36870">
        <w:rPr>
          <w:rFonts w:ascii="Arial" w:hAnsi="Arial" w:cs="Arial"/>
          <w:spacing w:val="32"/>
          <w:sz w:val="18"/>
          <w:szCs w:val="18"/>
        </w:rPr>
        <w:t xml:space="preserve"> </w:t>
      </w:r>
      <w:r w:rsidRPr="00F36870">
        <w:rPr>
          <w:rFonts w:ascii="Arial" w:hAnsi="Arial" w:cs="Arial"/>
          <w:sz w:val="18"/>
          <w:szCs w:val="18"/>
        </w:rPr>
        <w:t>cargo</w:t>
      </w:r>
      <w:r w:rsidRPr="00F36870">
        <w:rPr>
          <w:rFonts w:ascii="Arial" w:hAnsi="Arial" w:cs="Arial"/>
          <w:spacing w:val="32"/>
          <w:sz w:val="18"/>
          <w:szCs w:val="18"/>
        </w:rPr>
        <w:t xml:space="preserve"> </w:t>
      </w:r>
      <w:r w:rsidRPr="00F36870">
        <w:rPr>
          <w:rFonts w:ascii="Arial" w:hAnsi="Arial" w:cs="Arial"/>
          <w:sz w:val="18"/>
          <w:szCs w:val="18"/>
        </w:rPr>
        <w:t>da</w:t>
      </w:r>
      <w:r w:rsidRPr="00F36870">
        <w:rPr>
          <w:rFonts w:ascii="Arial" w:hAnsi="Arial" w:cs="Arial"/>
          <w:spacing w:val="32"/>
          <w:sz w:val="18"/>
          <w:szCs w:val="18"/>
        </w:rPr>
        <w:t xml:space="preserve"> </w:t>
      </w:r>
      <w:r w:rsidRPr="00F36870">
        <w:rPr>
          <w:rFonts w:ascii="Arial" w:hAnsi="Arial" w:cs="Arial"/>
          <w:sz w:val="18"/>
          <w:szCs w:val="18"/>
        </w:rPr>
        <w:t>Junta Comercial da respectiva sede;</w:t>
      </w:r>
    </w:p>
    <w:p w:rsidR="00F36870" w:rsidRPr="00F36870" w:rsidRDefault="00F36870" w:rsidP="0094397A">
      <w:pPr>
        <w:pStyle w:val="PargrafodaLista"/>
        <w:numPr>
          <w:ilvl w:val="1"/>
          <w:numId w:val="10"/>
        </w:numPr>
        <w:tabs>
          <w:tab w:val="left" w:pos="521"/>
        </w:tabs>
        <w:spacing w:before="203" w:line="321" w:lineRule="auto"/>
        <w:ind w:right="119" w:firstLine="0"/>
        <w:rPr>
          <w:rFonts w:ascii="Arial" w:hAnsi="Arial" w:cs="Arial"/>
          <w:sz w:val="18"/>
          <w:szCs w:val="18"/>
        </w:rPr>
      </w:pPr>
      <w:r w:rsidRPr="00F36870">
        <w:rPr>
          <w:rFonts w:ascii="Arial" w:hAnsi="Arial" w:cs="Arial"/>
          <w:b/>
          <w:sz w:val="18"/>
          <w:szCs w:val="18"/>
        </w:rPr>
        <w:t xml:space="preserve">Microempreendedor Individual - MEI: </w:t>
      </w:r>
      <w:r w:rsidRPr="00F36870">
        <w:rPr>
          <w:rFonts w:ascii="Arial" w:hAnsi="Arial" w:cs="Arial"/>
          <w:sz w:val="18"/>
          <w:szCs w:val="18"/>
        </w:rPr>
        <w:t>Certificado da Condição de Microempreendedor Individual - CCMEI,</w:t>
      </w:r>
      <w:r w:rsidRPr="00F36870">
        <w:rPr>
          <w:rFonts w:ascii="Arial" w:hAnsi="Arial" w:cs="Arial"/>
          <w:spacing w:val="40"/>
          <w:sz w:val="18"/>
          <w:szCs w:val="18"/>
        </w:rPr>
        <w:t xml:space="preserve"> </w:t>
      </w:r>
      <w:r w:rsidRPr="00F36870">
        <w:rPr>
          <w:rFonts w:ascii="Arial" w:hAnsi="Arial" w:cs="Arial"/>
          <w:sz w:val="18"/>
          <w:szCs w:val="18"/>
        </w:rPr>
        <w:t>cuja</w:t>
      </w:r>
      <w:r w:rsidRPr="00F36870">
        <w:rPr>
          <w:rFonts w:ascii="Arial" w:hAnsi="Arial" w:cs="Arial"/>
          <w:spacing w:val="40"/>
          <w:sz w:val="18"/>
          <w:szCs w:val="18"/>
        </w:rPr>
        <w:t xml:space="preserve"> </w:t>
      </w:r>
      <w:r w:rsidRPr="00F36870">
        <w:rPr>
          <w:rFonts w:ascii="Arial" w:hAnsi="Arial" w:cs="Arial"/>
          <w:sz w:val="18"/>
          <w:szCs w:val="18"/>
        </w:rPr>
        <w:t>aceitação</w:t>
      </w:r>
      <w:r w:rsidRPr="00F36870">
        <w:rPr>
          <w:rFonts w:ascii="Arial" w:hAnsi="Arial" w:cs="Arial"/>
          <w:spacing w:val="40"/>
          <w:sz w:val="18"/>
          <w:szCs w:val="18"/>
        </w:rPr>
        <w:t xml:space="preserve"> </w:t>
      </w:r>
      <w:r w:rsidRPr="00F36870">
        <w:rPr>
          <w:rFonts w:ascii="Arial" w:hAnsi="Arial" w:cs="Arial"/>
          <w:sz w:val="18"/>
          <w:szCs w:val="18"/>
        </w:rPr>
        <w:t>ficará</w:t>
      </w:r>
      <w:r w:rsidRPr="00F36870">
        <w:rPr>
          <w:rFonts w:ascii="Arial" w:hAnsi="Arial" w:cs="Arial"/>
          <w:spacing w:val="40"/>
          <w:sz w:val="18"/>
          <w:szCs w:val="18"/>
        </w:rPr>
        <w:t xml:space="preserve"> </w:t>
      </w:r>
      <w:r w:rsidRPr="00F36870">
        <w:rPr>
          <w:rFonts w:ascii="Arial" w:hAnsi="Arial" w:cs="Arial"/>
          <w:sz w:val="18"/>
          <w:szCs w:val="18"/>
        </w:rPr>
        <w:t>condicionada</w:t>
      </w:r>
      <w:r w:rsidRPr="00F36870">
        <w:rPr>
          <w:rFonts w:ascii="Arial" w:hAnsi="Arial" w:cs="Arial"/>
          <w:spacing w:val="40"/>
          <w:sz w:val="18"/>
          <w:szCs w:val="18"/>
        </w:rPr>
        <w:t xml:space="preserve"> </w:t>
      </w:r>
      <w:r w:rsidRPr="00F36870">
        <w:rPr>
          <w:rFonts w:ascii="Arial" w:hAnsi="Arial" w:cs="Arial"/>
          <w:sz w:val="18"/>
          <w:szCs w:val="18"/>
        </w:rPr>
        <w:t>à</w:t>
      </w:r>
      <w:r w:rsidRPr="00F36870">
        <w:rPr>
          <w:rFonts w:ascii="Arial" w:hAnsi="Arial" w:cs="Arial"/>
          <w:spacing w:val="40"/>
          <w:sz w:val="18"/>
          <w:szCs w:val="18"/>
        </w:rPr>
        <w:t xml:space="preserve"> </w:t>
      </w:r>
      <w:r w:rsidRPr="00F36870">
        <w:rPr>
          <w:rFonts w:ascii="Arial" w:hAnsi="Arial" w:cs="Arial"/>
          <w:sz w:val="18"/>
          <w:szCs w:val="18"/>
        </w:rPr>
        <w:t>verificação</w:t>
      </w:r>
      <w:r w:rsidRPr="00F36870">
        <w:rPr>
          <w:rFonts w:ascii="Arial" w:hAnsi="Arial" w:cs="Arial"/>
          <w:spacing w:val="40"/>
          <w:sz w:val="18"/>
          <w:szCs w:val="18"/>
        </w:rPr>
        <w:t xml:space="preserve"> </w:t>
      </w:r>
      <w:r w:rsidRPr="00F36870">
        <w:rPr>
          <w:rFonts w:ascii="Arial" w:hAnsi="Arial" w:cs="Arial"/>
          <w:sz w:val="18"/>
          <w:szCs w:val="18"/>
        </w:rPr>
        <w:t>da</w:t>
      </w:r>
      <w:r w:rsidRPr="00F36870">
        <w:rPr>
          <w:rFonts w:ascii="Arial" w:hAnsi="Arial" w:cs="Arial"/>
          <w:spacing w:val="40"/>
          <w:sz w:val="18"/>
          <w:szCs w:val="18"/>
        </w:rPr>
        <w:t xml:space="preserve"> </w:t>
      </w:r>
      <w:r w:rsidRPr="00F36870">
        <w:rPr>
          <w:rFonts w:ascii="Arial" w:hAnsi="Arial" w:cs="Arial"/>
          <w:sz w:val="18"/>
          <w:szCs w:val="18"/>
        </w:rPr>
        <w:t>autenticidade</w:t>
      </w:r>
      <w:r w:rsidRPr="00F36870">
        <w:rPr>
          <w:rFonts w:ascii="Arial" w:hAnsi="Arial" w:cs="Arial"/>
          <w:spacing w:val="40"/>
          <w:sz w:val="18"/>
          <w:szCs w:val="18"/>
        </w:rPr>
        <w:t xml:space="preserve"> </w:t>
      </w:r>
      <w:r w:rsidRPr="00F36870">
        <w:rPr>
          <w:rFonts w:ascii="Arial" w:hAnsi="Arial" w:cs="Arial"/>
          <w:sz w:val="18"/>
          <w:szCs w:val="18"/>
        </w:rPr>
        <w:t>no</w:t>
      </w:r>
      <w:r w:rsidRPr="00F36870">
        <w:rPr>
          <w:rFonts w:ascii="Arial" w:hAnsi="Arial" w:cs="Arial"/>
          <w:spacing w:val="40"/>
          <w:sz w:val="18"/>
          <w:szCs w:val="18"/>
        </w:rPr>
        <w:t xml:space="preserve"> </w:t>
      </w:r>
      <w:r w:rsidRPr="00F36870">
        <w:rPr>
          <w:rFonts w:ascii="Arial" w:hAnsi="Arial" w:cs="Arial"/>
          <w:sz w:val="18"/>
          <w:szCs w:val="18"/>
        </w:rPr>
        <w:t>sítio</w:t>
      </w:r>
      <w:r w:rsidRPr="00F36870">
        <w:rPr>
          <w:rFonts w:ascii="Arial" w:hAnsi="Arial" w:cs="Arial"/>
          <w:spacing w:val="40"/>
          <w:sz w:val="18"/>
          <w:szCs w:val="18"/>
        </w:rPr>
        <w:t xml:space="preserve"> </w:t>
      </w:r>
      <w:r w:rsidRPr="00F36870">
        <w:rPr>
          <w:rFonts w:ascii="Arial" w:hAnsi="Arial" w:cs="Arial"/>
          <w:color w:val="00007F"/>
          <w:sz w:val="18"/>
          <w:szCs w:val="18"/>
          <w:u w:val="single" w:color="000000"/>
        </w:rPr>
        <w:t>https://</w:t>
      </w:r>
      <w:hyperlink r:id="rId114">
        <w:r w:rsidRPr="00F36870">
          <w:rPr>
            <w:rFonts w:ascii="Arial" w:hAnsi="Arial" w:cs="Arial"/>
            <w:color w:val="00007F"/>
            <w:sz w:val="18"/>
            <w:szCs w:val="18"/>
            <w:u w:val="single" w:color="000000"/>
          </w:rPr>
          <w:t>www.gov.br</w:t>
        </w:r>
      </w:hyperlink>
    </w:p>
    <w:p w:rsidR="00F36870" w:rsidRPr="00F36870" w:rsidRDefault="00F36870" w:rsidP="00F36870">
      <w:pPr>
        <w:pStyle w:val="Corpodetexto"/>
        <w:spacing w:before="2"/>
        <w:ind w:left="121"/>
        <w:rPr>
          <w:rFonts w:ascii="Arial" w:hAnsi="Arial" w:cs="Arial"/>
          <w:sz w:val="18"/>
          <w:szCs w:val="18"/>
        </w:rPr>
      </w:pPr>
      <w:r w:rsidRPr="00F36870">
        <w:rPr>
          <w:rFonts w:ascii="Arial" w:hAnsi="Arial" w:cs="Arial"/>
          <w:color w:val="00007F"/>
          <w:sz w:val="18"/>
          <w:szCs w:val="18"/>
          <w:u w:val="single" w:color="000000"/>
        </w:rPr>
        <w:t>/empresas-e-negocios/pt-</w:t>
      </w:r>
      <w:r w:rsidRPr="00F36870">
        <w:rPr>
          <w:rFonts w:ascii="Arial" w:hAnsi="Arial" w:cs="Arial"/>
          <w:color w:val="00007F"/>
          <w:spacing w:val="-2"/>
          <w:sz w:val="18"/>
          <w:szCs w:val="18"/>
          <w:u w:val="single" w:color="000000"/>
        </w:rPr>
        <w:t>br/empreendedor</w:t>
      </w:r>
      <w:r w:rsidRPr="00F36870">
        <w:rPr>
          <w:rFonts w:ascii="Arial" w:hAnsi="Arial" w:cs="Arial"/>
          <w:spacing w:val="-2"/>
          <w:sz w:val="18"/>
          <w:szCs w:val="18"/>
        </w:rPr>
        <w:t>;</w:t>
      </w:r>
    </w:p>
    <w:p w:rsidR="00F36870" w:rsidRPr="00F36870" w:rsidRDefault="00F36870" w:rsidP="00F36870">
      <w:pPr>
        <w:pStyle w:val="Corpodetexto"/>
        <w:spacing w:before="50"/>
        <w:rPr>
          <w:rFonts w:ascii="Arial" w:hAnsi="Arial" w:cs="Arial"/>
          <w:sz w:val="18"/>
          <w:szCs w:val="18"/>
        </w:rPr>
      </w:pPr>
    </w:p>
    <w:p w:rsidR="00F36870" w:rsidRPr="00F36870" w:rsidRDefault="00F36870" w:rsidP="0094397A">
      <w:pPr>
        <w:pStyle w:val="PargrafodaLista"/>
        <w:numPr>
          <w:ilvl w:val="1"/>
          <w:numId w:val="10"/>
        </w:numPr>
        <w:tabs>
          <w:tab w:val="left" w:pos="522"/>
        </w:tabs>
        <w:spacing w:line="321" w:lineRule="auto"/>
        <w:ind w:right="119" w:firstLine="0"/>
        <w:jc w:val="both"/>
        <w:rPr>
          <w:rFonts w:ascii="Arial" w:hAnsi="Arial" w:cs="Arial"/>
          <w:sz w:val="18"/>
          <w:szCs w:val="18"/>
        </w:rPr>
      </w:pPr>
      <w:r w:rsidRPr="00F36870">
        <w:rPr>
          <w:rFonts w:ascii="Arial" w:hAnsi="Arial" w:cs="Arial"/>
          <w:b/>
          <w:sz w:val="18"/>
          <w:szCs w:val="18"/>
        </w:rPr>
        <w:t>Sociedade empresária, sociedade limitada unipessoal – SLU ou sociedade identificada como empresa individual de responsabilidade limitada - EIRELI</w:t>
      </w:r>
      <w:r w:rsidRPr="00F36870">
        <w:rPr>
          <w:rFonts w:ascii="Arial" w:hAnsi="Arial" w:cs="Arial"/>
          <w:sz w:val="18"/>
          <w:szCs w:val="18"/>
        </w:rPr>
        <w:t>: inscrição do ato constitutivo, estatuto ou contrato social no Registro Público de Empresas Mercantis, a cargo da Junta Comercial da respectiva sede, acompanhada de documento comprobatório de seus administradores;</w:t>
      </w:r>
    </w:p>
    <w:p w:rsidR="00F36870" w:rsidRPr="00F36870" w:rsidRDefault="00F36870" w:rsidP="0094397A">
      <w:pPr>
        <w:pStyle w:val="PargrafodaLista"/>
        <w:numPr>
          <w:ilvl w:val="1"/>
          <w:numId w:val="10"/>
        </w:numPr>
        <w:tabs>
          <w:tab w:val="left" w:pos="520"/>
        </w:tabs>
        <w:spacing w:before="206" w:line="321" w:lineRule="auto"/>
        <w:ind w:right="120" w:firstLine="0"/>
        <w:jc w:val="both"/>
        <w:rPr>
          <w:rFonts w:ascii="Arial" w:hAnsi="Arial" w:cs="Arial"/>
          <w:sz w:val="18"/>
          <w:szCs w:val="18"/>
        </w:rPr>
      </w:pPr>
      <w:r w:rsidRPr="00F36870">
        <w:rPr>
          <w:rFonts w:ascii="Arial" w:hAnsi="Arial" w:cs="Arial"/>
          <w:b/>
          <w:sz w:val="18"/>
          <w:szCs w:val="18"/>
        </w:rPr>
        <w:t xml:space="preserve">Sociedade empresária estrangeira: </w:t>
      </w:r>
      <w:r w:rsidRPr="00F36870">
        <w:rPr>
          <w:rFonts w:ascii="Arial" w:hAnsi="Arial" w:cs="Arial"/>
          <w:sz w:val="18"/>
          <w:szCs w:val="18"/>
        </w:rPr>
        <w:t>portaria de autorização de funcionamento no Brasil, publicada no Diário Oficial da União e arquivada na Junta Comercial da unidade federativa onde se localizar a filial,</w:t>
      </w:r>
    </w:p>
    <w:p w:rsidR="00F36870" w:rsidRPr="00F36870" w:rsidRDefault="00F36870" w:rsidP="00F36870">
      <w:pPr>
        <w:pStyle w:val="PargrafodaLista"/>
        <w:spacing w:line="321" w:lineRule="auto"/>
        <w:rPr>
          <w:rFonts w:ascii="Arial" w:hAnsi="Arial" w:cs="Arial"/>
          <w:sz w:val="18"/>
          <w:szCs w:val="18"/>
        </w:rPr>
        <w:sectPr w:rsidR="00F36870" w:rsidRPr="00F36870">
          <w:pgSz w:w="11910" w:h="16840"/>
          <w:pgMar w:top="1040" w:right="1133" w:bottom="660" w:left="1133" w:header="469" w:footer="467" w:gutter="0"/>
          <w:cols w:space="720"/>
        </w:sectPr>
      </w:pPr>
    </w:p>
    <w:p w:rsidR="00F36870" w:rsidRPr="00F36870" w:rsidRDefault="00F36870" w:rsidP="00F36870">
      <w:pPr>
        <w:pStyle w:val="Corpodetexto"/>
        <w:spacing w:before="122" w:line="321" w:lineRule="auto"/>
        <w:ind w:left="121"/>
        <w:rPr>
          <w:rFonts w:ascii="Arial" w:hAnsi="Arial" w:cs="Arial"/>
          <w:sz w:val="18"/>
          <w:szCs w:val="18"/>
        </w:rPr>
      </w:pPr>
      <w:r w:rsidRPr="00F36870">
        <w:rPr>
          <w:rFonts w:ascii="Arial" w:hAnsi="Arial" w:cs="Arial"/>
          <w:sz w:val="18"/>
          <w:szCs w:val="18"/>
        </w:rPr>
        <w:t>agência,</w:t>
      </w:r>
      <w:r w:rsidRPr="00F36870">
        <w:rPr>
          <w:rFonts w:ascii="Arial" w:hAnsi="Arial" w:cs="Arial"/>
          <w:spacing w:val="37"/>
          <w:sz w:val="18"/>
          <w:szCs w:val="18"/>
        </w:rPr>
        <w:t xml:space="preserve"> </w:t>
      </w:r>
      <w:r w:rsidRPr="00F36870">
        <w:rPr>
          <w:rFonts w:ascii="Arial" w:hAnsi="Arial" w:cs="Arial"/>
          <w:sz w:val="18"/>
          <w:szCs w:val="18"/>
        </w:rPr>
        <w:t>sucursal</w:t>
      </w:r>
      <w:r w:rsidRPr="00F36870">
        <w:rPr>
          <w:rFonts w:ascii="Arial" w:hAnsi="Arial" w:cs="Arial"/>
          <w:spacing w:val="37"/>
          <w:sz w:val="18"/>
          <w:szCs w:val="18"/>
        </w:rPr>
        <w:t xml:space="preserve"> </w:t>
      </w:r>
      <w:r w:rsidRPr="00F36870">
        <w:rPr>
          <w:rFonts w:ascii="Arial" w:hAnsi="Arial" w:cs="Arial"/>
          <w:sz w:val="18"/>
          <w:szCs w:val="18"/>
        </w:rPr>
        <w:t>ou</w:t>
      </w:r>
      <w:r w:rsidRPr="00F36870">
        <w:rPr>
          <w:rFonts w:ascii="Arial" w:hAnsi="Arial" w:cs="Arial"/>
          <w:spacing w:val="37"/>
          <w:sz w:val="18"/>
          <w:szCs w:val="18"/>
        </w:rPr>
        <w:t xml:space="preserve"> </w:t>
      </w:r>
      <w:r w:rsidRPr="00F36870">
        <w:rPr>
          <w:rFonts w:ascii="Arial" w:hAnsi="Arial" w:cs="Arial"/>
          <w:sz w:val="18"/>
          <w:szCs w:val="18"/>
        </w:rPr>
        <w:t>estabelecimento,</w:t>
      </w:r>
      <w:r w:rsidRPr="00F36870">
        <w:rPr>
          <w:rFonts w:ascii="Arial" w:hAnsi="Arial" w:cs="Arial"/>
          <w:spacing w:val="37"/>
          <w:sz w:val="18"/>
          <w:szCs w:val="18"/>
        </w:rPr>
        <w:t xml:space="preserve"> </w:t>
      </w:r>
      <w:r w:rsidRPr="00F36870">
        <w:rPr>
          <w:rFonts w:ascii="Arial" w:hAnsi="Arial" w:cs="Arial"/>
          <w:sz w:val="18"/>
          <w:szCs w:val="18"/>
        </w:rPr>
        <w:t>a</w:t>
      </w:r>
      <w:r w:rsidRPr="00F36870">
        <w:rPr>
          <w:rFonts w:ascii="Arial" w:hAnsi="Arial" w:cs="Arial"/>
          <w:spacing w:val="37"/>
          <w:sz w:val="18"/>
          <w:szCs w:val="18"/>
        </w:rPr>
        <w:t xml:space="preserve"> </w:t>
      </w:r>
      <w:r w:rsidRPr="00F36870">
        <w:rPr>
          <w:rFonts w:ascii="Arial" w:hAnsi="Arial" w:cs="Arial"/>
          <w:sz w:val="18"/>
          <w:szCs w:val="18"/>
        </w:rPr>
        <w:t>qual</w:t>
      </w:r>
      <w:r w:rsidRPr="00F36870">
        <w:rPr>
          <w:rFonts w:ascii="Arial" w:hAnsi="Arial" w:cs="Arial"/>
          <w:spacing w:val="37"/>
          <w:sz w:val="18"/>
          <w:szCs w:val="18"/>
        </w:rPr>
        <w:t xml:space="preserve"> </w:t>
      </w:r>
      <w:r w:rsidRPr="00F36870">
        <w:rPr>
          <w:rFonts w:ascii="Arial" w:hAnsi="Arial" w:cs="Arial"/>
          <w:sz w:val="18"/>
          <w:szCs w:val="18"/>
        </w:rPr>
        <w:t>será</w:t>
      </w:r>
      <w:r w:rsidRPr="00F36870">
        <w:rPr>
          <w:rFonts w:ascii="Arial" w:hAnsi="Arial" w:cs="Arial"/>
          <w:spacing w:val="37"/>
          <w:sz w:val="18"/>
          <w:szCs w:val="18"/>
        </w:rPr>
        <w:t xml:space="preserve"> </w:t>
      </w:r>
      <w:r w:rsidRPr="00F36870">
        <w:rPr>
          <w:rFonts w:ascii="Arial" w:hAnsi="Arial" w:cs="Arial"/>
          <w:sz w:val="18"/>
          <w:szCs w:val="18"/>
        </w:rPr>
        <w:t>considerada</w:t>
      </w:r>
      <w:r w:rsidRPr="00F36870">
        <w:rPr>
          <w:rFonts w:ascii="Arial" w:hAnsi="Arial" w:cs="Arial"/>
          <w:spacing w:val="37"/>
          <w:sz w:val="18"/>
          <w:szCs w:val="18"/>
        </w:rPr>
        <w:t xml:space="preserve"> </w:t>
      </w:r>
      <w:r w:rsidRPr="00F36870">
        <w:rPr>
          <w:rFonts w:ascii="Arial" w:hAnsi="Arial" w:cs="Arial"/>
          <w:sz w:val="18"/>
          <w:szCs w:val="18"/>
        </w:rPr>
        <w:t>como</w:t>
      </w:r>
      <w:r w:rsidRPr="00F36870">
        <w:rPr>
          <w:rFonts w:ascii="Arial" w:hAnsi="Arial" w:cs="Arial"/>
          <w:spacing w:val="37"/>
          <w:sz w:val="18"/>
          <w:szCs w:val="18"/>
        </w:rPr>
        <w:t xml:space="preserve"> </w:t>
      </w:r>
      <w:r w:rsidRPr="00F36870">
        <w:rPr>
          <w:rFonts w:ascii="Arial" w:hAnsi="Arial" w:cs="Arial"/>
          <w:sz w:val="18"/>
          <w:szCs w:val="18"/>
        </w:rPr>
        <w:t>sua</w:t>
      </w:r>
      <w:r w:rsidRPr="00F36870">
        <w:rPr>
          <w:rFonts w:ascii="Arial" w:hAnsi="Arial" w:cs="Arial"/>
          <w:spacing w:val="37"/>
          <w:sz w:val="18"/>
          <w:szCs w:val="18"/>
        </w:rPr>
        <w:t xml:space="preserve"> </w:t>
      </w:r>
      <w:r w:rsidRPr="00F36870">
        <w:rPr>
          <w:rFonts w:ascii="Arial" w:hAnsi="Arial" w:cs="Arial"/>
          <w:sz w:val="18"/>
          <w:szCs w:val="18"/>
        </w:rPr>
        <w:t>sede,</w:t>
      </w:r>
      <w:r w:rsidRPr="00F36870">
        <w:rPr>
          <w:rFonts w:ascii="Arial" w:hAnsi="Arial" w:cs="Arial"/>
          <w:spacing w:val="37"/>
          <w:sz w:val="18"/>
          <w:szCs w:val="18"/>
        </w:rPr>
        <w:t xml:space="preserve"> </w:t>
      </w:r>
      <w:r w:rsidRPr="00F36870">
        <w:rPr>
          <w:rFonts w:ascii="Arial" w:hAnsi="Arial" w:cs="Arial"/>
          <w:sz w:val="18"/>
          <w:szCs w:val="18"/>
        </w:rPr>
        <w:t>conforme</w:t>
      </w:r>
      <w:r w:rsidRPr="00F36870">
        <w:rPr>
          <w:rFonts w:ascii="Arial" w:hAnsi="Arial" w:cs="Arial"/>
          <w:spacing w:val="37"/>
          <w:sz w:val="18"/>
          <w:szCs w:val="18"/>
        </w:rPr>
        <w:t xml:space="preserve"> </w:t>
      </w:r>
      <w:r w:rsidRPr="00F36870">
        <w:rPr>
          <w:rFonts w:ascii="Arial" w:hAnsi="Arial" w:cs="Arial"/>
          <w:sz w:val="18"/>
          <w:szCs w:val="18"/>
        </w:rPr>
        <w:t xml:space="preserve">Instrução </w:t>
      </w:r>
      <w:r w:rsidRPr="00F36870">
        <w:rPr>
          <w:rFonts w:ascii="Arial" w:hAnsi="Arial" w:cs="Arial"/>
          <w:color w:val="00007F"/>
          <w:sz w:val="18"/>
          <w:szCs w:val="18"/>
          <w:u w:val="single" w:color="000000"/>
        </w:rPr>
        <w:t>Normativa DREI/ME n.º 77, de 18 de março de 2020</w:t>
      </w:r>
      <w:r w:rsidRPr="00F36870">
        <w:rPr>
          <w:rFonts w:ascii="Arial" w:hAnsi="Arial" w:cs="Arial"/>
          <w:sz w:val="18"/>
          <w:szCs w:val="18"/>
        </w:rPr>
        <w:t>.</w:t>
      </w:r>
    </w:p>
    <w:p w:rsidR="00F36870" w:rsidRPr="00F36870" w:rsidRDefault="00F36870" w:rsidP="0094397A">
      <w:pPr>
        <w:pStyle w:val="PargrafodaLista"/>
        <w:numPr>
          <w:ilvl w:val="1"/>
          <w:numId w:val="10"/>
        </w:numPr>
        <w:tabs>
          <w:tab w:val="left" w:pos="517"/>
        </w:tabs>
        <w:spacing w:before="204" w:line="321" w:lineRule="auto"/>
        <w:ind w:right="120" w:firstLine="0"/>
        <w:jc w:val="both"/>
        <w:rPr>
          <w:rFonts w:ascii="Arial" w:hAnsi="Arial" w:cs="Arial"/>
          <w:sz w:val="18"/>
          <w:szCs w:val="18"/>
        </w:rPr>
      </w:pPr>
      <w:r w:rsidRPr="00F36870">
        <w:rPr>
          <w:rFonts w:ascii="Arial" w:hAnsi="Arial" w:cs="Arial"/>
          <w:b/>
          <w:sz w:val="18"/>
          <w:szCs w:val="18"/>
        </w:rPr>
        <w:t xml:space="preserve">Sociedade simples: </w:t>
      </w:r>
      <w:r w:rsidRPr="00F36870">
        <w:rPr>
          <w:rFonts w:ascii="Arial" w:hAnsi="Arial" w:cs="Arial"/>
          <w:sz w:val="18"/>
          <w:szCs w:val="18"/>
        </w:rPr>
        <w:t>inscrição do ato constitutivo no Registro Civil de Pessoas Jurídicas do local de sua sede, acompanhada de documento comprobatório de seus administradores;</w:t>
      </w:r>
    </w:p>
    <w:p w:rsidR="00F36870" w:rsidRPr="00F36870" w:rsidRDefault="00F36870" w:rsidP="0094397A">
      <w:pPr>
        <w:pStyle w:val="PargrafodaLista"/>
        <w:numPr>
          <w:ilvl w:val="1"/>
          <w:numId w:val="10"/>
        </w:numPr>
        <w:tabs>
          <w:tab w:val="left" w:pos="638"/>
        </w:tabs>
        <w:spacing w:before="203" w:line="321" w:lineRule="auto"/>
        <w:ind w:right="119" w:firstLine="0"/>
        <w:jc w:val="both"/>
        <w:rPr>
          <w:rFonts w:ascii="Arial" w:hAnsi="Arial" w:cs="Arial"/>
          <w:sz w:val="18"/>
          <w:szCs w:val="18"/>
        </w:rPr>
      </w:pPr>
      <w:r w:rsidRPr="00F36870">
        <w:rPr>
          <w:rFonts w:ascii="Arial" w:hAnsi="Arial" w:cs="Arial"/>
          <w:b/>
          <w:sz w:val="18"/>
          <w:szCs w:val="18"/>
        </w:rPr>
        <w:t xml:space="preserve">Filial, sucursal ou agência de sociedade simples ou empresária: </w:t>
      </w:r>
      <w:r w:rsidRPr="00F36870">
        <w:rPr>
          <w:rFonts w:ascii="Arial" w:hAnsi="Arial" w:cs="Arial"/>
          <w:sz w:val="18"/>
          <w:szCs w:val="18"/>
        </w:rPr>
        <w:t>inscrição do ato constitutivo</w:t>
      </w:r>
      <w:r w:rsidRPr="00F36870">
        <w:rPr>
          <w:rFonts w:ascii="Arial" w:hAnsi="Arial" w:cs="Arial"/>
          <w:spacing w:val="40"/>
          <w:sz w:val="18"/>
          <w:szCs w:val="18"/>
        </w:rPr>
        <w:t xml:space="preserve"> </w:t>
      </w:r>
      <w:r w:rsidRPr="00F36870">
        <w:rPr>
          <w:rFonts w:ascii="Arial" w:hAnsi="Arial" w:cs="Arial"/>
          <w:sz w:val="18"/>
          <w:szCs w:val="18"/>
        </w:rPr>
        <w:t>da</w:t>
      </w:r>
      <w:r w:rsidRPr="00F36870">
        <w:rPr>
          <w:rFonts w:ascii="Arial" w:hAnsi="Arial" w:cs="Arial"/>
          <w:spacing w:val="30"/>
          <w:sz w:val="18"/>
          <w:szCs w:val="18"/>
        </w:rPr>
        <w:t xml:space="preserve"> </w:t>
      </w:r>
      <w:r w:rsidRPr="00F36870">
        <w:rPr>
          <w:rFonts w:ascii="Arial" w:hAnsi="Arial" w:cs="Arial"/>
          <w:sz w:val="18"/>
          <w:szCs w:val="18"/>
        </w:rPr>
        <w:t>filial,</w:t>
      </w:r>
      <w:r w:rsidRPr="00F36870">
        <w:rPr>
          <w:rFonts w:ascii="Arial" w:hAnsi="Arial" w:cs="Arial"/>
          <w:spacing w:val="30"/>
          <w:sz w:val="18"/>
          <w:szCs w:val="18"/>
        </w:rPr>
        <w:t xml:space="preserve"> </w:t>
      </w:r>
      <w:r w:rsidRPr="00F36870">
        <w:rPr>
          <w:rFonts w:ascii="Arial" w:hAnsi="Arial" w:cs="Arial"/>
          <w:sz w:val="18"/>
          <w:szCs w:val="18"/>
        </w:rPr>
        <w:t>sucursal</w:t>
      </w:r>
      <w:r w:rsidRPr="00F36870">
        <w:rPr>
          <w:rFonts w:ascii="Arial" w:hAnsi="Arial" w:cs="Arial"/>
          <w:spacing w:val="30"/>
          <w:sz w:val="18"/>
          <w:szCs w:val="18"/>
        </w:rPr>
        <w:t xml:space="preserve"> </w:t>
      </w:r>
      <w:r w:rsidRPr="00F36870">
        <w:rPr>
          <w:rFonts w:ascii="Arial" w:hAnsi="Arial" w:cs="Arial"/>
          <w:sz w:val="18"/>
          <w:szCs w:val="18"/>
        </w:rPr>
        <w:t>ou</w:t>
      </w:r>
      <w:r w:rsidRPr="00F36870">
        <w:rPr>
          <w:rFonts w:ascii="Arial" w:hAnsi="Arial" w:cs="Arial"/>
          <w:spacing w:val="30"/>
          <w:sz w:val="18"/>
          <w:szCs w:val="18"/>
        </w:rPr>
        <w:t xml:space="preserve"> </w:t>
      </w:r>
      <w:r w:rsidRPr="00F36870">
        <w:rPr>
          <w:rFonts w:ascii="Arial" w:hAnsi="Arial" w:cs="Arial"/>
          <w:sz w:val="18"/>
          <w:szCs w:val="18"/>
        </w:rPr>
        <w:t>agência</w:t>
      </w:r>
      <w:r w:rsidRPr="00F36870">
        <w:rPr>
          <w:rFonts w:ascii="Arial" w:hAnsi="Arial" w:cs="Arial"/>
          <w:spacing w:val="30"/>
          <w:sz w:val="18"/>
          <w:szCs w:val="18"/>
        </w:rPr>
        <w:t xml:space="preserve"> </w:t>
      </w:r>
      <w:r w:rsidRPr="00F36870">
        <w:rPr>
          <w:rFonts w:ascii="Arial" w:hAnsi="Arial" w:cs="Arial"/>
          <w:sz w:val="18"/>
          <w:szCs w:val="18"/>
        </w:rPr>
        <w:t>da</w:t>
      </w:r>
      <w:r w:rsidRPr="00F36870">
        <w:rPr>
          <w:rFonts w:ascii="Arial" w:hAnsi="Arial" w:cs="Arial"/>
          <w:spacing w:val="30"/>
          <w:sz w:val="18"/>
          <w:szCs w:val="18"/>
        </w:rPr>
        <w:t xml:space="preserve"> </w:t>
      </w:r>
      <w:r w:rsidRPr="00F36870">
        <w:rPr>
          <w:rFonts w:ascii="Arial" w:hAnsi="Arial" w:cs="Arial"/>
          <w:sz w:val="18"/>
          <w:szCs w:val="18"/>
        </w:rPr>
        <w:t>sociedade</w:t>
      </w:r>
      <w:r w:rsidRPr="00F36870">
        <w:rPr>
          <w:rFonts w:ascii="Arial" w:hAnsi="Arial" w:cs="Arial"/>
          <w:spacing w:val="30"/>
          <w:sz w:val="18"/>
          <w:szCs w:val="18"/>
        </w:rPr>
        <w:t xml:space="preserve"> </w:t>
      </w:r>
      <w:r w:rsidRPr="00F36870">
        <w:rPr>
          <w:rFonts w:ascii="Arial" w:hAnsi="Arial" w:cs="Arial"/>
          <w:sz w:val="18"/>
          <w:szCs w:val="18"/>
        </w:rPr>
        <w:t>simples</w:t>
      </w:r>
      <w:r w:rsidRPr="00F36870">
        <w:rPr>
          <w:rFonts w:ascii="Arial" w:hAnsi="Arial" w:cs="Arial"/>
          <w:spacing w:val="30"/>
          <w:sz w:val="18"/>
          <w:szCs w:val="18"/>
        </w:rPr>
        <w:t xml:space="preserve"> </w:t>
      </w:r>
      <w:r w:rsidRPr="00F36870">
        <w:rPr>
          <w:rFonts w:ascii="Arial" w:hAnsi="Arial" w:cs="Arial"/>
          <w:sz w:val="18"/>
          <w:szCs w:val="18"/>
        </w:rPr>
        <w:t>ou</w:t>
      </w:r>
      <w:r w:rsidRPr="00F36870">
        <w:rPr>
          <w:rFonts w:ascii="Arial" w:hAnsi="Arial" w:cs="Arial"/>
          <w:spacing w:val="30"/>
          <w:sz w:val="18"/>
          <w:szCs w:val="18"/>
        </w:rPr>
        <w:t xml:space="preserve"> </w:t>
      </w:r>
      <w:r w:rsidRPr="00F36870">
        <w:rPr>
          <w:rFonts w:ascii="Arial" w:hAnsi="Arial" w:cs="Arial"/>
          <w:sz w:val="18"/>
          <w:szCs w:val="18"/>
        </w:rPr>
        <w:t>empresária,</w:t>
      </w:r>
      <w:r w:rsidRPr="00F36870">
        <w:rPr>
          <w:rFonts w:ascii="Arial" w:hAnsi="Arial" w:cs="Arial"/>
          <w:spacing w:val="30"/>
          <w:sz w:val="18"/>
          <w:szCs w:val="18"/>
        </w:rPr>
        <w:t xml:space="preserve"> </w:t>
      </w:r>
      <w:r w:rsidRPr="00F36870">
        <w:rPr>
          <w:rFonts w:ascii="Arial" w:hAnsi="Arial" w:cs="Arial"/>
          <w:sz w:val="18"/>
          <w:szCs w:val="18"/>
        </w:rPr>
        <w:t>respectivamente,</w:t>
      </w:r>
      <w:r w:rsidRPr="00F36870">
        <w:rPr>
          <w:rFonts w:ascii="Arial" w:hAnsi="Arial" w:cs="Arial"/>
          <w:spacing w:val="30"/>
          <w:sz w:val="18"/>
          <w:szCs w:val="18"/>
        </w:rPr>
        <w:t xml:space="preserve"> </w:t>
      </w:r>
      <w:r w:rsidRPr="00F36870">
        <w:rPr>
          <w:rFonts w:ascii="Arial" w:hAnsi="Arial" w:cs="Arial"/>
          <w:sz w:val="18"/>
          <w:szCs w:val="18"/>
        </w:rPr>
        <w:t>no</w:t>
      </w:r>
      <w:r w:rsidRPr="00F36870">
        <w:rPr>
          <w:rFonts w:ascii="Arial" w:hAnsi="Arial" w:cs="Arial"/>
          <w:spacing w:val="30"/>
          <w:sz w:val="18"/>
          <w:szCs w:val="18"/>
        </w:rPr>
        <w:t xml:space="preserve"> </w:t>
      </w:r>
      <w:r w:rsidRPr="00F36870">
        <w:rPr>
          <w:rFonts w:ascii="Arial" w:hAnsi="Arial" w:cs="Arial"/>
          <w:sz w:val="18"/>
          <w:szCs w:val="18"/>
        </w:rPr>
        <w:t>Registro</w:t>
      </w:r>
      <w:r w:rsidRPr="00F36870">
        <w:rPr>
          <w:rFonts w:ascii="Arial" w:hAnsi="Arial" w:cs="Arial"/>
          <w:spacing w:val="30"/>
          <w:sz w:val="18"/>
          <w:szCs w:val="18"/>
        </w:rPr>
        <w:t xml:space="preserve"> </w:t>
      </w:r>
      <w:r w:rsidRPr="00F36870">
        <w:rPr>
          <w:rFonts w:ascii="Arial" w:hAnsi="Arial" w:cs="Arial"/>
          <w:sz w:val="18"/>
          <w:szCs w:val="18"/>
        </w:rPr>
        <w:t>Civil das Pessoas Jurídicas ou no Registro Público de Empresas Mercantis onde opera, com averbação no Registro onde tem sede a matriz</w:t>
      </w:r>
    </w:p>
    <w:p w:rsidR="00F36870" w:rsidRPr="00F36870" w:rsidRDefault="00F36870" w:rsidP="0094397A">
      <w:pPr>
        <w:pStyle w:val="PargrafodaLista"/>
        <w:numPr>
          <w:ilvl w:val="1"/>
          <w:numId w:val="10"/>
        </w:numPr>
        <w:tabs>
          <w:tab w:val="left" w:pos="667"/>
        </w:tabs>
        <w:spacing w:before="205" w:line="321" w:lineRule="auto"/>
        <w:ind w:right="119" w:firstLine="0"/>
        <w:jc w:val="both"/>
        <w:rPr>
          <w:rFonts w:ascii="Arial" w:hAnsi="Arial" w:cs="Arial"/>
          <w:sz w:val="18"/>
          <w:szCs w:val="18"/>
        </w:rPr>
      </w:pPr>
      <w:r w:rsidRPr="00F36870">
        <w:rPr>
          <w:rFonts w:ascii="Arial" w:hAnsi="Arial" w:cs="Arial"/>
          <w:b/>
          <w:sz w:val="18"/>
          <w:szCs w:val="18"/>
        </w:rPr>
        <w:t xml:space="preserve">Sociedade cooperativa: </w:t>
      </w:r>
      <w:r w:rsidRPr="00F36870">
        <w:rPr>
          <w:rFonts w:ascii="Arial" w:hAnsi="Arial" w:cs="Arial"/>
          <w:sz w:val="18"/>
          <w:szCs w:val="18"/>
        </w:rPr>
        <w:t>ata de fundação e estatuto social, com a ata da assembleia que o aprovou,</w:t>
      </w:r>
      <w:r w:rsidRPr="00F36870">
        <w:rPr>
          <w:rFonts w:ascii="Arial" w:hAnsi="Arial" w:cs="Arial"/>
          <w:spacing w:val="19"/>
          <w:sz w:val="18"/>
          <w:szCs w:val="18"/>
        </w:rPr>
        <w:t xml:space="preserve"> </w:t>
      </w:r>
      <w:r w:rsidRPr="00F36870">
        <w:rPr>
          <w:rFonts w:ascii="Arial" w:hAnsi="Arial" w:cs="Arial"/>
          <w:sz w:val="18"/>
          <w:szCs w:val="18"/>
        </w:rPr>
        <w:t>devidamente</w:t>
      </w:r>
      <w:r w:rsidRPr="00F36870">
        <w:rPr>
          <w:rFonts w:ascii="Arial" w:hAnsi="Arial" w:cs="Arial"/>
          <w:spacing w:val="19"/>
          <w:sz w:val="18"/>
          <w:szCs w:val="18"/>
        </w:rPr>
        <w:t xml:space="preserve"> </w:t>
      </w:r>
      <w:r w:rsidRPr="00F36870">
        <w:rPr>
          <w:rFonts w:ascii="Arial" w:hAnsi="Arial" w:cs="Arial"/>
          <w:sz w:val="18"/>
          <w:szCs w:val="18"/>
        </w:rPr>
        <w:t>arquivado</w:t>
      </w:r>
      <w:r w:rsidRPr="00F36870">
        <w:rPr>
          <w:rFonts w:ascii="Arial" w:hAnsi="Arial" w:cs="Arial"/>
          <w:spacing w:val="19"/>
          <w:sz w:val="18"/>
          <w:szCs w:val="18"/>
        </w:rPr>
        <w:t xml:space="preserve"> </w:t>
      </w:r>
      <w:r w:rsidRPr="00F36870">
        <w:rPr>
          <w:rFonts w:ascii="Arial" w:hAnsi="Arial" w:cs="Arial"/>
          <w:sz w:val="18"/>
          <w:szCs w:val="18"/>
        </w:rPr>
        <w:t>na</w:t>
      </w:r>
      <w:r w:rsidRPr="00F36870">
        <w:rPr>
          <w:rFonts w:ascii="Arial" w:hAnsi="Arial" w:cs="Arial"/>
          <w:spacing w:val="19"/>
          <w:sz w:val="18"/>
          <w:szCs w:val="18"/>
        </w:rPr>
        <w:t xml:space="preserve"> </w:t>
      </w:r>
      <w:r w:rsidRPr="00F36870">
        <w:rPr>
          <w:rFonts w:ascii="Arial" w:hAnsi="Arial" w:cs="Arial"/>
          <w:sz w:val="18"/>
          <w:szCs w:val="18"/>
        </w:rPr>
        <w:t>Junta</w:t>
      </w:r>
      <w:r w:rsidRPr="00F36870">
        <w:rPr>
          <w:rFonts w:ascii="Arial" w:hAnsi="Arial" w:cs="Arial"/>
          <w:spacing w:val="19"/>
          <w:sz w:val="18"/>
          <w:szCs w:val="18"/>
        </w:rPr>
        <w:t xml:space="preserve"> </w:t>
      </w:r>
      <w:r w:rsidRPr="00F36870">
        <w:rPr>
          <w:rFonts w:ascii="Arial" w:hAnsi="Arial" w:cs="Arial"/>
          <w:sz w:val="18"/>
          <w:szCs w:val="18"/>
        </w:rPr>
        <w:t>Comercial,</w:t>
      </w:r>
      <w:r w:rsidRPr="00F36870">
        <w:rPr>
          <w:rFonts w:ascii="Arial" w:hAnsi="Arial" w:cs="Arial"/>
          <w:spacing w:val="19"/>
          <w:sz w:val="18"/>
          <w:szCs w:val="18"/>
        </w:rPr>
        <w:t xml:space="preserve"> </w:t>
      </w:r>
      <w:r w:rsidRPr="00F36870">
        <w:rPr>
          <w:rFonts w:ascii="Arial" w:hAnsi="Arial" w:cs="Arial"/>
          <w:sz w:val="18"/>
          <w:szCs w:val="18"/>
        </w:rPr>
        <w:t>devendo</w:t>
      </w:r>
      <w:r w:rsidRPr="00F36870">
        <w:rPr>
          <w:rFonts w:ascii="Arial" w:hAnsi="Arial" w:cs="Arial"/>
          <w:spacing w:val="19"/>
          <w:sz w:val="18"/>
          <w:szCs w:val="18"/>
        </w:rPr>
        <w:t xml:space="preserve"> </w:t>
      </w:r>
      <w:r w:rsidRPr="00F36870">
        <w:rPr>
          <w:rFonts w:ascii="Arial" w:hAnsi="Arial" w:cs="Arial"/>
          <w:sz w:val="18"/>
          <w:szCs w:val="18"/>
        </w:rPr>
        <w:t>o</w:t>
      </w:r>
      <w:r w:rsidRPr="00F36870">
        <w:rPr>
          <w:rFonts w:ascii="Arial" w:hAnsi="Arial" w:cs="Arial"/>
          <w:spacing w:val="19"/>
          <w:sz w:val="18"/>
          <w:szCs w:val="18"/>
        </w:rPr>
        <w:t xml:space="preserve"> </w:t>
      </w:r>
      <w:r w:rsidRPr="00F36870">
        <w:rPr>
          <w:rFonts w:ascii="Arial" w:hAnsi="Arial" w:cs="Arial"/>
          <w:sz w:val="18"/>
          <w:szCs w:val="18"/>
        </w:rPr>
        <w:t>estatuto</w:t>
      </w:r>
      <w:r w:rsidRPr="00F36870">
        <w:rPr>
          <w:rFonts w:ascii="Arial" w:hAnsi="Arial" w:cs="Arial"/>
          <w:spacing w:val="19"/>
          <w:sz w:val="18"/>
          <w:szCs w:val="18"/>
        </w:rPr>
        <w:t xml:space="preserve"> </w:t>
      </w:r>
      <w:r w:rsidRPr="00F36870">
        <w:rPr>
          <w:rFonts w:ascii="Arial" w:hAnsi="Arial" w:cs="Arial"/>
          <w:sz w:val="18"/>
          <w:szCs w:val="18"/>
        </w:rPr>
        <w:t>estar</w:t>
      </w:r>
      <w:r w:rsidRPr="00F36870">
        <w:rPr>
          <w:rFonts w:ascii="Arial" w:hAnsi="Arial" w:cs="Arial"/>
          <w:spacing w:val="19"/>
          <w:sz w:val="18"/>
          <w:szCs w:val="18"/>
        </w:rPr>
        <w:t xml:space="preserve"> </w:t>
      </w:r>
      <w:r w:rsidRPr="00F36870">
        <w:rPr>
          <w:rFonts w:ascii="Arial" w:hAnsi="Arial" w:cs="Arial"/>
          <w:sz w:val="18"/>
          <w:szCs w:val="18"/>
        </w:rPr>
        <w:t>adequado</w:t>
      </w:r>
      <w:r w:rsidRPr="00F36870">
        <w:rPr>
          <w:rFonts w:ascii="Arial" w:hAnsi="Arial" w:cs="Arial"/>
          <w:spacing w:val="19"/>
          <w:sz w:val="18"/>
          <w:szCs w:val="18"/>
        </w:rPr>
        <w:t xml:space="preserve"> </w:t>
      </w:r>
      <w:r w:rsidRPr="00F36870">
        <w:rPr>
          <w:rFonts w:ascii="Arial" w:hAnsi="Arial" w:cs="Arial"/>
          <w:sz w:val="18"/>
          <w:szCs w:val="18"/>
        </w:rPr>
        <w:t>à</w:t>
      </w:r>
      <w:r w:rsidRPr="00F36870">
        <w:rPr>
          <w:rFonts w:ascii="Arial" w:hAnsi="Arial" w:cs="Arial"/>
          <w:spacing w:val="19"/>
          <w:sz w:val="18"/>
          <w:szCs w:val="18"/>
        </w:rPr>
        <w:t xml:space="preserve"> </w:t>
      </w:r>
      <w:r w:rsidRPr="00F36870">
        <w:rPr>
          <w:rFonts w:ascii="Arial" w:hAnsi="Arial" w:cs="Arial"/>
          <w:sz w:val="18"/>
          <w:szCs w:val="18"/>
        </w:rPr>
        <w:t>Lei</w:t>
      </w:r>
      <w:r w:rsidRPr="00F36870">
        <w:rPr>
          <w:rFonts w:ascii="Arial" w:hAnsi="Arial" w:cs="Arial"/>
          <w:spacing w:val="19"/>
          <w:sz w:val="18"/>
          <w:szCs w:val="18"/>
        </w:rPr>
        <w:t xml:space="preserve"> </w:t>
      </w:r>
      <w:r w:rsidRPr="00F36870">
        <w:rPr>
          <w:rFonts w:ascii="Arial" w:hAnsi="Arial" w:cs="Arial"/>
          <w:sz w:val="18"/>
          <w:szCs w:val="18"/>
        </w:rPr>
        <w:t xml:space="preserve">federal nº 12.690/2012; documentos de eleição ou designação dos atuais administradores; e registro perante a entidade estadual da Organização das Cooperativas Brasileiras de que trata o </w:t>
      </w:r>
      <w:r w:rsidRPr="00F36870">
        <w:rPr>
          <w:rFonts w:ascii="Arial" w:hAnsi="Arial" w:cs="Arial"/>
          <w:color w:val="00007F"/>
          <w:sz w:val="18"/>
          <w:szCs w:val="18"/>
          <w:u w:val="single" w:color="000000"/>
        </w:rPr>
        <w:t>art. 107 da Lei nº 5.764</w:t>
      </w:r>
      <w:r w:rsidRPr="00F36870">
        <w:rPr>
          <w:rFonts w:ascii="Arial" w:hAnsi="Arial" w:cs="Arial"/>
          <w:color w:val="00007F"/>
          <w:sz w:val="18"/>
          <w:szCs w:val="18"/>
        </w:rPr>
        <w:t>,</w:t>
      </w:r>
      <w:r w:rsidRPr="00F36870">
        <w:rPr>
          <w:rFonts w:ascii="Arial" w:hAnsi="Arial" w:cs="Arial"/>
          <w:color w:val="00007F"/>
          <w:spacing w:val="80"/>
          <w:sz w:val="18"/>
          <w:szCs w:val="18"/>
        </w:rPr>
        <w:t xml:space="preserve"> </w:t>
      </w:r>
      <w:r w:rsidRPr="00F36870">
        <w:rPr>
          <w:rFonts w:ascii="Arial" w:hAnsi="Arial" w:cs="Arial"/>
          <w:color w:val="00007F"/>
          <w:sz w:val="18"/>
          <w:szCs w:val="18"/>
          <w:u w:val="single" w:color="000000"/>
        </w:rPr>
        <w:t>de 16 de dezembro 1971</w:t>
      </w:r>
      <w:r w:rsidRPr="00F36870">
        <w:rPr>
          <w:rFonts w:ascii="Arial" w:hAnsi="Arial" w:cs="Arial"/>
          <w:sz w:val="18"/>
          <w:szCs w:val="18"/>
        </w:rPr>
        <w:t>.</w:t>
      </w:r>
    </w:p>
    <w:p w:rsidR="00F36870" w:rsidRPr="00F36870" w:rsidRDefault="00F36870" w:rsidP="0094397A">
      <w:pPr>
        <w:pStyle w:val="Ttulo4"/>
        <w:numPr>
          <w:ilvl w:val="1"/>
          <w:numId w:val="10"/>
        </w:numPr>
        <w:tabs>
          <w:tab w:val="left" w:pos="621"/>
        </w:tabs>
        <w:spacing w:before="213"/>
        <w:ind w:left="621" w:hanging="500"/>
        <w:jc w:val="both"/>
        <w:rPr>
          <w:sz w:val="18"/>
          <w:szCs w:val="18"/>
        </w:rPr>
      </w:pPr>
      <w:r w:rsidRPr="00F36870">
        <w:rPr>
          <w:sz w:val="18"/>
          <w:szCs w:val="18"/>
        </w:rPr>
        <w:t xml:space="preserve">Ato de autorização para o exercício da atividade </w:t>
      </w:r>
      <w:r w:rsidRPr="00F36870">
        <w:rPr>
          <w:spacing w:val="-5"/>
          <w:sz w:val="18"/>
          <w:szCs w:val="18"/>
        </w:rPr>
        <w:t>de:</w:t>
      </w:r>
    </w:p>
    <w:p w:rsidR="00F36870" w:rsidRPr="00F36870" w:rsidRDefault="00F36870" w:rsidP="00F36870">
      <w:pPr>
        <w:pStyle w:val="Corpodetexto"/>
        <w:spacing w:before="51"/>
        <w:rPr>
          <w:rFonts w:ascii="Arial" w:hAnsi="Arial" w:cs="Arial"/>
          <w:b/>
          <w:sz w:val="18"/>
          <w:szCs w:val="18"/>
        </w:rPr>
      </w:pPr>
    </w:p>
    <w:p w:rsidR="00F36870" w:rsidRPr="00F36870" w:rsidRDefault="00F36870" w:rsidP="0094397A">
      <w:pPr>
        <w:pStyle w:val="PargrafodaLista"/>
        <w:numPr>
          <w:ilvl w:val="2"/>
          <w:numId w:val="10"/>
        </w:numPr>
        <w:tabs>
          <w:tab w:val="left" w:pos="963"/>
        </w:tabs>
        <w:spacing w:line="321" w:lineRule="auto"/>
        <w:ind w:right="121" w:firstLine="0"/>
        <w:jc w:val="both"/>
        <w:rPr>
          <w:rFonts w:ascii="Arial" w:hAnsi="Arial" w:cs="Arial"/>
          <w:sz w:val="18"/>
          <w:szCs w:val="18"/>
        </w:rPr>
      </w:pPr>
      <w:r w:rsidRPr="00F36870">
        <w:rPr>
          <w:rFonts w:ascii="Arial" w:hAnsi="Arial" w:cs="Arial"/>
          <w:sz w:val="18"/>
          <w:szCs w:val="18"/>
        </w:rPr>
        <w:t>a Autorização de Funcionamento (AFE) vigente, emitida pela ANVISA, para os produtos abrangidos pela RDC nº 16, de 1º de abril de 2014, da ANVISA;</w:t>
      </w:r>
    </w:p>
    <w:p w:rsidR="00F36870" w:rsidRPr="00F36870" w:rsidRDefault="00F36870" w:rsidP="0094397A">
      <w:pPr>
        <w:pStyle w:val="PargrafodaLista"/>
        <w:numPr>
          <w:ilvl w:val="2"/>
          <w:numId w:val="10"/>
        </w:numPr>
        <w:tabs>
          <w:tab w:val="left" w:pos="1154"/>
        </w:tabs>
        <w:spacing w:before="203" w:line="321" w:lineRule="auto"/>
        <w:ind w:right="121" w:firstLine="0"/>
        <w:jc w:val="both"/>
        <w:rPr>
          <w:rFonts w:ascii="Arial" w:hAnsi="Arial" w:cs="Arial"/>
          <w:sz w:val="18"/>
          <w:szCs w:val="18"/>
        </w:rPr>
      </w:pPr>
      <w:r w:rsidRPr="00F36870">
        <w:rPr>
          <w:rFonts w:ascii="Arial" w:hAnsi="Arial" w:cs="Arial"/>
          <w:sz w:val="18"/>
          <w:szCs w:val="18"/>
        </w:rPr>
        <w:t>a Autorização de Funcionamento (AE) vigente, emitida pela ANVISA, para os produtos abrangidos pelo art. 3º da RDC nº 16, de 1º de abril de 2014, da ANVISA;</w:t>
      </w:r>
    </w:p>
    <w:p w:rsidR="00F36870" w:rsidRPr="00F36870" w:rsidRDefault="00F36870" w:rsidP="0094397A">
      <w:pPr>
        <w:pStyle w:val="PargrafodaLista"/>
        <w:numPr>
          <w:ilvl w:val="2"/>
          <w:numId w:val="10"/>
        </w:numPr>
        <w:tabs>
          <w:tab w:val="left" w:pos="788"/>
        </w:tabs>
        <w:spacing w:before="203"/>
        <w:ind w:left="788" w:right="0" w:hanging="667"/>
        <w:jc w:val="both"/>
        <w:rPr>
          <w:rFonts w:ascii="Arial" w:hAnsi="Arial" w:cs="Arial"/>
          <w:sz w:val="18"/>
          <w:szCs w:val="18"/>
        </w:rPr>
      </w:pPr>
      <w:r w:rsidRPr="00F36870">
        <w:rPr>
          <w:rFonts w:ascii="Arial" w:hAnsi="Arial" w:cs="Arial"/>
          <w:sz w:val="18"/>
          <w:szCs w:val="18"/>
        </w:rPr>
        <w:t xml:space="preserve">a Licença Sanitária Estadual ou Municipal </w:t>
      </w:r>
      <w:r w:rsidRPr="00F36870">
        <w:rPr>
          <w:rFonts w:ascii="Arial" w:hAnsi="Arial" w:cs="Arial"/>
          <w:spacing w:val="-2"/>
          <w:sz w:val="18"/>
          <w:szCs w:val="18"/>
        </w:rPr>
        <w:t>vigente.</w:t>
      </w:r>
    </w:p>
    <w:p w:rsidR="00F36870" w:rsidRPr="00F36870" w:rsidRDefault="00F36870" w:rsidP="00F36870">
      <w:pPr>
        <w:pStyle w:val="Corpodetexto"/>
        <w:spacing w:before="51"/>
        <w:rPr>
          <w:rFonts w:ascii="Arial" w:hAnsi="Arial" w:cs="Arial"/>
          <w:sz w:val="18"/>
          <w:szCs w:val="18"/>
        </w:rPr>
      </w:pPr>
    </w:p>
    <w:p w:rsidR="00F36870" w:rsidRPr="00F36870" w:rsidRDefault="00F36870" w:rsidP="0094397A">
      <w:pPr>
        <w:pStyle w:val="PargrafodaLista"/>
        <w:numPr>
          <w:ilvl w:val="1"/>
          <w:numId w:val="10"/>
        </w:numPr>
        <w:tabs>
          <w:tab w:val="left" w:pos="690"/>
        </w:tabs>
        <w:spacing w:line="321" w:lineRule="auto"/>
        <w:ind w:right="120" w:firstLine="0"/>
        <w:jc w:val="both"/>
        <w:rPr>
          <w:rFonts w:ascii="Arial" w:hAnsi="Arial" w:cs="Arial"/>
          <w:sz w:val="18"/>
          <w:szCs w:val="18"/>
        </w:rPr>
      </w:pPr>
      <w:r w:rsidRPr="00F36870">
        <w:rPr>
          <w:rFonts w:ascii="Arial" w:hAnsi="Arial" w:cs="Arial"/>
          <w:sz w:val="18"/>
          <w:szCs w:val="18"/>
        </w:rPr>
        <w:t>Os documentos apresentados deverão estar acompanhados de todas as alterações ou da consolidação respectiva.</w:t>
      </w:r>
    </w:p>
    <w:p w:rsidR="00F36870" w:rsidRPr="00F36870" w:rsidRDefault="00F36870" w:rsidP="00F36870">
      <w:pPr>
        <w:pStyle w:val="Ttulo4"/>
        <w:spacing w:before="204"/>
        <w:rPr>
          <w:sz w:val="18"/>
          <w:szCs w:val="18"/>
        </w:rPr>
      </w:pPr>
      <w:r w:rsidRPr="00F36870">
        <w:rPr>
          <w:sz w:val="18"/>
          <w:szCs w:val="18"/>
        </w:rPr>
        <w:t xml:space="preserve">Habilitação fiscal, social e </w:t>
      </w:r>
      <w:r w:rsidRPr="00F36870">
        <w:rPr>
          <w:spacing w:val="-2"/>
          <w:sz w:val="18"/>
          <w:szCs w:val="18"/>
        </w:rPr>
        <w:t>trabalhista</w:t>
      </w:r>
    </w:p>
    <w:p w:rsidR="00F36870" w:rsidRPr="00F36870" w:rsidRDefault="00F36870" w:rsidP="00F36870">
      <w:pPr>
        <w:pStyle w:val="Corpodetexto"/>
        <w:spacing w:before="50"/>
        <w:rPr>
          <w:rFonts w:ascii="Arial" w:hAnsi="Arial" w:cs="Arial"/>
          <w:b/>
          <w:sz w:val="18"/>
          <w:szCs w:val="18"/>
        </w:rPr>
      </w:pPr>
    </w:p>
    <w:p w:rsidR="00F36870" w:rsidRPr="00F36870" w:rsidRDefault="00F36870" w:rsidP="0094397A">
      <w:pPr>
        <w:pStyle w:val="PargrafodaLista"/>
        <w:numPr>
          <w:ilvl w:val="1"/>
          <w:numId w:val="10"/>
        </w:numPr>
        <w:tabs>
          <w:tab w:val="left" w:pos="675"/>
        </w:tabs>
        <w:spacing w:line="321" w:lineRule="auto"/>
        <w:ind w:right="121" w:firstLine="0"/>
        <w:jc w:val="both"/>
        <w:rPr>
          <w:rFonts w:ascii="Arial" w:hAnsi="Arial" w:cs="Arial"/>
          <w:sz w:val="18"/>
          <w:szCs w:val="18"/>
        </w:rPr>
      </w:pPr>
      <w:r w:rsidRPr="00F36870">
        <w:rPr>
          <w:rFonts w:ascii="Arial" w:hAnsi="Arial" w:cs="Arial"/>
          <w:sz w:val="18"/>
          <w:szCs w:val="18"/>
        </w:rPr>
        <w:t>Prova de inscrição no Cadastro Nacional de Pessoas Jurídicas ou no Cadastro de Pessoas</w:t>
      </w:r>
      <w:r w:rsidRPr="00F36870">
        <w:rPr>
          <w:rFonts w:ascii="Arial" w:hAnsi="Arial" w:cs="Arial"/>
          <w:spacing w:val="40"/>
          <w:sz w:val="18"/>
          <w:szCs w:val="18"/>
        </w:rPr>
        <w:t xml:space="preserve"> </w:t>
      </w:r>
      <w:r w:rsidRPr="00F36870">
        <w:rPr>
          <w:rFonts w:ascii="Arial" w:hAnsi="Arial" w:cs="Arial"/>
          <w:sz w:val="18"/>
          <w:szCs w:val="18"/>
        </w:rPr>
        <w:t>Físicas, conforme o caso;</w:t>
      </w:r>
    </w:p>
    <w:p w:rsidR="00F36870" w:rsidRPr="00F36870" w:rsidRDefault="00F36870" w:rsidP="0094397A">
      <w:pPr>
        <w:pStyle w:val="PargrafodaLista"/>
        <w:numPr>
          <w:ilvl w:val="1"/>
          <w:numId w:val="10"/>
        </w:numPr>
        <w:tabs>
          <w:tab w:val="left" w:pos="665"/>
        </w:tabs>
        <w:spacing w:before="145" w:line="308" w:lineRule="exact"/>
        <w:ind w:right="119" w:firstLine="0"/>
        <w:jc w:val="both"/>
        <w:rPr>
          <w:rFonts w:ascii="Arial" w:hAnsi="Arial" w:cs="Arial"/>
          <w:sz w:val="18"/>
          <w:szCs w:val="18"/>
        </w:rPr>
      </w:pPr>
      <w:r w:rsidRPr="00F36870">
        <w:rPr>
          <w:rFonts w:ascii="Arial" w:hAnsi="Arial" w:cs="Arial"/>
          <w:sz w:val="18"/>
          <w:szCs w:val="18"/>
        </w:rPr>
        <w:t>Prova de regularidade fiscal perante a Fazenda Nacional, mediante apresentação de certidão expedida conjuntamente pela Secretaria da Receita Federal do Brasil (RFB) e pela Procuradoria-Geral</w:t>
      </w:r>
      <w:r w:rsidRPr="00F36870">
        <w:rPr>
          <w:rFonts w:ascii="Arial" w:hAnsi="Arial" w:cs="Arial"/>
          <w:spacing w:val="80"/>
          <w:sz w:val="18"/>
          <w:szCs w:val="18"/>
        </w:rPr>
        <w:t xml:space="preserve"> </w:t>
      </w:r>
      <w:r w:rsidRPr="00F36870">
        <w:rPr>
          <w:rFonts w:ascii="Arial" w:hAnsi="Arial" w:cs="Arial"/>
          <w:sz w:val="18"/>
          <w:szCs w:val="18"/>
        </w:rPr>
        <w:t xml:space="preserve">da Fazenda Nacional (PGFN), referente aos créditos tributários federais e à Dívida Ativa da União (DAU) por elas administrados, inclusive aqueles relativos à Seguridade Social, nos termos da </w:t>
      </w:r>
      <w:r w:rsidRPr="00F36870">
        <w:rPr>
          <w:rFonts w:ascii="Arial" w:hAnsi="Arial" w:cs="Arial"/>
          <w:color w:val="00007F"/>
          <w:sz w:val="18"/>
          <w:szCs w:val="18"/>
          <w:u w:val="single" w:color="00007F"/>
        </w:rPr>
        <w:t>Portaria</w:t>
      </w:r>
      <w:r w:rsidRPr="00F36870">
        <w:rPr>
          <w:rFonts w:ascii="Arial" w:hAnsi="Arial" w:cs="Arial"/>
          <w:color w:val="00007F"/>
          <w:sz w:val="18"/>
          <w:szCs w:val="18"/>
        </w:rPr>
        <w:t xml:space="preserve"> </w:t>
      </w:r>
      <w:r w:rsidRPr="00F36870">
        <w:rPr>
          <w:rFonts w:ascii="Arial" w:hAnsi="Arial" w:cs="Arial"/>
          <w:color w:val="00007F"/>
          <w:sz w:val="18"/>
          <w:szCs w:val="18"/>
          <w:u w:val="single" w:color="00007F"/>
        </w:rPr>
        <w:t>Conjunta nº 1.751, de 02 de outubro de 201</w:t>
      </w:r>
      <w:r w:rsidRPr="00F36870">
        <w:rPr>
          <w:rFonts w:ascii="Arial" w:hAnsi="Arial" w:cs="Arial"/>
          <w:color w:val="00007F"/>
          <w:sz w:val="18"/>
          <w:szCs w:val="18"/>
        </w:rPr>
        <w:t>4</w:t>
      </w:r>
      <w:r w:rsidRPr="00F36870">
        <w:rPr>
          <w:rFonts w:ascii="Arial" w:hAnsi="Arial" w:cs="Arial"/>
          <w:sz w:val="18"/>
          <w:szCs w:val="18"/>
        </w:rPr>
        <w:t>, do Secretário da Receita Federal do Brasil e da Procuradora-Geral da Fazenda Nacional.</w:t>
      </w:r>
    </w:p>
    <w:p w:rsidR="00F36870" w:rsidRPr="00F36870" w:rsidRDefault="00F36870" w:rsidP="00F36870">
      <w:pPr>
        <w:pStyle w:val="Corpodetexto"/>
        <w:spacing w:before="36"/>
        <w:rPr>
          <w:rFonts w:ascii="Arial" w:hAnsi="Arial" w:cs="Arial"/>
          <w:sz w:val="18"/>
          <w:szCs w:val="18"/>
        </w:rPr>
      </w:pPr>
    </w:p>
    <w:p w:rsidR="00F36870" w:rsidRPr="00F36870" w:rsidRDefault="00F36870" w:rsidP="0094397A">
      <w:pPr>
        <w:pStyle w:val="PargrafodaLista"/>
        <w:numPr>
          <w:ilvl w:val="1"/>
          <w:numId w:val="10"/>
        </w:numPr>
        <w:tabs>
          <w:tab w:val="left" w:pos="621"/>
        </w:tabs>
        <w:spacing w:before="1"/>
        <w:ind w:left="621" w:right="0" w:hanging="500"/>
        <w:jc w:val="both"/>
        <w:rPr>
          <w:rFonts w:ascii="Arial" w:hAnsi="Arial" w:cs="Arial"/>
          <w:sz w:val="18"/>
          <w:szCs w:val="18"/>
        </w:rPr>
      </w:pPr>
      <w:r w:rsidRPr="00F36870">
        <w:rPr>
          <w:rFonts w:ascii="Arial" w:hAnsi="Arial" w:cs="Arial"/>
          <w:sz w:val="18"/>
          <w:szCs w:val="18"/>
        </w:rPr>
        <w:t xml:space="preserve">Prova de regularidade com o Fundo de Garantia do Tempo de Serviço </w:t>
      </w:r>
      <w:r w:rsidRPr="00F36870">
        <w:rPr>
          <w:rFonts w:ascii="Arial" w:hAnsi="Arial" w:cs="Arial"/>
          <w:spacing w:val="-2"/>
          <w:sz w:val="18"/>
          <w:szCs w:val="18"/>
        </w:rPr>
        <w:t>(FGTS);</w:t>
      </w:r>
    </w:p>
    <w:p w:rsidR="00F36870" w:rsidRPr="00F36870" w:rsidRDefault="00F36870" w:rsidP="00F36870">
      <w:pPr>
        <w:pStyle w:val="Corpodetexto"/>
        <w:spacing w:before="50"/>
        <w:rPr>
          <w:rFonts w:ascii="Arial" w:hAnsi="Arial" w:cs="Arial"/>
          <w:sz w:val="18"/>
          <w:szCs w:val="18"/>
        </w:rPr>
      </w:pPr>
    </w:p>
    <w:p w:rsidR="00F36870" w:rsidRPr="00F36870" w:rsidRDefault="00F36870" w:rsidP="0094397A">
      <w:pPr>
        <w:pStyle w:val="PargrafodaLista"/>
        <w:numPr>
          <w:ilvl w:val="1"/>
          <w:numId w:val="10"/>
        </w:numPr>
        <w:tabs>
          <w:tab w:val="left" w:pos="694"/>
        </w:tabs>
        <w:spacing w:line="302" w:lineRule="auto"/>
        <w:ind w:right="120" w:firstLine="0"/>
        <w:jc w:val="both"/>
        <w:rPr>
          <w:rFonts w:ascii="Arial" w:hAnsi="Arial" w:cs="Arial"/>
          <w:sz w:val="18"/>
          <w:szCs w:val="18"/>
        </w:rPr>
      </w:pPr>
      <w:r w:rsidRPr="00F36870">
        <w:rPr>
          <w:rFonts w:ascii="Arial" w:hAnsi="Arial" w:cs="Arial"/>
          <w:sz w:val="18"/>
          <w:szCs w:val="18"/>
        </w:rPr>
        <w:t xml:space="preserve">Prova de inexistência de débitos inadimplidos perante a Justiça do Trabalho, mediante a apresentação de certidão negativa ou positiva com efeito de negativa, nos termos do Título VII-A da Consolidação das Leis do Trabalho, aprovada pelo </w:t>
      </w:r>
      <w:r w:rsidRPr="00F36870">
        <w:rPr>
          <w:rFonts w:ascii="Arial" w:hAnsi="Arial" w:cs="Arial"/>
          <w:color w:val="00007F"/>
          <w:sz w:val="18"/>
          <w:szCs w:val="18"/>
          <w:u w:val="single" w:color="00007F"/>
        </w:rPr>
        <w:t xml:space="preserve">Decreto-Lei nº 5.452, de 1º de maio de </w:t>
      </w:r>
      <w:r w:rsidRPr="00F36870">
        <w:rPr>
          <w:rFonts w:ascii="Arial" w:hAnsi="Arial" w:cs="Arial"/>
          <w:color w:val="00007F"/>
          <w:spacing w:val="-2"/>
          <w:sz w:val="18"/>
          <w:szCs w:val="18"/>
          <w:u w:val="single" w:color="00007F"/>
        </w:rPr>
        <w:t>1943</w:t>
      </w:r>
      <w:r w:rsidRPr="00F36870">
        <w:rPr>
          <w:rFonts w:ascii="Arial" w:hAnsi="Arial" w:cs="Arial"/>
          <w:spacing w:val="-2"/>
          <w:sz w:val="18"/>
          <w:szCs w:val="18"/>
        </w:rPr>
        <w:t>;</w:t>
      </w:r>
    </w:p>
    <w:p w:rsidR="00F36870" w:rsidRPr="00F36870" w:rsidRDefault="00F36870" w:rsidP="0094397A">
      <w:pPr>
        <w:pStyle w:val="PargrafodaLista"/>
        <w:numPr>
          <w:ilvl w:val="1"/>
          <w:numId w:val="10"/>
        </w:numPr>
        <w:tabs>
          <w:tab w:val="left" w:pos="686"/>
        </w:tabs>
        <w:spacing w:before="202" w:line="321" w:lineRule="auto"/>
        <w:ind w:right="121" w:firstLine="0"/>
        <w:jc w:val="both"/>
        <w:rPr>
          <w:rFonts w:ascii="Arial" w:hAnsi="Arial" w:cs="Arial"/>
          <w:sz w:val="18"/>
          <w:szCs w:val="18"/>
        </w:rPr>
      </w:pPr>
      <w:r w:rsidRPr="00F36870">
        <w:rPr>
          <w:rFonts w:ascii="Arial" w:hAnsi="Arial" w:cs="Arial"/>
          <w:sz w:val="18"/>
          <w:szCs w:val="18"/>
        </w:rPr>
        <w:t>Prova de inscrição no cadastro de contribuintes Estadual relativo ao domicílio ou sede do fornecedor, pertinente ao seu ramo de atividade e compatível com o objeto contratual;</w:t>
      </w:r>
    </w:p>
    <w:p w:rsidR="00F36870" w:rsidRPr="00F36870" w:rsidRDefault="00F36870" w:rsidP="00F36870">
      <w:pPr>
        <w:pStyle w:val="Corpodetexto"/>
        <w:spacing w:before="94"/>
        <w:rPr>
          <w:rFonts w:ascii="Arial" w:hAnsi="Arial" w:cs="Arial"/>
          <w:sz w:val="18"/>
          <w:szCs w:val="18"/>
        </w:rPr>
      </w:pPr>
    </w:p>
    <w:p w:rsidR="00F36870" w:rsidRPr="00F36870" w:rsidRDefault="00F36870" w:rsidP="0094397A">
      <w:pPr>
        <w:pStyle w:val="PargrafodaLista"/>
        <w:numPr>
          <w:ilvl w:val="1"/>
          <w:numId w:val="10"/>
        </w:numPr>
        <w:tabs>
          <w:tab w:val="left" w:pos="655"/>
        </w:tabs>
        <w:spacing w:line="321" w:lineRule="auto"/>
        <w:ind w:right="120" w:firstLine="0"/>
        <w:jc w:val="both"/>
        <w:rPr>
          <w:rFonts w:ascii="Arial" w:hAnsi="Arial" w:cs="Arial"/>
          <w:sz w:val="18"/>
          <w:szCs w:val="18"/>
        </w:rPr>
      </w:pPr>
      <w:r w:rsidRPr="00F36870">
        <w:rPr>
          <w:rFonts w:ascii="Arial" w:hAnsi="Arial" w:cs="Arial"/>
          <w:sz w:val="18"/>
          <w:szCs w:val="18"/>
        </w:rPr>
        <w:t>Prova de regularidade com a Fazenda Estadual do domicílio ou sede do fornecedor, relativa à atividade em cujo exercício contrata ou concorre;</w:t>
      </w:r>
    </w:p>
    <w:p w:rsidR="00F36870" w:rsidRPr="00F36870" w:rsidRDefault="00F36870" w:rsidP="0094397A">
      <w:pPr>
        <w:pStyle w:val="PargrafodaLista"/>
        <w:numPr>
          <w:ilvl w:val="1"/>
          <w:numId w:val="10"/>
        </w:numPr>
        <w:tabs>
          <w:tab w:val="left" w:pos="627"/>
        </w:tabs>
        <w:spacing w:before="203" w:line="321" w:lineRule="auto"/>
        <w:ind w:right="120" w:firstLine="0"/>
        <w:jc w:val="both"/>
        <w:rPr>
          <w:rFonts w:ascii="Arial" w:hAnsi="Arial" w:cs="Arial"/>
          <w:sz w:val="18"/>
          <w:szCs w:val="18"/>
        </w:rPr>
      </w:pPr>
      <w:r w:rsidRPr="00F36870">
        <w:rPr>
          <w:rFonts w:ascii="Arial" w:hAnsi="Arial" w:cs="Arial"/>
          <w:sz w:val="18"/>
          <w:szCs w:val="18"/>
        </w:rPr>
        <w:t>Caso o fornecedor seja considerado isento dos tributos Estadual relacionados ao objeto contratual, deverá comprovar tal condição mediante a apresentação de declaração da Fazenda respectiva do seu domicílio ou sede, ou outra equivalente, na forma da lei.</w:t>
      </w:r>
    </w:p>
    <w:p w:rsidR="00F36870" w:rsidRPr="00F36870" w:rsidRDefault="00F36870" w:rsidP="0094397A">
      <w:pPr>
        <w:pStyle w:val="PargrafodaLista"/>
        <w:numPr>
          <w:ilvl w:val="1"/>
          <w:numId w:val="10"/>
        </w:numPr>
        <w:tabs>
          <w:tab w:val="left" w:pos="638"/>
        </w:tabs>
        <w:spacing w:before="205" w:line="321" w:lineRule="auto"/>
        <w:ind w:right="120" w:firstLine="0"/>
        <w:jc w:val="both"/>
        <w:rPr>
          <w:rFonts w:ascii="Arial" w:hAnsi="Arial" w:cs="Arial"/>
          <w:sz w:val="18"/>
          <w:szCs w:val="18"/>
        </w:rPr>
      </w:pPr>
      <w:r w:rsidRPr="00F36870">
        <w:rPr>
          <w:rFonts w:ascii="Arial" w:hAnsi="Arial" w:cs="Arial"/>
          <w:sz w:val="18"/>
          <w:szCs w:val="18"/>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F36870" w:rsidRPr="00F36870" w:rsidRDefault="00F36870" w:rsidP="00F36870">
      <w:pPr>
        <w:pStyle w:val="Ttulo4"/>
        <w:spacing w:before="204"/>
        <w:jc w:val="both"/>
        <w:rPr>
          <w:sz w:val="18"/>
          <w:szCs w:val="18"/>
        </w:rPr>
      </w:pPr>
      <w:r w:rsidRPr="00F36870">
        <w:rPr>
          <w:sz w:val="18"/>
          <w:szCs w:val="18"/>
        </w:rPr>
        <w:t>Qualificação Econômico-</w:t>
      </w:r>
      <w:r w:rsidRPr="00F36870">
        <w:rPr>
          <w:spacing w:val="-2"/>
          <w:sz w:val="18"/>
          <w:szCs w:val="18"/>
        </w:rPr>
        <w:t>Financeira</w:t>
      </w:r>
    </w:p>
    <w:p w:rsidR="00F36870" w:rsidRPr="00F36870" w:rsidRDefault="00F36870" w:rsidP="00F36870">
      <w:pPr>
        <w:pStyle w:val="Corpodetexto"/>
        <w:spacing w:before="51"/>
        <w:rPr>
          <w:rFonts w:ascii="Arial" w:hAnsi="Arial" w:cs="Arial"/>
          <w:b/>
          <w:sz w:val="18"/>
          <w:szCs w:val="18"/>
        </w:rPr>
      </w:pPr>
    </w:p>
    <w:p w:rsidR="00F36870" w:rsidRPr="00F36870" w:rsidRDefault="00F36870" w:rsidP="0094397A">
      <w:pPr>
        <w:pStyle w:val="PargrafodaLista"/>
        <w:numPr>
          <w:ilvl w:val="1"/>
          <w:numId w:val="10"/>
        </w:numPr>
        <w:tabs>
          <w:tab w:val="left" w:pos="639"/>
        </w:tabs>
        <w:spacing w:line="321" w:lineRule="auto"/>
        <w:ind w:right="119" w:firstLine="0"/>
        <w:jc w:val="both"/>
        <w:rPr>
          <w:rFonts w:ascii="Arial" w:hAnsi="Arial" w:cs="Arial"/>
          <w:sz w:val="18"/>
          <w:szCs w:val="18"/>
        </w:rPr>
      </w:pPr>
      <w:r w:rsidRPr="00F36870">
        <w:rPr>
          <w:rFonts w:ascii="Arial" w:hAnsi="Arial" w:cs="Arial"/>
          <w:sz w:val="18"/>
          <w:szCs w:val="18"/>
        </w:rPr>
        <w:t>Certidão negativa de insolvência civil expedida pelo distribuidor do domicílio ou sede do licitante, caso</w:t>
      </w:r>
      <w:r w:rsidRPr="00F36870">
        <w:rPr>
          <w:rFonts w:ascii="Arial" w:hAnsi="Arial" w:cs="Arial"/>
          <w:spacing w:val="37"/>
          <w:sz w:val="18"/>
          <w:szCs w:val="18"/>
        </w:rPr>
        <w:t xml:space="preserve"> </w:t>
      </w:r>
      <w:r w:rsidRPr="00F36870">
        <w:rPr>
          <w:rFonts w:ascii="Arial" w:hAnsi="Arial" w:cs="Arial"/>
          <w:sz w:val="18"/>
          <w:szCs w:val="18"/>
        </w:rPr>
        <w:t>se</w:t>
      </w:r>
      <w:r w:rsidRPr="00F36870">
        <w:rPr>
          <w:rFonts w:ascii="Arial" w:hAnsi="Arial" w:cs="Arial"/>
          <w:spacing w:val="37"/>
          <w:sz w:val="18"/>
          <w:szCs w:val="18"/>
        </w:rPr>
        <w:t xml:space="preserve"> </w:t>
      </w:r>
      <w:r w:rsidRPr="00F36870">
        <w:rPr>
          <w:rFonts w:ascii="Arial" w:hAnsi="Arial" w:cs="Arial"/>
          <w:sz w:val="18"/>
          <w:szCs w:val="18"/>
        </w:rPr>
        <w:t>trate</w:t>
      </w:r>
      <w:r w:rsidRPr="00F36870">
        <w:rPr>
          <w:rFonts w:ascii="Arial" w:hAnsi="Arial" w:cs="Arial"/>
          <w:spacing w:val="37"/>
          <w:sz w:val="18"/>
          <w:szCs w:val="18"/>
        </w:rPr>
        <w:t xml:space="preserve"> </w:t>
      </w:r>
      <w:r w:rsidRPr="00F36870">
        <w:rPr>
          <w:rFonts w:ascii="Arial" w:hAnsi="Arial" w:cs="Arial"/>
          <w:sz w:val="18"/>
          <w:szCs w:val="18"/>
        </w:rPr>
        <w:t>de</w:t>
      </w:r>
      <w:r w:rsidRPr="00F36870">
        <w:rPr>
          <w:rFonts w:ascii="Arial" w:hAnsi="Arial" w:cs="Arial"/>
          <w:spacing w:val="37"/>
          <w:sz w:val="18"/>
          <w:szCs w:val="18"/>
        </w:rPr>
        <w:t xml:space="preserve"> </w:t>
      </w:r>
      <w:r w:rsidRPr="00F36870">
        <w:rPr>
          <w:rFonts w:ascii="Arial" w:hAnsi="Arial" w:cs="Arial"/>
          <w:sz w:val="18"/>
          <w:szCs w:val="18"/>
        </w:rPr>
        <w:t>pessoa</w:t>
      </w:r>
      <w:r w:rsidRPr="00F36870">
        <w:rPr>
          <w:rFonts w:ascii="Arial" w:hAnsi="Arial" w:cs="Arial"/>
          <w:spacing w:val="37"/>
          <w:sz w:val="18"/>
          <w:szCs w:val="18"/>
        </w:rPr>
        <w:t xml:space="preserve"> </w:t>
      </w:r>
      <w:r w:rsidRPr="00F36870">
        <w:rPr>
          <w:rFonts w:ascii="Arial" w:hAnsi="Arial" w:cs="Arial"/>
          <w:sz w:val="18"/>
          <w:szCs w:val="18"/>
        </w:rPr>
        <w:t>física,</w:t>
      </w:r>
      <w:r w:rsidRPr="00F36870">
        <w:rPr>
          <w:rFonts w:ascii="Arial" w:hAnsi="Arial" w:cs="Arial"/>
          <w:spacing w:val="37"/>
          <w:sz w:val="18"/>
          <w:szCs w:val="18"/>
        </w:rPr>
        <w:t xml:space="preserve"> </w:t>
      </w:r>
      <w:r w:rsidRPr="00F36870">
        <w:rPr>
          <w:rFonts w:ascii="Arial" w:hAnsi="Arial" w:cs="Arial"/>
          <w:sz w:val="18"/>
          <w:szCs w:val="18"/>
        </w:rPr>
        <w:t>desde</w:t>
      </w:r>
      <w:r w:rsidRPr="00F36870">
        <w:rPr>
          <w:rFonts w:ascii="Arial" w:hAnsi="Arial" w:cs="Arial"/>
          <w:spacing w:val="37"/>
          <w:sz w:val="18"/>
          <w:szCs w:val="18"/>
        </w:rPr>
        <w:t xml:space="preserve"> </w:t>
      </w:r>
      <w:r w:rsidRPr="00F36870">
        <w:rPr>
          <w:rFonts w:ascii="Arial" w:hAnsi="Arial" w:cs="Arial"/>
          <w:sz w:val="18"/>
          <w:szCs w:val="18"/>
        </w:rPr>
        <w:t>que</w:t>
      </w:r>
      <w:r w:rsidRPr="00F36870">
        <w:rPr>
          <w:rFonts w:ascii="Arial" w:hAnsi="Arial" w:cs="Arial"/>
          <w:spacing w:val="37"/>
          <w:sz w:val="18"/>
          <w:szCs w:val="18"/>
        </w:rPr>
        <w:t xml:space="preserve"> </w:t>
      </w:r>
      <w:r w:rsidRPr="00F36870">
        <w:rPr>
          <w:rFonts w:ascii="Arial" w:hAnsi="Arial" w:cs="Arial"/>
          <w:sz w:val="18"/>
          <w:szCs w:val="18"/>
        </w:rPr>
        <w:t>admitida</w:t>
      </w:r>
      <w:r w:rsidRPr="00F36870">
        <w:rPr>
          <w:rFonts w:ascii="Arial" w:hAnsi="Arial" w:cs="Arial"/>
          <w:spacing w:val="37"/>
          <w:sz w:val="18"/>
          <w:szCs w:val="18"/>
        </w:rPr>
        <w:t xml:space="preserve"> </w:t>
      </w:r>
      <w:r w:rsidRPr="00F36870">
        <w:rPr>
          <w:rFonts w:ascii="Arial" w:hAnsi="Arial" w:cs="Arial"/>
          <w:sz w:val="18"/>
          <w:szCs w:val="18"/>
        </w:rPr>
        <w:t>a</w:t>
      </w:r>
      <w:r w:rsidRPr="00F36870">
        <w:rPr>
          <w:rFonts w:ascii="Arial" w:hAnsi="Arial" w:cs="Arial"/>
          <w:spacing w:val="37"/>
          <w:sz w:val="18"/>
          <w:szCs w:val="18"/>
        </w:rPr>
        <w:t xml:space="preserve"> </w:t>
      </w:r>
      <w:r w:rsidRPr="00F36870">
        <w:rPr>
          <w:rFonts w:ascii="Arial" w:hAnsi="Arial" w:cs="Arial"/>
          <w:sz w:val="18"/>
          <w:szCs w:val="18"/>
        </w:rPr>
        <w:t>sua</w:t>
      </w:r>
      <w:r w:rsidRPr="00F36870">
        <w:rPr>
          <w:rFonts w:ascii="Arial" w:hAnsi="Arial" w:cs="Arial"/>
          <w:spacing w:val="37"/>
          <w:sz w:val="18"/>
          <w:szCs w:val="18"/>
        </w:rPr>
        <w:t xml:space="preserve"> </w:t>
      </w:r>
      <w:r w:rsidRPr="00F36870">
        <w:rPr>
          <w:rFonts w:ascii="Arial" w:hAnsi="Arial" w:cs="Arial"/>
          <w:sz w:val="18"/>
          <w:szCs w:val="18"/>
        </w:rPr>
        <w:t>participação</w:t>
      </w:r>
      <w:r w:rsidRPr="00F36870">
        <w:rPr>
          <w:rFonts w:ascii="Arial" w:hAnsi="Arial" w:cs="Arial"/>
          <w:spacing w:val="37"/>
          <w:sz w:val="18"/>
          <w:szCs w:val="18"/>
        </w:rPr>
        <w:t xml:space="preserve"> </w:t>
      </w:r>
      <w:r w:rsidRPr="00F36870">
        <w:rPr>
          <w:rFonts w:ascii="Arial" w:hAnsi="Arial" w:cs="Arial"/>
          <w:sz w:val="18"/>
          <w:szCs w:val="18"/>
        </w:rPr>
        <w:t>na</w:t>
      </w:r>
      <w:r w:rsidRPr="00F36870">
        <w:rPr>
          <w:rFonts w:ascii="Arial" w:hAnsi="Arial" w:cs="Arial"/>
          <w:spacing w:val="37"/>
          <w:sz w:val="18"/>
          <w:szCs w:val="18"/>
        </w:rPr>
        <w:t xml:space="preserve"> </w:t>
      </w:r>
      <w:r w:rsidRPr="00F36870">
        <w:rPr>
          <w:rFonts w:ascii="Arial" w:hAnsi="Arial" w:cs="Arial"/>
          <w:sz w:val="18"/>
          <w:szCs w:val="18"/>
        </w:rPr>
        <w:t>licitação</w:t>
      </w:r>
      <w:r w:rsidRPr="00F36870">
        <w:rPr>
          <w:rFonts w:ascii="Arial" w:hAnsi="Arial" w:cs="Arial"/>
          <w:spacing w:val="37"/>
          <w:sz w:val="18"/>
          <w:szCs w:val="18"/>
        </w:rPr>
        <w:t xml:space="preserve"> </w:t>
      </w:r>
      <w:r w:rsidRPr="00F36870">
        <w:rPr>
          <w:rFonts w:ascii="Arial" w:hAnsi="Arial" w:cs="Arial"/>
          <w:sz w:val="18"/>
          <w:szCs w:val="18"/>
        </w:rPr>
        <w:t>(</w:t>
      </w:r>
      <w:r w:rsidRPr="00F36870">
        <w:rPr>
          <w:rFonts w:ascii="Arial" w:hAnsi="Arial" w:cs="Arial"/>
          <w:color w:val="00007F"/>
          <w:sz w:val="18"/>
          <w:szCs w:val="18"/>
          <w:u w:val="single" w:color="000000"/>
        </w:rPr>
        <w:t>art.</w:t>
      </w:r>
      <w:r w:rsidRPr="00F36870">
        <w:rPr>
          <w:rFonts w:ascii="Arial" w:hAnsi="Arial" w:cs="Arial"/>
          <w:color w:val="00007F"/>
          <w:spacing w:val="37"/>
          <w:sz w:val="18"/>
          <w:szCs w:val="18"/>
          <w:u w:val="single" w:color="000000"/>
        </w:rPr>
        <w:t xml:space="preserve"> </w:t>
      </w:r>
      <w:r w:rsidRPr="00F36870">
        <w:rPr>
          <w:rFonts w:ascii="Arial" w:hAnsi="Arial" w:cs="Arial"/>
          <w:color w:val="00007F"/>
          <w:sz w:val="18"/>
          <w:szCs w:val="18"/>
          <w:u w:val="single" w:color="000000"/>
        </w:rPr>
        <w:t>5º,</w:t>
      </w:r>
      <w:r w:rsidRPr="00F36870">
        <w:rPr>
          <w:rFonts w:ascii="Arial" w:hAnsi="Arial" w:cs="Arial"/>
          <w:color w:val="00007F"/>
          <w:spacing w:val="37"/>
          <w:sz w:val="18"/>
          <w:szCs w:val="18"/>
          <w:u w:val="single" w:color="000000"/>
        </w:rPr>
        <w:t xml:space="preserve"> </w:t>
      </w:r>
      <w:r w:rsidRPr="00F36870">
        <w:rPr>
          <w:rFonts w:ascii="Arial" w:hAnsi="Arial" w:cs="Arial"/>
          <w:color w:val="00007F"/>
          <w:sz w:val="18"/>
          <w:szCs w:val="18"/>
          <w:u w:val="single" w:color="000000"/>
        </w:rPr>
        <w:t>inciso</w:t>
      </w:r>
      <w:r w:rsidRPr="00F36870">
        <w:rPr>
          <w:rFonts w:ascii="Arial" w:hAnsi="Arial" w:cs="Arial"/>
          <w:color w:val="00007F"/>
          <w:spacing w:val="37"/>
          <w:sz w:val="18"/>
          <w:szCs w:val="18"/>
          <w:u w:val="single" w:color="000000"/>
        </w:rPr>
        <w:t xml:space="preserve"> </w:t>
      </w:r>
      <w:r w:rsidRPr="00F36870">
        <w:rPr>
          <w:rFonts w:ascii="Arial" w:hAnsi="Arial" w:cs="Arial"/>
          <w:color w:val="00007F"/>
          <w:sz w:val="18"/>
          <w:szCs w:val="18"/>
          <w:u w:val="single" w:color="000000"/>
        </w:rPr>
        <w:t>I</w:t>
      </w:r>
      <w:r w:rsidRPr="00F36870">
        <w:rPr>
          <w:rFonts w:ascii="Arial" w:hAnsi="Arial" w:cs="Arial"/>
          <w:color w:val="00007F"/>
          <w:sz w:val="18"/>
          <w:szCs w:val="18"/>
        </w:rPr>
        <w:t xml:space="preserve">I, </w:t>
      </w:r>
      <w:r w:rsidRPr="00F36870">
        <w:rPr>
          <w:rFonts w:ascii="Arial" w:hAnsi="Arial" w:cs="Arial"/>
          <w:color w:val="00007F"/>
          <w:sz w:val="18"/>
          <w:szCs w:val="18"/>
          <w:u w:val="single" w:color="000000"/>
        </w:rPr>
        <w:t>alínea “c”, da Instrução Normativa Seges/ME nº 116, de 202</w:t>
      </w:r>
      <w:r w:rsidRPr="00F36870">
        <w:rPr>
          <w:rFonts w:ascii="Arial" w:hAnsi="Arial" w:cs="Arial"/>
          <w:color w:val="00007F"/>
          <w:sz w:val="18"/>
          <w:szCs w:val="18"/>
        </w:rPr>
        <w:t>1</w:t>
      </w:r>
      <w:r w:rsidRPr="00F36870">
        <w:rPr>
          <w:rFonts w:ascii="Arial" w:hAnsi="Arial" w:cs="Arial"/>
          <w:color w:val="00007F"/>
          <w:spacing w:val="21"/>
          <w:sz w:val="18"/>
          <w:szCs w:val="18"/>
        </w:rPr>
        <w:t xml:space="preserve"> </w:t>
      </w:r>
      <w:r w:rsidRPr="00F36870">
        <w:rPr>
          <w:rFonts w:ascii="Arial" w:hAnsi="Arial" w:cs="Arial"/>
          <w:color w:val="00007F"/>
          <w:sz w:val="18"/>
          <w:szCs w:val="18"/>
          <w:u w:val="single" w:color="000000"/>
        </w:rPr>
        <w:t>c/c Decreto estadual nº 67.608, de 2023</w:t>
      </w:r>
      <w:r w:rsidRPr="00F36870">
        <w:rPr>
          <w:rFonts w:ascii="Arial" w:hAnsi="Arial" w:cs="Arial"/>
          <w:sz w:val="18"/>
          <w:szCs w:val="18"/>
        </w:rPr>
        <w:t>), ou de sociedade simples;</w:t>
      </w:r>
    </w:p>
    <w:p w:rsidR="00F36870" w:rsidRPr="00F36870" w:rsidRDefault="00F36870" w:rsidP="0094397A">
      <w:pPr>
        <w:pStyle w:val="PargrafodaLista"/>
        <w:numPr>
          <w:ilvl w:val="1"/>
          <w:numId w:val="10"/>
        </w:numPr>
        <w:tabs>
          <w:tab w:val="left" w:pos="645"/>
        </w:tabs>
        <w:spacing w:before="205" w:line="321" w:lineRule="auto"/>
        <w:ind w:right="120" w:firstLine="0"/>
        <w:jc w:val="both"/>
        <w:rPr>
          <w:rFonts w:ascii="Arial" w:hAnsi="Arial" w:cs="Arial"/>
          <w:sz w:val="18"/>
          <w:szCs w:val="18"/>
        </w:rPr>
      </w:pPr>
      <w:r w:rsidRPr="00F36870">
        <w:rPr>
          <w:rFonts w:ascii="Arial" w:hAnsi="Arial" w:cs="Arial"/>
          <w:sz w:val="18"/>
          <w:szCs w:val="18"/>
        </w:rPr>
        <w:t>Certidão negativa de falência, recuperação judicial ou extrajudicial, expedida pelo distribuidor da sede do fornecedor;</w:t>
      </w:r>
    </w:p>
    <w:p w:rsidR="00F36870" w:rsidRPr="00F36870" w:rsidRDefault="00F36870" w:rsidP="0094397A">
      <w:pPr>
        <w:pStyle w:val="PargrafodaLista"/>
        <w:numPr>
          <w:ilvl w:val="2"/>
          <w:numId w:val="10"/>
        </w:numPr>
        <w:tabs>
          <w:tab w:val="left" w:pos="739"/>
        </w:tabs>
        <w:spacing w:before="203" w:line="321" w:lineRule="auto"/>
        <w:ind w:right="119" w:firstLine="0"/>
        <w:jc w:val="both"/>
        <w:rPr>
          <w:rFonts w:ascii="Arial" w:hAnsi="Arial" w:cs="Arial"/>
          <w:sz w:val="18"/>
          <w:szCs w:val="18"/>
        </w:rPr>
      </w:pPr>
      <w:r w:rsidRPr="00F36870">
        <w:rPr>
          <w:rFonts w:ascii="Arial" w:hAnsi="Arial" w:cs="Arial"/>
          <w:sz w:val="18"/>
          <w:szCs w:val="18"/>
        </w:rPr>
        <w:t>. Caso o fornecedor esteja em recuperação judicial ou extrajudicial, deverá ser comprovado o acolhimento do plano de recuperação judicial ou a homologação do plano de recuperação extrajudicial, conforme o caso;</w:t>
      </w:r>
    </w:p>
    <w:p w:rsidR="00F36870" w:rsidRPr="00F36870" w:rsidRDefault="00F36870" w:rsidP="00F36870">
      <w:pPr>
        <w:pStyle w:val="Ttulo4"/>
        <w:spacing w:before="204"/>
        <w:jc w:val="both"/>
        <w:rPr>
          <w:sz w:val="18"/>
          <w:szCs w:val="18"/>
        </w:rPr>
      </w:pPr>
      <w:r w:rsidRPr="00F36870">
        <w:rPr>
          <w:sz w:val="18"/>
          <w:szCs w:val="18"/>
        </w:rPr>
        <w:t xml:space="preserve">Outras </w:t>
      </w:r>
      <w:r w:rsidRPr="00F36870">
        <w:rPr>
          <w:spacing w:val="-2"/>
          <w:sz w:val="18"/>
          <w:szCs w:val="18"/>
        </w:rPr>
        <w:t>comprovações</w:t>
      </w:r>
    </w:p>
    <w:p w:rsidR="00F36870" w:rsidRPr="00F36870" w:rsidRDefault="00F36870" w:rsidP="00F36870">
      <w:pPr>
        <w:pStyle w:val="Corpodetexto"/>
        <w:spacing w:before="51"/>
        <w:rPr>
          <w:rFonts w:ascii="Arial" w:hAnsi="Arial" w:cs="Arial"/>
          <w:b/>
          <w:sz w:val="18"/>
          <w:szCs w:val="18"/>
        </w:rPr>
      </w:pPr>
    </w:p>
    <w:p w:rsidR="00F36870" w:rsidRPr="00F36870" w:rsidRDefault="00F36870" w:rsidP="0094397A">
      <w:pPr>
        <w:pStyle w:val="PargrafodaLista"/>
        <w:numPr>
          <w:ilvl w:val="1"/>
          <w:numId w:val="10"/>
        </w:numPr>
        <w:tabs>
          <w:tab w:val="left" w:pos="621"/>
        </w:tabs>
        <w:ind w:left="621" w:right="0" w:hanging="500"/>
        <w:rPr>
          <w:rFonts w:ascii="Arial" w:hAnsi="Arial" w:cs="Arial"/>
          <w:sz w:val="18"/>
          <w:szCs w:val="18"/>
        </w:rPr>
      </w:pPr>
      <w:r w:rsidRPr="00F36870">
        <w:rPr>
          <w:rFonts w:ascii="Arial" w:hAnsi="Arial" w:cs="Arial"/>
          <w:sz w:val="18"/>
          <w:szCs w:val="18"/>
        </w:rPr>
        <w:t xml:space="preserve">Tratando-se de consórcio, caso admitida a sua </w:t>
      </w:r>
      <w:r w:rsidRPr="00F36870">
        <w:rPr>
          <w:rFonts w:ascii="Arial" w:hAnsi="Arial" w:cs="Arial"/>
          <w:spacing w:val="-2"/>
          <w:sz w:val="18"/>
          <w:szCs w:val="18"/>
        </w:rPr>
        <w:t>participação:</w:t>
      </w:r>
    </w:p>
    <w:p w:rsidR="00F36870" w:rsidRPr="00F36870" w:rsidRDefault="00F36870" w:rsidP="00F36870">
      <w:pPr>
        <w:pStyle w:val="Corpodetexto"/>
        <w:spacing w:before="51"/>
        <w:rPr>
          <w:rFonts w:ascii="Arial" w:hAnsi="Arial" w:cs="Arial"/>
          <w:sz w:val="18"/>
          <w:szCs w:val="18"/>
        </w:rPr>
      </w:pPr>
    </w:p>
    <w:p w:rsidR="00F36870" w:rsidRPr="00F36870" w:rsidRDefault="00F36870" w:rsidP="0094397A">
      <w:pPr>
        <w:pStyle w:val="PargrafodaLista"/>
        <w:numPr>
          <w:ilvl w:val="2"/>
          <w:numId w:val="10"/>
        </w:numPr>
        <w:tabs>
          <w:tab w:val="left" w:pos="794"/>
        </w:tabs>
        <w:spacing w:line="321" w:lineRule="auto"/>
        <w:ind w:right="121" w:firstLine="0"/>
        <w:jc w:val="both"/>
        <w:rPr>
          <w:rFonts w:ascii="Arial" w:hAnsi="Arial" w:cs="Arial"/>
          <w:sz w:val="18"/>
          <w:szCs w:val="18"/>
        </w:rPr>
      </w:pPr>
      <w:r w:rsidRPr="00F36870">
        <w:rPr>
          <w:rFonts w:ascii="Arial" w:hAnsi="Arial" w:cs="Arial"/>
          <w:sz w:val="18"/>
          <w:szCs w:val="18"/>
        </w:rPr>
        <w:t>Apresentação do compromisso público ou particular de constituição do consórcio, subscrito pelos consorciados, o qual deverá incluir, pelo menos, os seguintes elementos:</w:t>
      </w:r>
    </w:p>
    <w:p w:rsidR="00F36870" w:rsidRPr="00F36870" w:rsidRDefault="00F36870" w:rsidP="0094397A">
      <w:pPr>
        <w:pStyle w:val="PargrafodaLista"/>
        <w:numPr>
          <w:ilvl w:val="0"/>
          <w:numId w:val="9"/>
        </w:numPr>
        <w:tabs>
          <w:tab w:val="left" w:pos="354"/>
        </w:tabs>
        <w:spacing w:before="203"/>
        <w:ind w:right="0" w:hanging="233"/>
        <w:rPr>
          <w:rFonts w:ascii="Arial" w:hAnsi="Arial" w:cs="Arial"/>
          <w:sz w:val="18"/>
          <w:szCs w:val="18"/>
        </w:rPr>
      </w:pPr>
      <w:r w:rsidRPr="00F36870">
        <w:rPr>
          <w:rFonts w:ascii="Arial" w:hAnsi="Arial" w:cs="Arial"/>
          <w:sz w:val="18"/>
          <w:szCs w:val="18"/>
        </w:rPr>
        <w:t xml:space="preserve">Designação do consórcio e sua </w:t>
      </w:r>
      <w:r w:rsidRPr="00F36870">
        <w:rPr>
          <w:rFonts w:ascii="Arial" w:hAnsi="Arial" w:cs="Arial"/>
          <w:spacing w:val="-2"/>
          <w:sz w:val="18"/>
          <w:szCs w:val="18"/>
        </w:rPr>
        <w:t>composição;</w:t>
      </w:r>
    </w:p>
    <w:p w:rsidR="00F36870" w:rsidRPr="00F36870" w:rsidRDefault="00F36870" w:rsidP="00F36870">
      <w:pPr>
        <w:pStyle w:val="Corpodetexto"/>
        <w:spacing w:before="51"/>
        <w:rPr>
          <w:rFonts w:ascii="Arial" w:hAnsi="Arial" w:cs="Arial"/>
          <w:sz w:val="18"/>
          <w:szCs w:val="18"/>
        </w:rPr>
      </w:pPr>
    </w:p>
    <w:p w:rsidR="00F36870" w:rsidRPr="00F36870" w:rsidRDefault="00F36870" w:rsidP="0094397A">
      <w:pPr>
        <w:pStyle w:val="PargrafodaLista"/>
        <w:numPr>
          <w:ilvl w:val="0"/>
          <w:numId w:val="9"/>
        </w:numPr>
        <w:tabs>
          <w:tab w:val="left" w:pos="354"/>
        </w:tabs>
        <w:ind w:right="0" w:hanging="233"/>
        <w:rPr>
          <w:rFonts w:ascii="Arial" w:hAnsi="Arial" w:cs="Arial"/>
          <w:sz w:val="18"/>
          <w:szCs w:val="18"/>
        </w:rPr>
      </w:pPr>
      <w:r w:rsidRPr="00F36870">
        <w:rPr>
          <w:rFonts w:ascii="Arial" w:hAnsi="Arial" w:cs="Arial"/>
          <w:sz w:val="18"/>
          <w:szCs w:val="18"/>
        </w:rPr>
        <w:t xml:space="preserve">Finalidade do </w:t>
      </w:r>
      <w:r w:rsidRPr="00F36870">
        <w:rPr>
          <w:rFonts w:ascii="Arial" w:hAnsi="Arial" w:cs="Arial"/>
          <w:spacing w:val="-2"/>
          <w:sz w:val="18"/>
          <w:szCs w:val="18"/>
        </w:rPr>
        <w:t>consórcio;</w:t>
      </w:r>
    </w:p>
    <w:p w:rsidR="00F36870" w:rsidRPr="00F36870" w:rsidRDefault="00F36870" w:rsidP="00F36870">
      <w:pPr>
        <w:pStyle w:val="Corpodetexto"/>
        <w:spacing w:before="51"/>
        <w:rPr>
          <w:rFonts w:ascii="Arial" w:hAnsi="Arial" w:cs="Arial"/>
          <w:sz w:val="18"/>
          <w:szCs w:val="18"/>
        </w:rPr>
      </w:pPr>
    </w:p>
    <w:p w:rsidR="00F36870" w:rsidRPr="00F36870" w:rsidRDefault="00F36870" w:rsidP="0094397A">
      <w:pPr>
        <w:pStyle w:val="PargrafodaLista"/>
        <w:numPr>
          <w:ilvl w:val="0"/>
          <w:numId w:val="9"/>
        </w:numPr>
        <w:tabs>
          <w:tab w:val="left" w:pos="343"/>
        </w:tabs>
        <w:ind w:left="343" w:right="0" w:hanging="222"/>
        <w:rPr>
          <w:rFonts w:ascii="Arial" w:hAnsi="Arial" w:cs="Arial"/>
          <w:sz w:val="18"/>
          <w:szCs w:val="18"/>
        </w:rPr>
      </w:pPr>
      <w:r w:rsidRPr="00F36870">
        <w:rPr>
          <w:rFonts w:ascii="Arial" w:hAnsi="Arial" w:cs="Arial"/>
          <w:sz w:val="18"/>
          <w:szCs w:val="18"/>
        </w:rPr>
        <w:t xml:space="preserve">Prazo de duração do consórcio, que deve coincidir, no mínimo, com o prazo de vigência </w:t>
      </w:r>
      <w:r w:rsidRPr="00F36870">
        <w:rPr>
          <w:rFonts w:ascii="Arial" w:hAnsi="Arial" w:cs="Arial"/>
          <w:spacing w:val="-2"/>
          <w:sz w:val="18"/>
          <w:szCs w:val="18"/>
        </w:rPr>
        <w:t>contratual;</w:t>
      </w:r>
    </w:p>
    <w:p w:rsidR="00F36870" w:rsidRPr="00F36870" w:rsidRDefault="00F36870" w:rsidP="00F36870">
      <w:pPr>
        <w:pStyle w:val="Corpodetexto"/>
        <w:spacing w:before="51"/>
        <w:rPr>
          <w:rFonts w:ascii="Arial" w:hAnsi="Arial" w:cs="Arial"/>
          <w:sz w:val="18"/>
          <w:szCs w:val="18"/>
        </w:rPr>
      </w:pPr>
    </w:p>
    <w:p w:rsidR="00F36870" w:rsidRPr="00F36870" w:rsidRDefault="00F36870" w:rsidP="0094397A">
      <w:pPr>
        <w:pStyle w:val="PargrafodaLista"/>
        <w:numPr>
          <w:ilvl w:val="0"/>
          <w:numId w:val="9"/>
        </w:numPr>
        <w:tabs>
          <w:tab w:val="left" w:pos="354"/>
        </w:tabs>
        <w:ind w:right="0" w:hanging="233"/>
        <w:rPr>
          <w:rFonts w:ascii="Arial" w:hAnsi="Arial" w:cs="Arial"/>
          <w:sz w:val="18"/>
          <w:szCs w:val="18"/>
        </w:rPr>
      </w:pPr>
      <w:r w:rsidRPr="00F36870">
        <w:rPr>
          <w:rFonts w:ascii="Arial" w:hAnsi="Arial" w:cs="Arial"/>
          <w:sz w:val="18"/>
          <w:szCs w:val="18"/>
        </w:rPr>
        <w:t xml:space="preserve">Endereço do consórcio e o foro competente para dirimir eventuais demandas entre os </w:t>
      </w:r>
      <w:r w:rsidRPr="00F36870">
        <w:rPr>
          <w:rFonts w:ascii="Arial" w:hAnsi="Arial" w:cs="Arial"/>
          <w:spacing w:val="-2"/>
          <w:sz w:val="18"/>
          <w:szCs w:val="18"/>
        </w:rPr>
        <w:t>consorciados;</w:t>
      </w:r>
    </w:p>
    <w:p w:rsidR="00F36870" w:rsidRPr="00F36870" w:rsidRDefault="00F36870" w:rsidP="00F36870">
      <w:pPr>
        <w:pStyle w:val="Corpodetexto"/>
        <w:spacing w:before="50"/>
        <w:rPr>
          <w:rFonts w:ascii="Arial" w:hAnsi="Arial" w:cs="Arial"/>
          <w:sz w:val="18"/>
          <w:szCs w:val="18"/>
        </w:rPr>
      </w:pPr>
    </w:p>
    <w:p w:rsidR="00F36870" w:rsidRPr="00F36870" w:rsidRDefault="00F36870" w:rsidP="0094397A">
      <w:pPr>
        <w:pStyle w:val="PargrafodaLista"/>
        <w:numPr>
          <w:ilvl w:val="0"/>
          <w:numId w:val="9"/>
        </w:numPr>
        <w:tabs>
          <w:tab w:val="left" w:pos="354"/>
        </w:tabs>
        <w:spacing w:before="1"/>
        <w:ind w:right="0" w:hanging="233"/>
        <w:rPr>
          <w:rFonts w:ascii="Arial" w:hAnsi="Arial" w:cs="Arial"/>
          <w:sz w:val="18"/>
          <w:szCs w:val="18"/>
        </w:rPr>
      </w:pPr>
      <w:r w:rsidRPr="00F36870">
        <w:rPr>
          <w:rFonts w:ascii="Arial" w:hAnsi="Arial" w:cs="Arial"/>
          <w:sz w:val="18"/>
          <w:szCs w:val="18"/>
        </w:rPr>
        <w:t xml:space="preserve">Definição das obrigações e responsabilidades de cada consorciado e das prestações </w:t>
      </w:r>
      <w:r w:rsidRPr="00F36870">
        <w:rPr>
          <w:rFonts w:ascii="Arial" w:hAnsi="Arial" w:cs="Arial"/>
          <w:spacing w:val="-2"/>
          <w:sz w:val="18"/>
          <w:szCs w:val="18"/>
        </w:rPr>
        <w:t>específicas;</w:t>
      </w:r>
    </w:p>
    <w:p w:rsidR="00F36870" w:rsidRPr="00F36870" w:rsidRDefault="00F36870" w:rsidP="00F36870">
      <w:pPr>
        <w:pStyle w:val="Corpodetexto"/>
        <w:spacing w:before="50"/>
        <w:rPr>
          <w:rFonts w:ascii="Arial" w:hAnsi="Arial" w:cs="Arial"/>
          <w:sz w:val="18"/>
          <w:szCs w:val="18"/>
        </w:rPr>
      </w:pPr>
    </w:p>
    <w:p w:rsidR="00F36870" w:rsidRPr="00F36870" w:rsidRDefault="00F36870" w:rsidP="0094397A">
      <w:pPr>
        <w:pStyle w:val="PargrafodaLista"/>
        <w:numPr>
          <w:ilvl w:val="0"/>
          <w:numId w:val="9"/>
        </w:numPr>
        <w:tabs>
          <w:tab w:val="left" w:pos="305"/>
        </w:tabs>
        <w:spacing w:line="321" w:lineRule="auto"/>
        <w:ind w:left="121" w:right="120" w:firstLine="0"/>
        <w:jc w:val="both"/>
        <w:rPr>
          <w:rFonts w:ascii="Arial" w:hAnsi="Arial" w:cs="Arial"/>
          <w:sz w:val="18"/>
          <w:szCs w:val="18"/>
        </w:rPr>
      </w:pPr>
      <w:r w:rsidRPr="00F36870">
        <w:rPr>
          <w:rFonts w:ascii="Arial" w:hAnsi="Arial" w:cs="Arial"/>
          <w:sz w:val="18"/>
          <w:szCs w:val="18"/>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rsidR="00F36870" w:rsidRPr="00F36870" w:rsidRDefault="00F36870" w:rsidP="0094397A">
      <w:pPr>
        <w:pStyle w:val="PargrafodaLista"/>
        <w:numPr>
          <w:ilvl w:val="0"/>
          <w:numId w:val="9"/>
        </w:numPr>
        <w:tabs>
          <w:tab w:val="left" w:pos="359"/>
        </w:tabs>
        <w:spacing w:before="205" w:line="321" w:lineRule="auto"/>
        <w:ind w:left="121" w:right="120" w:firstLine="0"/>
        <w:jc w:val="both"/>
        <w:rPr>
          <w:rFonts w:ascii="Arial" w:hAnsi="Arial" w:cs="Arial"/>
          <w:sz w:val="18"/>
          <w:szCs w:val="18"/>
        </w:rPr>
      </w:pPr>
      <w:r w:rsidRPr="00F36870">
        <w:rPr>
          <w:rFonts w:ascii="Arial" w:hAnsi="Arial" w:cs="Arial"/>
          <w:sz w:val="18"/>
          <w:szCs w:val="18"/>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rsidR="00F36870" w:rsidRPr="00F36870" w:rsidRDefault="00F36870" w:rsidP="00F36870">
      <w:pPr>
        <w:pStyle w:val="Corpodetexto"/>
        <w:spacing w:before="94"/>
        <w:rPr>
          <w:rFonts w:ascii="Arial" w:hAnsi="Arial" w:cs="Arial"/>
          <w:sz w:val="18"/>
          <w:szCs w:val="18"/>
        </w:rPr>
      </w:pPr>
    </w:p>
    <w:p w:rsidR="00F36870" w:rsidRPr="00F36870" w:rsidRDefault="00F36870" w:rsidP="0094397A">
      <w:pPr>
        <w:pStyle w:val="PargrafodaLista"/>
        <w:numPr>
          <w:ilvl w:val="0"/>
          <w:numId w:val="9"/>
        </w:numPr>
        <w:tabs>
          <w:tab w:val="left" w:pos="358"/>
        </w:tabs>
        <w:spacing w:line="321" w:lineRule="auto"/>
        <w:ind w:left="121" w:right="120" w:firstLine="0"/>
        <w:jc w:val="both"/>
        <w:rPr>
          <w:rFonts w:ascii="Arial" w:hAnsi="Arial" w:cs="Arial"/>
          <w:sz w:val="18"/>
          <w:szCs w:val="18"/>
        </w:rPr>
      </w:pPr>
      <w:r w:rsidRPr="00F36870">
        <w:rPr>
          <w:rFonts w:ascii="Arial" w:hAnsi="Arial" w:cs="Arial"/>
          <w:sz w:val="18"/>
          <w:szCs w:val="18"/>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rsidR="00F36870" w:rsidRPr="00F36870" w:rsidRDefault="00F36870" w:rsidP="0094397A">
      <w:pPr>
        <w:pStyle w:val="PargrafodaLista"/>
        <w:numPr>
          <w:ilvl w:val="2"/>
          <w:numId w:val="10"/>
        </w:numPr>
        <w:tabs>
          <w:tab w:val="left" w:pos="793"/>
        </w:tabs>
        <w:spacing w:before="204" w:line="321" w:lineRule="auto"/>
        <w:ind w:right="121" w:firstLine="0"/>
        <w:jc w:val="both"/>
        <w:rPr>
          <w:rFonts w:ascii="Arial" w:hAnsi="Arial" w:cs="Arial"/>
          <w:sz w:val="18"/>
          <w:szCs w:val="18"/>
        </w:rPr>
      </w:pPr>
      <w:r w:rsidRPr="00F36870">
        <w:rPr>
          <w:rFonts w:ascii="Arial" w:hAnsi="Arial" w:cs="Arial"/>
          <w:sz w:val="18"/>
          <w:szCs w:val="18"/>
        </w:rPr>
        <w:t>O licitante vencedor é obrigado a promover, antes da celebração da contratação, a constituição e o registro do consórcio, nos termos de seu compromisso de constituição.</w:t>
      </w:r>
    </w:p>
    <w:p w:rsidR="00F36870" w:rsidRPr="00F36870" w:rsidRDefault="00F36870" w:rsidP="0094397A">
      <w:pPr>
        <w:pStyle w:val="PargrafodaLista"/>
        <w:numPr>
          <w:ilvl w:val="2"/>
          <w:numId w:val="10"/>
        </w:numPr>
        <w:tabs>
          <w:tab w:val="left" w:pos="863"/>
        </w:tabs>
        <w:spacing w:before="204" w:line="321" w:lineRule="auto"/>
        <w:ind w:right="120" w:firstLine="0"/>
        <w:jc w:val="both"/>
        <w:rPr>
          <w:rFonts w:ascii="Arial" w:hAnsi="Arial" w:cs="Arial"/>
          <w:sz w:val="18"/>
          <w:szCs w:val="18"/>
        </w:rPr>
      </w:pPr>
      <w:r w:rsidRPr="00F36870">
        <w:rPr>
          <w:rFonts w:ascii="Arial" w:hAnsi="Arial" w:cs="Arial"/>
          <w:sz w:val="18"/>
          <w:szCs w:val="18"/>
        </w:rPr>
        <w:t>Cada consorciado, individualmente, deverá atender as exigências relativas a habilitação jurídica</w:t>
      </w:r>
      <w:r w:rsidRPr="00F36870">
        <w:rPr>
          <w:rFonts w:ascii="Arial" w:hAnsi="Arial" w:cs="Arial"/>
          <w:spacing w:val="40"/>
          <w:sz w:val="18"/>
          <w:szCs w:val="18"/>
        </w:rPr>
        <w:t xml:space="preserve"> </w:t>
      </w:r>
      <w:r w:rsidRPr="00F36870">
        <w:rPr>
          <w:rFonts w:ascii="Arial" w:hAnsi="Arial" w:cs="Arial"/>
          <w:sz w:val="18"/>
          <w:szCs w:val="18"/>
        </w:rPr>
        <w:t>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rsidR="00F36870" w:rsidRPr="00F36870" w:rsidRDefault="00F36870" w:rsidP="0094397A">
      <w:pPr>
        <w:pStyle w:val="PargrafodaLista"/>
        <w:numPr>
          <w:ilvl w:val="2"/>
          <w:numId w:val="10"/>
        </w:numPr>
        <w:tabs>
          <w:tab w:val="left" w:pos="788"/>
        </w:tabs>
        <w:spacing w:before="205"/>
        <w:ind w:left="788" w:right="0" w:hanging="667"/>
        <w:rPr>
          <w:rFonts w:ascii="Arial" w:hAnsi="Arial" w:cs="Arial"/>
          <w:sz w:val="18"/>
          <w:szCs w:val="18"/>
        </w:rPr>
      </w:pPr>
      <w:r w:rsidRPr="00F36870">
        <w:rPr>
          <w:rFonts w:ascii="Arial" w:hAnsi="Arial" w:cs="Arial"/>
          <w:sz w:val="18"/>
          <w:szCs w:val="18"/>
        </w:rPr>
        <w:t xml:space="preserve">A inabilitação de qualquer consorciado acarretará a automática inabilitação do </w:t>
      </w:r>
      <w:r w:rsidRPr="00F36870">
        <w:rPr>
          <w:rFonts w:ascii="Arial" w:hAnsi="Arial" w:cs="Arial"/>
          <w:spacing w:val="-2"/>
          <w:sz w:val="18"/>
          <w:szCs w:val="18"/>
        </w:rPr>
        <w:t>consórcio.</w:t>
      </w:r>
    </w:p>
    <w:p w:rsidR="00F36870" w:rsidRPr="00F36870" w:rsidRDefault="00F36870" w:rsidP="00F36870">
      <w:pPr>
        <w:pStyle w:val="Corpodetexto"/>
        <w:spacing w:before="50"/>
        <w:rPr>
          <w:rFonts w:ascii="Arial" w:hAnsi="Arial" w:cs="Arial"/>
          <w:sz w:val="18"/>
          <w:szCs w:val="18"/>
        </w:rPr>
      </w:pPr>
    </w:p>
    <w:p w:rsidR="00F36870" w:rsidRPr="00F36870" w:rsidRDefault="00F36870" w:rsidP="0094397A">
      <w:pPr>
        <w:pStyle w:val="PargrafodaLista"/>
        <w:numPr>
          <w:ilvl w:val="1"/>
          <w:numId w:val="10"/>
        </w:numPr>
        <w:tabs>
          <w:tab w:val="left" w:pos="731"/>
        </w:tabs>
        <w:spacing w:before="1" w:line="283" w:lineRule="auto"/>
        <w:ind w:right="121" w:firstLine="0"/>
        <w:jc w:val="both"/>
        <w:rPr>
          <w:rFonts w:ascii="Arial" w:hAnsi="Arial" w:cs="Arial"/>
          <w:sz w:val="18"/>
          <w:szCs w:val="18"/>
        </w:rPr>
      </w:pPr>
      <w:r w:rsidRPr="00F36870">
        <w:rPr>
          <w:rFonts w:ascii="Arial" w:hAnsi="Arial" w:cs="Arial"/>
          <w:sz w:val="18"/>
          <w:szCs w:val="18"/>
        </w:rPr>
        <w:t xml:space="preserve">Caso admitida a participação de cooperativas, será exigida a seguinte documentação complementar, para evidenciar a observância do disposto no artigo 16 da </w:t>
      </w:r>
      <w:r w:rsidRPr="00F36870">
        <w:rPr>
          <w:rFonts w:ascii="Arial" w:hAnsi="Arial" w:cs="Arial"/>
          <w:color w:val="00007F"/>
          <w:sz w:val="18"/>
          <w:szCs w:val="18"/>
          <w:u w:val="single" w:color="00007F"/>
        </w:rPr>
        <w:t>Lei nº 14.133, de 2021</w:t>
      </w:r>
      <w:r w:rsidRPr="00F36870">
        <w:rPr>
          <w:rFonts w:ascii="Arial" w:hAnsi="Arial" w:cs="Arial"/>
          <w:sz w:val="18"/>
          <w:szCs w:val="18"/>
        </w:rPr>
        <w:t>:</w:t>
      </w:r>
    </w:p>
    <w:p w:rsidR="00F36870" w:rsidRPr="00F36870" w:rsidRDefault="00F36870" w:rsidP="0094397A">
      <w:pPr>
        <w:pStyle w:val="PargrafodaLista"/>
        <w:numPr>
          <w:ilvl w:val="2"/>
          <w:numId w:val="10"/>
        </w:numPr>
        <w:tabs>
          <w:tab w:val="left" w:pos="818"/>
        </w:tabs>
        <w:spacing w:before="222" w:line="321" w:lineRule="auto"/>
        <w:ind w:right="119" w:firstLine="0"/>
        <w:jc w:val="both"/>
        <w:rPr>
          <w:rFonts w:ascii="Arial" w:hAnsi="Arial" w:cs="Arial"/>
          <w:sz w:val="18"/>
          <w:szCs w:val="18"/>
        </w:rPr>
      </w:pPr>
      <w:r w:rsidRPr="00F36870">
        <w:rPr>
          <w:rFonts w:ascii="Arial" w:hAnsi="Arial" w:cs="Arial"/>
          <w:sz w:val="18"/>
          <w:szCs w:val="18"/>
        </w:rPr>
        <w:t>A relação dos cooperados que atendem aos requisitos técnicos exigidos para a contratação e</w:t>
      </w:r>
      <w:r w:rsidRPr="00F36870">
        <w:rPr>
          <w:rFonts w:ascii="Arial" w:hAnsi="Arial" w:cs="Arial"/>
          <w:spacing w:val="80"/>
          <w:sz w:val="18"/>
          <w:szCs w:val="18"/>
        </w:rPr>
        <w:t xml:space="preserve"> </w:t>
      </w:r>
      <w:r w:rsidRPr="00F36870">
        <w:rPr>
          <w:rFonts w:ascii="Arial" w:hAnsi="Arial" w:cs="Arial"/>
          <w:sz w:val="18"/>
          <w:szCs w:val="18"/>
        </w:rPr>
        <w:t xml:space="preserve">que executarão o contrato, com as respectivas atas de inscrição, respeitado o disposto nos </w:t>
      </w:r>
      <w:r w:rsidRPr="00F36870">
        <w:rPr>
          <w:rFonts w:ascii="Arial" w:hAnsi="Arial" w:cs="Arial"/>
          <w:color w:val="00007F"/>
          <w:sz w:val="18"/>
          <w:szCs w:val="18"/>
          <w:u w:val="single" w:color="000000"/>
        </w:rPr>
        <w:t>arts. 4º</w:t>
      </w:r>
      <w:r w:rsidRPr="00F36870">
        <w:rPr>
          <w:rFonts w:ascii="Arial" w:hAnsi="Arial" w:cs="Arial"/>
          <w:color w:val="00007F"/>
          <w:sz w:val="18"/>
          <w:szCs w:val="18"/>
        </w:rPr>
        <w:t>,</w:t>
      </w:r>
      <w:r w:rsidRPr="00F36870">
        <w:rPr>
          <w:rFonts w:ascii="Arial" w:hAnsi="Arial" w:cs="Arial"/>
          <w:color w:val="00007F"/>
          <w:spacing w:val="80"/>
          <w:sz w:val="18"/>
          <w:szCs w:val="18"/>
        </w:rPr>
        <w:t xml:space="preserve"> </w:t>
      </w:r>
      <w:r w:rsidRPr="00F36870">
        <w:rPr>
          <w:rFonts w:ascii="Arial" w:hAnsi="Arial" w:cs="Arial"/>
          <w:color w:val="00007F"/>
          <w:sz w:val="18"/>
          <w:szCs w:val="18"/>
          <w:u w:val="single" w:color="000000"/>
        </w:rPr>
        <w:t>inciso XI, 21, inciso I</w:t>
      </w:r>
      <w:r w:rsidRPr="00F36870">
        <w:rPr>
          <w:rFonts w:ascii="Arial" w:hAnsi="Arial" w:cs="Arial"/>
          <w:color w:val="00007F"/>
          <w:sz w:val="18"/>
          <w:szCs w:val="18"/>
        </w:rPr>
        <w:t xml:space="preserve"> </w:t>
      </w:r>
      <w:r w:rsidRPr="00F36870">
        <w:rPr>
          <w:rFonts w:ascii="Arial" w:hAnsi="Arial" w:cs="Arial"/>
          <w:sz w:val="18"/>
          <w:szCs w:val="18"/>
        </w:rPr>
        <w:t xml:space="preserve">e </w:t>
      </w:r>
      <w:r w:rsidRPr="00F36870">
        <w:rPr>
          <w:rFonts w:ascii="Arial" w:hAnsi="Arial" w:cs="Arial"/>
          <w:color w:val="00007F"/>
          <w:sz w:val="18"/>
          <w:szCs w:val="18"/>
          <w:u w:val="single" w:color="000000"/>
        </w:rPr>
        <w:t>42, §§2º a 6º da Lei n. 5.764, de 1971</w:t>
      </w:r>
      <w:r w:rsidRPr="00F36870">
        <w:rPr>
          <w:rFonts w:ascii="Arial" w:hAnsi="Arial" w:cs="Arial"/>
          <w:sz w:val="18"/>
          <w:szCs w:val="18"/>
        </w:rPr>
        <w:t>;</w:t>
      </w:r>
    </w:p>
    <w:p w:rsidR="00F36870" w:rsidRPr="00F36870" w:rsidRDefault="00F36870" w:rsidP="0094397A">
      <w:pPr>
        <w:pStyle w:val="PargrafodaLista"/>
        <w:numPr>
          <w:ilvl w:val="2"/>
          <w:numId w:val="10"/>
        </w:numPr>
        <w:tabs>
          <w:tab w:val="left" w:pos="800"/>
        </w:tabs>
        <w:spacing w:before="204" w:line="321" w:lineRule="auto"/>
        <w:ind w:right="120" w:firstLine="0"/>
        <w:jc w:val="both"/>
        <w:rPr>
          <w:rFonts w:ascii="Arial" w:hAnsi="Arial" w:cs="Arial"/>
          <w:sz w:val="18"/>
          <w:szCs w:val="18"/>
        </w:rPr>
      </w:pPr>
      <w:r w:rsidRPr="00F36870">
        <w:rPr>
          <w:rFonts w:ascii="Arial" w:hAnsi="Arial" w:cs="Arial"/>
          <w:sz w:val="18"/>
          <w:szCs w:val="18"/>
        </w:rPr>
        <w:t>A declaração de regularidade de situação do contribuinte individual – DRSCI, para cada um dos cooperados indicados;</w:t>
      </w:r>
    </w:p>
    <w:p w:rsidR="00F36870" w:rsidRPr="00F36870" w:rsidRDefault="00F36870" w:rsidP="0094397A">
      <w:pPr>
        <w:pStyle w:val="PargrafodaLista"/>
        <w:numPr>
          <w:ilvl w:val="2"/>
          <w:numId w:val="10"/>
        </w:numPr>
        <w:tabs>
          <w:tab w:val="left" w:pos="788"/>
        </w:tabs>
        <w:spacing w:before="204"/>
        <w:ind w:left="788" w:right="0" w:hanging="667"/>
        <w:rPr>
          <w:rFonts w:ascii="Arial" w:hAnsi="Arial" w:cs="Arial"/>
          <w:sz w:val="18"/>
          <w:szCs w:val="18"/>
        </w:rPr>
      </w:pPr>
      <w:r w:rsidRPr="00F36870">
        <w:rPr>
          <w:rFonts w:ascii="Arial" w:hAnsi="Arial" w:cs="Arial"/>
          <w:sz w:val="18"/>
          <w:szCs w:val="18"/>
        </w:rPr>
        <w:t xml:space="preserve">Regimento dos fundos instituídos pelos cooperados, com a ata da </w:t>
      </w:r>
      <w:r w:rsidRPr="00F36870">
        <w:rPr>
          <w:rFonts w:ascii="Arial" w:hAnsi="Arial" w:cs="Arial"/>
          <w:spacing w:val="-2"/>
          <w:sz w:val="18"/>
          <w:szCs w:val="18"/>
        </w:rPr>
        <w:t>assembleia;</w:t>
      </w:r>
    </w:p>
    <w:p w:rsidR="00F36870" w:rsidRPr="00F36870" w:rsidRDefault="00F36870" w:rsidP="00F36870">
      <w:pPr>
        <w:pStyle w:val="Corpodetexto"/>
        <w:spacing w:before="51"/>
        <w:rPr>
          <w:rFonts w:ascii="Arial" w:hAnsi="Arial" w:cs="Arial"/>
          <w:sz w:val="18"/>
          <w:szCs w:val="18"/>
        </w:rPr>
      </w:pPr>
    </w:p>
    <w:p w:rsidR="00F36870" w:rsidRPr="00F36870" w:rsidRDefault="00F36870" w:rsidP="0094397A">
      <w:pPr>
        <w:pStyle w:val="PargrafodaLista"/>
        <w:numPr>
          <w:ilvl w:val="2"/>
          <w:numId w:val="10"/>
        </w:numPr>
        <w:tabs>
          <w:tab w:val="left" w:pos="804"/>
        </w:tabs>
        <w:spacing w:line="321" w:lineRule="auto"/>
        <w:ind w:right="120" w:firstLine="0"/>
        <w:jc w:val="both"/>
        <w:rPr>
          <w:rFonts w:ascii="Arial" w:hAnsi="Arial" w:cs="Arial"/>
          <w:sz w:val="18"/>
          <w:szCs w:val="18"/>
        </w:rPr>
      </w:pPr>
      <w:r w:rsidRPr="00F36870">
        <w:rPr>
          <w:rFonts w:ascii="Arial" w:hAnsi="Arial" w:cs="Arial"/>
          <w:sz w:val="18"/>
          <w:szCs w:val="18"/>
        </w:rPr>
        <w:t>Edital de convocação e ata da última assembleia geral, e registro de presença dos cooperados presentes nessa assembleia;</w:t>
      </w:r>
    </w:p>
    <w:p w:rsidR="00F36870" w:rsidRPr="00F36870" w:rsidRDefault="00F36870" w:rsidP="0094397A">
      <w:pPr>
        <w:pStyle w:val="PargrafodaLista"/>
        <w:numPr>
          <w:ilvl w:val="2"/>
          <w:numId w:val="10"/>
        </w:numPr>
        <w:tabs>
          <w:tab w:val="left" w:pos="788"/>
        </w:tabs>
        <w:spacing w:before="203"/>
        <w:ind w:left="788" w:right="0" w:hanging="667"/>
        <w:rPr>
          <w:rFonts w:ascii="Arial" w:hAnsi="Arial" w:cs="Arial"/>
          <w:sz w:val="18"/>
          <w:szCs w:val="18"/>
        </w:rPr>
      </w:pPr>
      <w:r w:rsidRPr="00F36870">
        <w:rPr>
          <w:rFonts w:ascii="Arial" w:hAnsi="Arial" w:cs="Arial"/>
          <w:sz w:val="18"/>
          <w:szCs w:val="18"/>
        </w:rPr>
        <w:t xml:space="preserve">Ata da reunião em que os cooperados autorizaram a cooperativa a contratar o objeto da </w:t>
      </w:r>
      <w:r w:rsidRPr="00F36870">
        <w:rPr>
          <w:rFonts w:ascii="Arial" w:hAnsi="Arial" w:cs="Arial"/>
          <w:spacing w:val="-2"/>
          <w:sz w:val="18"/>
          <w:szCs w:val="18"/>
        </w:rPr>
        <w:t>licitação;</w:t>
      </w:r>
    </w:p>
    <w:p w:rsidR="00F36870" w:rsidRPr="00F36870" w:rsidRDefault="00F36870" w:rsidP="00F36870">
      <w:pPr>
        <w:pStyle w:val="Corpodetexto"/>
        <w:spacing w:before="51"/>
        <w:rPr>
          <w:rFonts w:ascii="Arial" w:hAnsi="Arial" w:cs="Arial"/>
          <w:sz w:val="18"/>
          <w:szCs w:val="18"/>
        </w:rPr>
      </w:pPr>
    </w:p>
    <w:p w:rsidR="00F36870" w:rsidRPr="00F36870" w:rsidRDefault="00F36870" w:rsidP="00F36870">
      <w:pPr>
        <w:pStyle w:val="Corpodetexto"/>
        <w:spacing w:line="321" w:lineRule="auto"/>
        <w:ind w:left="121" w:right="119"/>
        <w:jc w:val="both"/>
        <w:rPr>
          <w:rFonts w:ascii="Arial" w:hAnsi="Arial" w:cs="Arial"/>
          <w:sz w:val="18"/>
          <w:szCs w:val="18"/>
        </w:rPr>
      </w:pPr>
      <w:r w:rsidRPr="00F36870">
        <w:rPr>
          <w:rFonts w:ascii="Arial" w:hAnsi="Arial" w:cs="Arial"/>
          <w:sz w:val="18"/>
          <w:szCs w:val="18"/>
        </w:rPr>
        <w:t xml:space="preserve">8.25.6 A última auditoria contábil-financeira da cooperativa, conforme dispõe o </w:t>
      </w:r>
      <w:r w:rsidRPr="00F36870">
        <w:rPr>
          <w:rFonts w:ascii="Arial" w:hAnsi="Arial" w:cs="Arial"/>
          <w:color w:val="00007F"/>
          <w:sz w:val="18"/>
          <w:szCs w:val="18"/>
          <w:u w:val="single" w:color="000000"/>
        </w:rPr>
        <w:t>art. 112 da Lei n. 5.764</w:t>
      </w:r>
      <w:r w:rsidRPr="00F36870">
        <w:rPr>
          <w:rFonts w:ascii="Arial" w:hAnsi="Arial" w:cs="Arial"/>
          <w:color w:val="00007F"/>
          <w:sz w:val="18"/>
          <w:szCs w:val="18"/>
        </w:rPr>
        <w:t>,</w:t>
      </w:r>
      <w:r w:rsidRPr="00F36870">
        <w:rPr>
          <w:rFonts w:ascii="Arial" w:hAnsi="Arial" w:cs="Arial"/>
          <w:color w:val="00007F"/>
          <w:spacing w:val="40"/>
          <w:sz w:val="18"/>
          <w:szCs w:val="18"/>
        </w:rPr>
        <w:t xml:space="preserve"> </w:t>
      </w:r>
      <w:r w:rsidRPr="00F36870">
        <w:rPr>
          <w:rFonts w:ascii="Arial" w:hAnsi="Arial" w:cs="Arial"/>
          <w:color w:val="00007F"/>
          <w:sz w:val="18"/>
          <w:szCs w:val="18"/>
          <w:u w:val="single" w:color="000000"/>
        </w:rPr>
        <w:t>de 1971</w:t>
      </w:r>
      <w:r w:rsidRPr="00F36870">
        <w:rPr>
          <w:rFonts w:ascii="Arial" w:hAnsi="Arial" w:cs="Arial"/>
          <w:sz w:val="18"/>
          <w:szCs w:val="18"/>
        </w:rPr>
        <w:t xml:space="preserve">, ou uma declaração, sob as penas da lei, de que tal auditoria não foi exigida pelo órgão </w:t>
      </w:r>
      <w:r w:rsidRPr="00F36870">
        <w:rPr>
          <w:rFonts w:ascii="Arial" w:hAnsi="Arial" w:cs="Arial"/>
          <w:spacing w:val="-2"/>
          <w:sz w:val="18"/>
          <w:szCs w:val="18"/>
        </w:rPr>
        <w:t>fiscalizador;</w:t>
      </w:r>
    </w:p>
    <w:p w:rsidR="00F36870" w:rsidRPr="00F36870" w:rsidRDefault="00F36870" w:rsidP="00F36870">
      <w:pPr>
        <w:pStyle w:val="Corpodetexto"/>
        <w:spacing w:before="204" w:line="321" w:lineRule="auto"/>
        <w:ind w:left="121" w:right="120"/>
        <w:jc w:val="both"/>
        <w:rPr>
          <w:rFonts w:ascii="Arial" w:hAnsi="Arial" w:cs="Arial"/>
          <w:sz w:val="18"/>
          <w:szCs w:val="18"/>
        </w:rPr>
      </w:pPr>
      <w:r w:rsidRPr="00F36870">
        <w:rPr>
          <w:rFonts w:ascii="Arial" w:hAnsi="Arial" w:cs="Arial"/>
          <w:sz w:val="18"/>
          <w:szCs w:val="18"/>
        </w:rPr>
        <w:t>8.25.7. Documentação que seja demonstrativa de atuação em regime cooperado, com repartição de receitas e despesas entre os cooperados, caso essa circunstância não esteja evidenciada na documentação a ser apresentada para atendimento aos subitens anteriores.</w:t>
      </w:r>
    </w:p>
    <w:p w:rsidR="00F36870" w:rsidRPr="00F36870" w:rsidRDefault="00F36870" w:rsidP="0094397A">
      <w:pPr>
        <w:pStyle w:val="Ttulo3"/>
        <w:numPr>
          <w:ilvl w:val="0"/>
          <w:numId w:val="13"/>
        </w:numPr>
        <w:tabs>
          <w:tab w:val="left" w:pos="343"/>
        </w:tabs>
        <w:spacing w:before="171"/>
        <w:ind w:right="0" w:hanging="222"/>
        <w:rPr>
          <w:rFonts w:ascii="Arial" w:hAnsi="Arial" w:cs="Arial"/>
          <w:sz w:val="18"/>
          <w:szCs w:val="18"/>
        </w:rPr>
      </w:pPr>
      <w:r w:rsidRPr="00F36870">
        <w:rPr>
          <w:rFonts w:ascii="Arial" w:hAnsi="Arial" w:cs="Arial"/>
          <w:sz w:val="18"/>
          <w:szCs w:val="18"/>
        </w:rPr>
        <w:t xml:space="preserve">ESTIMATIVAS DO VALOR DA </w:t>
      </w:r>
      <w:r w:rsidRPr="00F36870">
        <w:rPr>
          <w:rFonts w:ascii="Arial" w:hAnsi="Arial" w:cs="Arial"/>
          <w:spacing w:val="-2"/>
          <w:sz w:val="18"/>
          <w:szCs w:val="18"/>
        </w:rPr>
        <w:t>CONTRATAÇÃO</w:t>
      </w:r>
    </w:p>
    <w:p w:rsidR="00F36870" w:rsidRPr="00F36870" w:rsidRDefault="00F36870" w:rsidP="00F36870">
      <w:pPr>
        <w:pStyle w:val="Corpodetexto"/>
        <w:spacing w:before="38"/>
        <w:rPr>
          <w:rFonts w:ascii="Arial" w:hAnsi="Arial" w:cs="Arial"/>
          <w:b/>
          <w:sz w:val="18"/>
          <w:szCs w:val="18"/>
        </w:rPr>
      </w:pPr>
    </w:p>
    <w:p w:rsidR="00F36870" w:rsidRPr="00F36870" w:rsidRDefault="00F36870" w:rsidP="00F36870">
      <w:pPr>
        <w:pStyle w:val="Corpodetexto"/>
        <w:spacing w:line="302" w:lineRule="auto"/>
        <w:ind w:left="121" w:right="120"/>
        <w:jc w:val="both"/>
        <w:rPr>
          <w:rFonts w:ascii="Arial" w:hAnsi="Arial" w:cs="Arial"/>
          <w:sz w:val="18"/>
          <w:szCs w:val="18"/>
        </w:rPr>
      </w:pPr>
      <w:r w:rsidRPr="00F36870">
        <w:rPr>
          <w:rFonts w:ascii="Arial" w:hAnsi="Arial" w:cs="Arial"/>
          <w:sz w:val="18"/>
          <w:szCs w:val="18"/>
        </w:rPr>
        <w:t xml:space="preserve">9.1 O custo estimado da contratação possui caráter sigiloso e não será tornado público antes de definido o resultado do julgamento das propostas. O valor estimado da contratação foi definido com observância do disposto no </w:t>
      </w:r>
      <w:r w:rsidRPr="00F36870">
        <w:rPr>
          <w:rFonts w:ascii="Arial" w:hAnsi="Arial" w:cs="Arial"/>
          <w:color w:val="00007F"/>
          <w:sz w:val="18"/>
          <w:szCs w:val="18"/>
          <w:u w:val="single" w:color="00007F"/>
        </w:rPr>
        <w:t>Decreto estadual nº 67.888, de 17 de agosto de 2023</w:t>
      </w:r>
      <w:r w:rsidRPr="00F36870">
        <w:rPr>
          <w:rFonts w:ascii="Arial" w:hAnsi="Arial" w:cs="Arial"/>
          <w:sz w:val="18"/>
          <w:szCs w:val="18"/>
        </w:rPr>
        <w:t>.</w:t>
      </w:r>
    </w:p>
    <w:p w:rsidR="00F36870" w:rsidRPr="00F36870" w:rsidRDefault="00F36870" w:rsidP="0094397A">
      <w:pPr>
        <w:pStyle w:val="Ttulo3"/>
        <w:numPr>
          <w:ilvl w:val="0"/>
          <w:numId w:val="13"/>
        </w:numPr>
        <w:tabs>
          <w:tab w:val="left" w:pos="454"/>
        </w:tabs>
        <w:spacing w:before="202"/>
        <w:ind w:left="454" w:right="0" w:hanging="333"/>
        <w:rPr>
          <w:rFonts w:ascii="Arial" w:hAnsi="Arial" w:cs="Arial"/>
          <w:sz w:val="18"/>
          <w:szCs w:val="18"/>
        </w:rPr>
      </w:pPr>
      <w:r w:rsidRPr="00F36870">
        <w:rPr>
          <w:rFonts w:ascii="Arial" w:hAnsi="Arial" w:cs="Arial"/>
          <w:sz w:val="18"/>
          <w:szCs w:val="18"/>
        </w:rPr>
        <w:t xml:space="preserve">ADEQUAÇÃO </w:t>
      </w:r>
      <w:r w:rsidRPr="00F36870">
        <w:rPr>
          <w:rFonts w:ascii="Arial" w:hAnsi="Arial" w:cs="Arial"/>
          <w:spacing w:val="-2"/>
          <w:sz w:val="18"/>
          <w:szCs w:val="18"/>
        </w:rPr>
        <w:t>ORÇAMENTÁRIA</w:t>
      </w:r>
    </w:p>
    <w:p w:rsidR="00F36870" w:rsidRPr="00F36870" w:rsidRDefault="00F36870" w:rsidP="00F36870">
      <w:pPr>
        <w:pStyle w:val="Corpodetexto"/>
        <w:spacing w:before="50"/>
        <w:rPr>
          <w:rFonts w:ascii="Arial" w:hAnsi="Arial" w:cs="Arial"/>
          <w:b/>
          <w:sz w:val="18"/>
          <w:szCs w:val="18"/>
        </w:rPr>
      </w:pPr>
    </w:p>
    <w:p w:rsidR="00F36870" w:rsidRPr="00F36870" w:rsidRDefault="00F36870" w:rsidP="0094397A">
      <w:pPr>
        <w:pStyle w:val="PargrafodaLista"/>
        <w:numPr>
          <w:ilvl w:val="1"/>
          <w:numId w:val="8"/>
        </w:numPr>
        <w:tabs>
          <w:tab w:val="left" w:pos="627"/>
        </w:tabs>
        <w:spacing w:before="1" w:line="321" w:lineRule="auto"/>
        <w:ind w:right="120" w:firstLine="0"/>
        <w:jc w:val="both"/>
        <w:rPr>
          <w:rFonts w:ascii="Arial" w:hAnsi="Arial" w:cs="Arial"/>
          <w:sz w:val="18"/>
          <w:szCs w:val="18"/>
        </w:rPr>
      </w:pPr>
      <w:r w:rsidRPr="00F36870">
        <w:rPr>
          <w:rFonts w:ascii="Arial" w:hAnsi="Arial" w:cs="Arial"/>
          <w:sz w:val="18"/>
          <w:szCs w:val="18"/>
        </w:rPr>
        <w:t>As despesas decorrentes da presente contratação correrão à conta de recursos específicos consignados no Orçamento do Estado.</w:t>
      </w:r>
    </w:p>
    <w:p w:rsidR="00F36870" w:rsidRPr="00F36870" w:rsidRDefault="00F36870" w:rsidP="0094397A">
      <w:pPr>
        <w:pStyle w:val="PargrafodaLista"/>
        <w:numPr>
          <w:ilvl w:val="1"/>
          <w:numId w:val="8"/>
        </w:numPr>
        <w:tabs>
          <w:tab w:val="left" w:pos="565"/>
        </w:tabs>
        <w:spacing w:before="203"/>
        <w:ind w:left="565" w:right="0" w:hanging="444"/>
        <w:rPr>
          <w:rFonts w:ascii="Arial" w:hAnsi="Arial" w:cs="Arial"/>
          <w:sz w:val="18"/>
          <w:szCs w:val="18"/>
        </w:rPr>
      </w:pPr>
      <w:r w:rsidRPr="00F36870">
        <w:rPr>
          <w:rFonts w:ascii="Arial" w:hAnsi="Arial" w:cs="Arial"/>
          <w:sz w:val="18"/>
          <w:szCs w:val="18"/>
        </w:rPr>
        <w:t xml:space="preserve">No presente exercício, a contratação será atendida pela seguinte </w:t>
      </w:r>
      <w:r w:rsidRPr="00F36870">
        <w:rPr>
          <w:rFonts w:ascii="Arial" w:hAnsi="Arial" w:cs="Arial"/>
          <w:spacing w:val="-2"/>
          <w:sz w:val="18"/>
          <w:szCs w:val="18"/>
        </w:rPr>
        <w:t>dotação:</w:t>
      </w:r>
    </w:p>
    <w:p w:rsidR="00F36870" w:rsidRPr="00F36870" w:rsidRDefault="00F36870" w:rsidP="0094397A">
      <w:pPr>
        <w:pStyle w:val="PargrafodaLista"/>
        <w:numPr>
          <w:ilvl w:val="0"/>
          <w:numId w:val="7"/>
        </w:numPr>
        <w:tabs>
          <w:tab w:val="left" w:pos="298"/>
        </w:tabs>
        <w:spacing w:before="122"/>
        <w:ind w:left="298" w:right="0" w:hanging="177"/>
        <w:rPr>
          <w:rFonts w:ascii="Arial" w:hAnsi="Arial" w:cs="Arial"/>
          <w:b/>
          <w:sz w:val="18"/>
          <w:szCs w:val="18"/>
        </w:rPr>
      </w:pPr>
      <w:r w:rsidRPr="00F36870">
        <w:rPr>
          <w:rFonts w:ascii="Arial" w:hAnsi="Arial" w:cs="Arial"/>
          <w:sz w:val="18"/>
          <w:szCs w:val="18"/>
        </w:rPr>
        <w:t xml:space="preserve">Gestão/Unidade: </w:t>
      </w:r>
      <w:r w:rsidRPr="00F36870">
        <w:rPr>
          <w:rFonts w:ascii="Arial" w:hAnsi="Arial" w:cs="Arial"/>
          <w:spacing w:val="-2"/>
          <w:sz w:val="18"/>
          <w:szCs w:val="18"/>
        </w:rPr>
        <w:t>092301;</w:t>
      </w:r>
    </w:p>
    <w:p w:rsidR="00F36870" w:rsidRPr="00F36870" w:rsidRDefault="00F36870" w:rsidP="00F36870">
      <w:pPr>
        <w:pStyle w:val="Corpodetexto"/>
        <w:spacing w:before="51"/>
        <w:rPr>
          <w:rFonts w:ascii="Arial" w:hAnsi="Arial" w:cs="Arial"/>
          <w:sz w:val="18"/>
          <w:szCs w:val="18"/>
        </w:rPr>
      </w:pPr>
    </w:p>
    <w:p w:rsidR="00F36870" w:rsidRPr="00F36870" w:rsidRDefault="00F36870" w:rsidP="0094397A">
      <w:pPr>
        <w:pStyle w:val="PargrafodaLista"/>
        <w:numPr>
          <w:ilvl w:val="0"/>
          <w:numId w:val="7"/>
        </w:numPr>
        <w:tabs>
          <w:tab w:val="left" w:pos="354"/>
        </w:tabs>
        <w:ind w:left="354" w:right="0" w:hanging="233"/>
        <w:rPr>
          <w:rFonts w:ascii="Arial" w:hAnsi="Arial" w:cs="Arial"/>
          <w:b/>
          <w:sz w:val="18"/>
          <w:szCs w:val="18"/>
        </w:rPr>
      </w:pPr>
      <w:r w:rsidRPr="00F36870">
        <w:rPr>
          <w:rFonts w:ascii="Arial" w:hAnsi="Arial" w:cs="Arial"/>
          <w:sz w:val="18"/>
          <w:szCs w:val="18"/>
        </w:rPr>
        <w:t xml:space="preserve">Fonte de Recursos: </w:t>
      </w:r>
      <w:r w:rsidRPr="00F36870">
        <w:rPr>
          <w:rFonts w:ascii="Arial" w:hAnsi="Arial" w:cs="Arial"/>
          <w:spacing w:val="-2"/>
          <w:sz w:val="18"/>
          <w:szCs w:val="18"/>
        </w:rPr>
        <w:t>165.910.001;</w:t>
      </w:r>
    </w:p>
    <w:p w:rsidR="00F36870" w:rsidRPr="00F36870" w:rsidRDefault="00F36870" w:rsidP="00F36870">
      <w:pPr>
        <w:pStyle w:val="Corpodetexto"/>
        <w:spacing w:before="51"/>
        <w:rPr>
          <w:rFonts w:ascii="Arial" w:hAnsi="Arial" w:cs="Arial"/>
          <w:sz w:val="18"/>
          <w:szCs w:val="18"/>
        </w:rPr>
      </w:pPr>
    </w:p>
    <w:p w:rsidR="00F36870" w:rsidRPr="00F36870" w:rsidRDefault="00F36870" w:rsidP="0094397A">
      <w:pPr>
        <w:pStyle w:val="PargrafodaLista"/>
        <w:numPr>
          <w:ilvl w:val="0"/>
          <w:numId w:val="7"/>
        </w:numPr>
        <w:tabs>
          <w:tab w:val="left" w:pos="409"/>
        </w:tabs>
        <w:ind w:left="409" w:right="0" w:hanging="288"/>
        <w:rPr>
          <w:rFonts w:ascii="Arial" w:hAnsi="Arial" w:cs="Arial"/>
          <w:b/>
          <w:sz w:val="18"/>
          <w:szCs w:val="18"/>
        </w:rPr>
      </w:pPr>
      <w:r w:rsidRPr="00F36870">
        <w:rPr>
          <w:rFonts w:ascii="Arial" w:hAnsi="Arial" w:cs="Arial"/>
          <w:sz w:val="18"/>
          <w:szCs w:val="18"/>
        </w:rPr>
        <w:t xml:space="preserve">Programa de Trabalho: PTRES </w:t>
      </w:r>
      <w:r w:rsidRPr="00F36870">
        <w:rPr>
          <w:rFonts w:ascii="Arial" w:hAnsi="Arial" w:cs="Arial"/>
          <w:spacing w:val="-2"/>
          <w:sz w:val="18"/>
          <w:szCs w:val="18"/>
        </w:rPr>
        <w:t>095715;</w:t>
      </w:r>
    </w:p>
    <w:p w:rsidR="00F36870" w:rsidRPr="00F36870" w:rsidRDefault="00F36870" w:rsidP="00F36870">
      <w:pPr>
        <w:pStyle w:val="Corpodetexto"/>
        <w:spacing w:before="50"/>
        <w:rPr>
          <w:rFonts w:ascii="Arial" w:hAnsi="Arial" w:cs="Arial"/>
          <w:sz w:val="18"/>
          <w:szCs w:val="18"/>
        </w:rPr>
      </w:pPr>
    </w:p>
    <w:p w:rsidR="00F36870" w:rsidRPr="00F36870" w:rsidRDefault="00F36870" w:rsidP="0094397A">
      <w:pPr>
        <w:pStyle w:val="PargrafodaLista"/>
        <w:numPr>
          <w:ilvl w:val="0"/>
          <w:numId w:val="7"/>
        </w:numPr>
        <w:tabs>
          <w:tab w:val="left" w:pos="432"/>
        </w:tabs>
        <w:spacing w:before="1"/>
        <w:ind w:left="432" w:right="0" w:hanging="311"/>
        <w:rPr>
          <w:rFonts w:ascii="Arial" w:hAnsi="Arial" w:cs="Arial"/>
          <w:sz w:val="18"/>
          <w:szCs w:val="18"/>
        </w:rPr>
      </w:pPr>
      <w:r w:rsidRPr="00F36870">
        <w:rPr>
          <w:rFonts w:ascii="Arial" w:hAnsi="Arial" w:cs="Arial"/>
          <w:sz w:val="18"/>
          <w:szCs w:val="18"/>
        </w:rPr>
        <w:t xml:space="preserve">Elemento de Despesa: </w:t>
      </w:r>
      <w:r w:rsidRPr="00F36870">
        <w:rPr>
          <w:rFonts w:ascii="Arial" w:hAnsi="Arial" w:cs="Arial"/>
          <w:spacing w:val="-2"/>
          <w:sz w:val="18"/>
          <w:szCs w:val="18"/>
        </w:rPr>
        <w:t>33903030;</w:t>
      </w:r>
    </w:p>
    <w:p w:rsidR="00F36870" w:rsidRPr="00F36870" w:rsidRDefault="00F36870" w:rsidP="00F36870">
      <w:pPr>
        <w:pStyle w:val="Corpodetexto"/>
        <w:spacing w:before="2"/>
        <w:rPr>
          <w:rFonts w:ascii="Arial" w:hAnsi="Arial" w:cs="Arial"/>
          <w:sz w:val="18"/>
          <w:szCs w:val="18"/>
        </w:rPr>
      </w:pPr>
    </w:p>
    <w:p w:rsidR="00F36870" w:rsidRPr="00F36870" w:rsidRDefault="00F36870" w:rsidP="0094397A">
      <w:pPr>
        <w:pStyle w:val="PargrafodaLista"/>
        <w:numPr>
          <w:ilvl w:val="0"/>
          <w:numId w:val="7"/>
        </w:numPr>
        <w:tabs>
          <w:tab w:val="left" w:pos="376"/>
        </w:tabs>
        <w:ind w:left="376" w:right="0" w:hanging="255"/>
        <w:rPr>
          <w:rFonts w:ascii="Arial" w:hAnsi="Arial" w:cs="Arial"/>
          <w:sz w:val="18"/>
          <w:szCs w:val="18"/>
        </w:rPr>
      </w:pPr>
      <w:r w:rsidRPr="00F36870">
        <w:rPr>
          <w:rFonts w:ascii="Arial" w:hAnsi="Arial" w:cs="Arial"/>
          <w:sz w:val="18"/>
          <w:szCs w:val="18"/>
        </w:rPr>
        <w:t xml:space="preserve">Plano </w:t>
      </w:r>
      <w:r w:rsidRPr="00F36870">
        <w:rPr>
          <w:rFonts w:ascii="Arial" w:hAnsi="Arial" w:cs="Arial"/>
          <w:spacing w:val="-2"/>
          <w:sz w:val="18"/>
          <w:szCs w:val="18"/>
        </w:rPr>
        <w:t>Interno:-</w:t>
      </w:r>
    </w:p>
    <w:p w:rsidR="00F36870" w:rsidRPr="00F36870" w:rsidRDefault="00F36870" w:rsidP="00F36870">
      <w:pPr>
        <w:pStyle w:val="Corpodetexto"/>
        <w:spacing w:before="22"/>
        <w:rPr>
          <w:rFonts w:ascii="Arial" w:hAnsi="Arial" w:cs="Arial"/>
          <w:sz w:val="18"/>
          <w:szCs w:val="18"/>
        </w:rPr>
      </w:pPr>
    </w:p>
    <w:p w:rsidR="00F36870" w:rsidRPr="00F36870" w:rsidRDefault="00F36870" w:rsidP="00F36870">
      <w:pPr>
        <w:pStyle w:val="Corpodetexto"/>
        <w:spacing w:line="321" w:lineRule="auto"/>
        <w:ind w:left="121"/>
        <w:rPr>
          <w:rFonts w:ascii="Arial" w:hAnsi="Arial" w:cs="Arial"/>
          <w:sz w:val="18"/>
          <w:szCs w:val="18"/>
        </w:rPr>
      </w:pPr>
      <w:r w:rsidRPr="00F36870">
        <w:rPr>
          <w:rFonts w:ascii="Arial" w:hAnsi="Arial" w:cs="Arial"/>
          <w:sz w:val="18"/>
          <w:szCs w:val="18"/>
        </w:rPr>
        <w:t>10.3. A dotação relativa aos exercícios financeiros subsequentes será indicada após aprovação da Lei</w:t>
      </w:r>
      <w:r w:rsidRPr="00F36870">
        <w:rPr>
          <w:rFonts w:ascii="Arial" w:hAnsi="Arial" w:cs="Arial"/>
          <w:spacing w:val="40"/>
          <w:sz w:val="18"/>
          <w:szCs w:val="18"/>
        </w:rPr>
        <w:t xml:space="preserve"> </w:t>
      </w:r>
      <w:r w:rsidRPr="00F36870">
        <w:rPr>
          <w:rFonts w:ascii="Arial" w:hAnsi="Arial" w:cs="Arial"/>
          <w:sz w:val="18"/>
          <w:szCs w:val="18"/>
        </w:rPr>
        <w:t>Orçamentária respectiva e liberação dos créditos correspondentes, mediante apostilamento.</w:t>
      </w:r>
    </w:p>
    <w:p w:rsidR="00F36870" w:rsidRPr="00F36870" w:rsidRDefault="00F36870" w:rsidP="00F36870">
      <w:pPr>
        <w:pStyle w:val="Corpodetexto"/>
        <w:rPr>
          <w:rFonts w:ascii="Arial" w:hAnsi="Arial" w:cs="Arial"/>
          <w:sz w:val="18"/>
          <w:szCs w:val="18"/>
        </w:rPr>
      </w:pPr>
    </w:p>
    <w:p w:rsidR="00F36870" w:rsidRPr="00F36870" w:rsidRDefault="00F36870" w:rsidP="00F36870">
      <w:pPr>
        <w:pStyle w:val="Corpodetexto"/>
        <w:rPr>
          <w:rFonts w:ascii="Arial" w:hAnsi="Arial" w:cs="Arial"/>
          <w:sz w:val="18"/>
          <w:szCs w:val="18"/>
        </w:rPr>
      </w:pPr>
    </w:p>
    <w:p w:rsidR="00F36870" w:rsidRPr="00F36870" w:rsidRDefault="00F36870" w:rsidP="00F36870">
      <w:pPr>
        <w:pStyle w:val="Corpodetexto"/>
        <w:spacing w:before="191"/>
        <w:rPr>
          <w:rFonts w:ascii="Arial" w:hAnsi="Arial" w:cs="Arial"/>
          <w:sz w:val="18"/>
          <w:szCs w:val="18"/>
        </w:rPr>
      </w:pPr>
    </w:p>
    <w:p w:rsidR="00F36870" w:rsidRPr="00F36870" w:rsidRDefault="00F36870" w:rsidP="0094397A">
      <w:pPr>
        <w:pStyle w:val="Ttulo1"/>
        <w:numPr>
          <w:ilvl w:val="0"/>
          <w:numId w:val="6"/>
        </w:numPr>
        <w:tabs>
          <w:tab w:val="left" w:pos="391"/>
        </w:tabs>
        <w:spacing w:before="0"/>
        <w:ind w:right="0"/>
        <w:rPr>
          <w:rFonts w:ascii="Arial" w:hAnsi="Arial" w:cs="Arial"/>
          <w:sz w:val="18"/>
          <w:szCs w:val="18"/>
        </w:rPr>
      </w:pPr>
      <w:bookmarkStart w:id="72" w:name="2._Modelo_Padrão_Adotado"/>
      <w:bookmarkEnd w:id="72"/>
      <w:r w:rsidRPr="00F36870">
        <w:rPr>
          <w:rFonts w:ascii="Arial" w:hAnsi="Arial" w:cs="Arial"/>
          <w:sz w:val="18"/>
          <w:szCs w:val="18"/>
        </w:rPr>
        <w:t xml:space="preserve">Modelo Padrão </w:t>
      </w:r>
      <w:r w:rsidRPr="00F36870">
        <w:rPr>
          <w:rFonts w:ascii="Arial" w:hAnsi="Arial" w:cs="Arial"/>
          <w:spacing w:val="-2"/>
          <w:sz w:val="18"/>
          <w:szCs w:val="18"/>
        </w:rPr>
        <w:t>Adotado</w:t>
      </w:r>
    </w:p>
    <w:p w:rsidR="00F36870" w:rsidRPr="00F36870" w:rsidRDefault="00F36870" w:rsidP="00F36870">
      <w:pPr>
        <w:spacing w:before="239"/>
        <w:ind w:left="121"/>
        <w:rPr>
          <w:rFonts w:ascii="Arial" w:hAnsi="Arial" w:cs="Arial"/>
          <w:b/>
          <w:sz w:val="18"/>
          <w:szCs w:val="18"/>
        </w:rPr>
      </w:pPr>
      <w:r w:rsidRPr="00F36870">
        <w:rPr>
          <w:rFonts w:ascii="Arial" w:hAnsi="Arial" w:cs="Arial"/>
          <w:b/>
          <w:sz w:val="18"/>
          <w:szCs w:val="18"/>
        </w:rPr>
        <w:t>Termo</w:t>
      </w:r>
      <w:r w:rsidRPr="00F36870">
        <w:rPr>
          <w:rFonts w:ascii="Arial" w:hAnsi="Arial" w:cs="Arial"/>
          <w:b/>
          <w:spacing w:val="-1"/>
          <w:sz w:val="18"/>
          <w:szCs w:val="18"/>
        </w:rPr>
        <w:t xml:space="preserve"> </w:t>
      </w:r>
      <w:r w:rsidRPr="00F36870">
        <w:rPr>
          <w:rFonts w:ascii="Arial" w:hAnsi="Arial" w:cs="Arial"/>
          <w:b/>
          <w:sz w:val="18"/>
          <w:szCs w:val="18"/>
        </w:rPr>
        <w:t>de</w:t>
      </w:r>
      <w:r w:rsidRPr="00F36870">
        <w:rPr>
          <w:rFonts w:ascii="Arial" w:hAnsi="Arial" w:cs="Arial"/>
          <w:b/>
          <w:spacing w:val="-1"/>
          <w:sz w:val="18"/>
          <w:szCs w:val="18"/>
        </w:rPr>
        <w:t xml:space="preserve"> </w:t>
      </w:r>
      <w:r w:rsidRPr="00F36870">
        <w:rPr>
          <w:rFonts w:ascii="Arial" w:hAnsi="Arial" w:cs="Arial"/>
          <w:b/>
          <w:spacing w:val="-2"/>
          <w:sz w:val="18"/>
          <w:szCs w:val="18"/>
        </w:rPr>
        <w:t>Referência:</w:t>
      </w:r>
    </w:p>
    <w:p w:rsidR="00F36870" w:rsidRPr="00F36870" w:rsidRDefault="00F36870" w:rsidP="00F36870">
      <w:pPr>
        <w:pStyle w:val="Corpodetexto"/>
        <w:spacing w:before="19"/>
        <w:rPr>
          <w:rFonts w:ascii="Arial" w:hAnsi="Arial" w:cs="Arial"/>
          <w:b/>
          <w:sz w:val="18"/>
          <w:szCs w:val="18"/>
        </w:rPr>
      </w:pPr>
    </w:p>
    <w:p w:rsidR="00F36870" w:rsidRPr="00F36870" w:rsidRDefault="00F36870" w:rsidP="00F36870">
      <w:pPr>
        <w:spacing w:before="1" w:line="268" w:lineRule="auto"/>
        <w:ind w:left="121" w:right="5884"/>
        <w:rPr>
          <w:rFonts w:ascii="Arial" w:hAnsi="Arial" w:cs="Arial"/>
          <w:sz w:val="18"/>
          <w:szCs w:val="18"/>
        </w:rPr>
      </w:pPr>
      <w:r w:rsidRPr="00F36870">
        <w:rPr>
          <w:rFonts w:ascii="Arial" w:hAnsi="Arial" w:cs="Arial"/>
          <w:sz w:val="18"/>
          <w:szCs w:val="18"/>
        </w:rPr>
        <w:t>Administração</w:t>
      </w:r>
      <w:r w:rsidRPr="00F36870">
        <w:rPr>
          <w:rFonts w:ascii="Arial" w:hAnsi="Arial" w:cs="Arial"/>
          <w:spacing w:val="-7"/>
          <w:sz w:val="18"/>
          <w:szCs w:val="18"/>
        </w:rPr>
        <w:t xml:space="preserve"> </w:t>
      </w:r>
      <w:r w:rsidRPr="00F36870">
        <w:rPr>
          <w:rFonts w:ascii="Arial" w:hAnsi="Arial" w:cs="Arial"/>
          <w:sz w:val="18"/>
          <w:szCs w:val="18"/>
        </w:rPr>
        <w:t>Pública</w:t>
      </w:r>
      <w:r w:rsidRPr="00F36870">
        <w:rPr>
          <w:rFonts w:ascii="Arial" w:hAnsi="Arial" w:cs="Arial"/>
          <w:spacing w:val="-8"/>
          <w:sz w:val="18"/>
          <w:szCs w:val="18"/>
        </w:rPr>
        <w:t xml:space="preserve"> </w:t>
      </w:r>
      <w:r w:rsidRPr="00F36870">
        <w:rPr>
          <w:rFonts w:ascii="Arial" w:hAnsi="Arial" w:cs="Arial"/>
          <w:sz w:val="18"/>
          <w:szCs w:val="18"/>
        </w:rPr>
        <w:t>do</w:t>
      </w:r>
      <w:r w:rsidRPr="00F36870">
        <w:rPr>
          <w:rFonts w:ascii="Arial" w:hAnsi="Arial" w:cs="Arial"/>
          <w:spacing w:val="-7"/>
          <w:sz w:val="18"/>
          <w:szCs w:val="18"/>
        </w:rPr>
        <w:t xml:space="preserve"> </w:t>
      </w:r>
      <w:r w:rsidRPr="00F36870">
        <w:rPr>
          <w:rFonts w:ascii="Arial" w:hAnsi="Arial" w:cs="Arial"/>
          <w:sz w:val="18"/>
          <w:szCs w:val="18"/>
        </w:rPr>
        <w:t>Estado</w:t>
      </w:r>
      <w:r w:rsidRPr="00F36870">
        <w:rPr>
          <w:rFonts w:ascii="Arial" w:hAnsi="Arial" w:cs="Arial"/>
          <w:spacing w:val="-7"/>
          <w:sz w:val="18"/>
          <w:szCs w:val="18"/>
        </w:rPr>
        <w:t xml:space="preserve"> </w:t>
      </w:r>
      <w:r w:rsidRPr="00F36870">
        <w:rPr>
          <w:rFonts w:ascii="Arial" w:hAnsi="Arial" w:cs="Arial"/>
          <w:sz w:val="18"/>
          <w:szCs w:val="18"/>
        </w:rPr>
        <w:t>São</w:t>
      </w:r>
      <w:r w:rsidRPr="00F36870">
        <w:rPr>
          <w:rFonts w:ascii="Arial" w:hAnsi="Arial" w:cs="Arial"/>
          <w:spacing w:val="-7"/>
          <w:sz w:val="18"/>
          <w:szCs w:val="18"/>
        </w:rPr>
        <w:t xml:space="preserve"> </w:t>
      </w:r>
      <w:r w:rsidRPr="00F36870">
        <w:rPr>
          <w:rFonts w:ascii="Arial" w:hAnsi="Arial" w:cs="Arial"/>
          <w:sz w:val="18"/>
          <w:szCs w:val="18"/>
        </w:rPr>
        <w:t>Paulo Minuta padronizada.</w:t>
      </w:r>
    </w:p>
    <w:p w:rsidR="00F36870" w:rsidRPr="00F36870" w:rsidRDefault="00F36870" w:rsidP="00F36870">
      <w:pPr>
        <w:spacing w:line="268" w:lineRule="auto"/>
        <w:ind w:left="121" w:right="4667"/>
        <w:rPr>
          <w:rFonts w:ascii="Arial" w:hAnsi="Arial" w:cs="Arial"/>
          <w:sz w:val="18"/>
          <w:szCs w:val="18"/>
        </w:rPr>
      </w:pPr>
      <w:r w:rsidRPr="00F36870">
        <w:rPr>
          <w:rFonts w:ascii="Arial" w:hAnsi="Arial" w:cs="Arial"/>
          <w:sz w:val="18"/>
          <w:szCs w:val="18"/>
        </w:rPr>
        <w:t>Análise</w:t>
      </w:r>
      <w:r w:rsidRPr="00F36870">
        <w:rPr>
          <w:rFonts w:ascii="Arial" w:hAnsi="Arial" w:cs="Arial"/>
          <w:spacing w:val="-6"/>
          <w:sz w:val="18"/>
          <w:szCs w:val="18"/>
        </w:rPr>
        <w:t xml:space="preserve"> </w:t>
      </w:r>
      <w:r w:rsidRPr="00F36870">
        <w:rPr>
          <w:rFonts w:ascii="Arial" w:hAnsi="Arial" w:cs="Arial"/>
          <w:sz w:val="18"/>
          <w:szCs w:val="18"/>
        </w:rPr>
        <w:t>técnica:</w:t>
      </w:r>
      <w:r w:rsidRPr="00F36870">
        <w:rPr>
          <w:rFonts w:ascii="Arial" w:hAnsi="Arial" w:cs="Arial"/>
          <w:spacing w:val="-6"/>
          <w:sz w:val="18"/>
          <w:szCs w:val="18"/>
        </w:rPr>
        <w:t xml:space="preserve"> </w:t>
      </w:r>
      <w:r w:rsidRPr="00F36870">
        <w:rPr>
          <w:rFonts w:ascii="Arial" w:hAnsi="Arial" w:cs="Arial"/>
          <w:sz w:val="18"/>
          <w:szCs w:val="18"/>
        </w:rPr>
        <w:t>Subsecretaria</w:t>
      </w:r>
      <w:r w:rsidRPr="00F36870">
        <w:rPr>
          <w:rFonts w:ascii="Arial" w:hAnsi="Arial" w:cs="Arial"/>
          <w:spacing w:val="-6"/>
          <w:sz w:val="18"/>
          <w:szCs w:val="18"/>
        </w:rPr>
        <w:t xml:space="preserve"> </w:t>
      </w:r>
      <w:r w:rsidRPr="00F36870">
        <w:rPr>
          <w:rFonts w:ascii="Arial" w:hAnsi="Arial" w:cs="Arial"/>
          <w:sz w:val="18"/>
          <w:szCs w:val="18"/>
        </w:rPr>
        <w:t>de</w:t>
      </w:r>
      <w:r w:rsidRPr="00F36870">
        <w:rPr>
          <w:rFonts w:ascii="Arial" w:hAnsi="Arial" w:cs="Arial"/>
          <w:spacing w:val="-6"/>
          <w:sz w:val="18"/>
          <w:szCs w:val="18"/>
        </w:rPr>
        <w:t xml:space="preserve"> </w:t>
      </w:r>
      <w:r w:rsidRPr="00F36870">
        <w:rPr>
          <w:rFonts w:ascii="Arial" w:hAnsi="Arial" w:cs="Arial"/>
          <w:sz w:val="18"/>
          <w:szCs w:val="18"/>
        </w:rPr>
        <w:t>Gestão.</w:t>
      </w:r>
      <w:r w:rsidRPr="00F36870">
        <w:rPr>
          <w:rFonts w:ascii="Arial" w:hAnsi="Arial" w:cs="Arial"/>
          <w:spacing w:val="-6"/>
          <w:sz w:val="18"/>
          <w:szCs w:val="18"/>
        </w:rPr>
        <w:t xml:space="preserve"> </w:t>
      </w:r>
      <w:r w:rsidRPr="00F36870">
        <w:rPr>
          <w:rFonts w:ascii="Arial" w:hAnsi="Arial" w:cs="Arial"/>
          <w:sz w:val="18"/>
          <w:szCs w:val="18"/>
        </w:rPr>
        <w:t>Exame</w:t>
      </w:r>
      <w:r w:rsidRPr="00F36870">
        <w:rPr>
          <w:rFonts w:ascii="Arial" w:hAnsi="Arial" w:cs="Arial"/>
          <w:spacing w:val="-6"/>
          <w:sz w:val="18"/>
          <w:szCs w:val="18"/>
        </w:rPr>
        <w:t xml:space="preserve"> </w:t>
      </w:r>
      <w:r w:rsidRPr="00F36870">
        <w:rPr>
          <w:rFonts w:ascii="Arial" w:hAnsi="Arial" w:cs="Arial"/>
          <w:sz w:val="18"/>
          <w:szCs w:val="18"/>
        </w:rPr>
        <w:t>jurídico:</w:t>
      </w:r>
      <w:r w:rsidRPr="00F36870">
        <w:rPr>
          <w:rFonts w:ascii="Arial" w:hAnsi="Arial" w:cs="Arial"/>
          <w:spacing w:val="-6"/>
          <w:sz w:val="18"/>
          <w:szCs w:val="18"/>
        </w:rPr>
        <w:t xml:space="preserve"> </w:t>
      </w:r>
      <w:r w:rsidRPr="00F36870">
        <w:rPr>
          <w:rFonts w:ascii="Arial" w:hAnsi="Arial" w:cs="Arial"/>
          <w:sz w:val="18"/>
          <w:szCs w:val="18"/>
        </w:rPr>
        <w:t>PGE Termo de Referência - Aquisições - Licitação</w:t>
      </w:r>
    </w:p>
    <w:p w:rsidR="00F36870" w:rsidRPr="00F36870" w:rsidRDefault="00F36870" w:rsidP="00F36870">
      <w:pPr>
        <w:ind w:firstLine="142"/>
      </w:pPr>
      <w:r w:rsidRPr="00F36870">
        <w:t>Versão</w:t>
      </w:r>
      <w:r w:rsidRPr="00F36870">
        <w:rPr>
          <w:spacing w:val="-12"/>
        </w:rPr>
        <w:t xml:space="preserve"> </w:t>
      </w:r>
      <w:r w:rsidRPr="00F36870">
        <w:t>atualizada em: 25/03/2024</w:t>
      </w:r>
    </w:p>
    <w:p w:rsidR="00F36870" w:rsidRPr="00F36870" w:rsidRDefault="00F36870" w:rsidP="00F36870">
      <w:pPr>
        <w:ind w:firstLine="142"/>
      </w:pPr>
    </w:p>
    <w:p w:rsidR="00F36870" w:rsidRPr="00F36870" w:rsidRDefault="00F36870" w:rsidP="0094397A">
      <w:pPr>
        <w:pStyle w:val="Ttulo1"/>
        <w:numPr>
          <w:ilvl w:val="0"/>
          <w:numId w:val="6"/>
        </w:numPr>
        <w:tabs>
          <w:tab w:val="left" w:pos="391"/>
        </w:tabs>
        <w:spacing w:before="0"/>
        <w:ind w:right="0"/>
        <w:rPr>
          <w:rFonts w:ascii="Arial" w:hAnsi="Arial" w:cs="Arial"/>
          <w:sz w:val="18"/>
          <w:szCs w:val="18"/>
        </w:rPr>
      </w:pPr>
      <w:bookmarkStart w:id="73" w:name="3._Nível_de_acesso"/>
      <w:bookmarkEnd w:id="73"/>
      <w:r w:rsidRPr="00F36870">
        <w:rPr>
          <w:rFonts w:ascii="Arial" w:hAnsi="Arial" w:cs="Arial"/>
          <w:sz w:val="18"/>
          <w:szCs w:val="18"/>
        </w:rPr>
        <w:t>Nível</w:t>
      </w:r>
      <w:r w:rsidRPr="00F36870">
        <w:rPr>
          <w:rFonts w:ascii="Arial" w:hAnsi="Arial" w:cs="Arial"/>
          <w:spacing w:val="-4"/>
          <w:sz w:val="18"/>
          <w:szCs w:val="18"/>
        </w:rPr>
        <w:t xml:space="preserve"> </w:t>
      </w:r>
      <w:r w:rsidRPr="00F36870">
        <w:rPr>
          <w:rFonts w:ascii="Arial" w:hAnsi="Arial" w:cs="Arial"/>
          <w:sz w:val="18"/>
          <w:szCs w:val="18"/>
        </w:rPr>
        <w:t>de</w:t>
      </w:r>
      <w:r w:rsidRPr="00F36870">
        <w:rPr>
          <w:rFonts w:ascii="Arial" w:hAnsi="Arial" w:cs="Arial"/>
          <w:spacing w:val="-3"/>
          <w:sz w:val="18"/>
          <w:szCs w:val="18"/>
        </w:rPr>
        <w:t xml:space="preserve"> </w:t>
      </w:r>
      <w:r w:rsidRPr="00F36870">
        <w:rPr>
          <w:rFonts w:ascii="Arial" w:hAnsi="Arial" w:cs="Arial"/>
          <w:spacing w:val="-2"/>
          <w:sz w:val="18"/>
          <w:szCs w:val="18"/>
        </w:rPr>
        <w:t>acesso</w:t>
      </w:r>
    </w:p>
    <w:p w:rsidR="00F36870" w:rsidRPr="00F36870" w:rsidRDefault="00F36870" w:rsidP="00F36870">
      <w:pPr>
        <w:spacing w:before="235" w:line="268" w:lineRule="auto"/>
        <w:ind w:left="121" w:right="231"/>
        <w:rPr>
          <w:rFonts w:ascii="Arial" w:hAnsi="Arial" w:cs="Arial"/>
          <w:sz w:val="18"/>
          <w:szCs w:val="18"/>
        </w:rPr>
      </w:pPr>
      <w:r w:rsidRPr="00F36870">
        <w:rPr>
          <w:rFonts w:ascii="Arial" w:hAnsi="Arial" w:cs="Arial"/>
          <w:sz w:val="18"/>
          <w:szCs w:val="18"/>
        </w:rPr>
        <w:t>Este</w:t>
      </w:r>
      <w:r w:rsidRPr="00F36870">
        <w:rPr>
          <w:rFonts w:ascii="Arial" w:hAnsi="Arial" w:cs="Arial"/>
          <w:spacing w:val="-3"/>
          <w:sz w:val="18"/>
          <w:szCs w:val="18"/>
        </w:rPr>
        <w:t xml:space="preserve"> </w:t>
      </w:r>
      <w:r w:rsidRPr="00F36870">
        <w:rPr>
          <w:rFonts w:ascii="Arial" w:hAnsi="Arial" w:cs="Arial"/>
          <w:sz w:val="18"/>
          <w:szCs w:val="18"/>
        </w:rPr>
        <w:t>documento</w:t>
      </w:r>
      <w:r w:rsidRPr="00F36870">
        <w:rPr>
          <w:rFonts w:ascii="Arial" w:hAnsi="Arial" w:cs="Arial"/>
          <w:spacing w:val="-2"/>
          <w:sz w:val="18"/>
          <w:szCs w:val="18"/>
        </w:rPr>
        <w:t xml:space="preserve"> </w:t>
      </w:r>
      <w:r w:rsidRPr="00F36870">
        <w:rPr>
          <w:rFonts w:ascii="Arial" w:hAnsi="Arial" w:cs="Arial"/>
          <w:sz w:val="18"/>
          <w:szCs w:val="18"/>
        </w:rPr>
        <w:t>tem</w:t>
      </w:r>
      <w:r w:rsidRPr="00F36870">
        <w:rPr>
          <w:rFonts w:ascii="Arial" w:hAnsi="Arial" w:cs="Arial"/>
          <w:spacing w:val="-3"/>
          <w:sz w:val="18"/>
          <w:szCs w:val="18"/>
        </w:rPr>
        <w:t xml:space="preserve"> </w:t>
      </w:r>
      <w:r w:rsidRPr="00F36870">
        <w:rPr>
          <w:rFonts w:ascii="Arial" w:hAnsi="Arial" w:cs="Arial"/>
          <w:sz w:val="18"/>
          <w:szCs w:val="18"/>
        </w:rPr>
        <w:t>nível</w:t>
      </w:r>
      <w:r w:rsidRPr="00F36870">
        <w:rPr>
          <w:rFonts w:ascii="Arial" w:hAnsi="Arial" w:cs="Arial"/>
          <w:spacing w:val="-3"/>
          <w:sz w:val="18"/>
          <w:szCs w:val="18"/>
        </w:rPr>
        <w:t xml:space="preserve"> </w:t>
      </w:r>
      <w:r w:rsidRPr="00F36870">
        <w:rPr>
          <w:rFonts w:ascii="Arial" w:hAnsi="Arial" w:cs="Arial"/>
          <w:sz w:val="18"/>
          <w:szCs w:val="18"/>
        </w:rPr>
        <w:t>de</w:t>
      </w:r>
      <w:r w:rsidRPr="00F36870">
        <w:rPr>
          <w:rFonts w:ascii="Arial" w:hAnsi="Arial" w:cs="Arial"/>
          <w:spacing w:val="-3"/>
          <w:sz w:val="18"/>
          <w:szCs w:val="18"/>
        </w:rPr>
        <w:t xml:space="preserve"> </w:t>
      </w:r>
      <w:r w:rsidRPr="00F36870">
        <w:rPr>
          <w:rFonts w:ascii="Arial" w:hAnsi="Arial" w:cs="Arial"/>
          <w:sz w:val="18"/>
          <w:szCs w:val="18"/>
        </w:rPr>
        <w:t>acesso</w:t>
      </w:r>
      <w:r w:rsidRPr="00F36870">
        <w:rPr>
          <w:rFonts w:ascii="Arial" w:hAnsi="Arial" w:cs="Arial"/>
          <w:spacing w:val="-2"/>
          <w:sz w:val="18"/>
          <w:szCs w:val="18"/>
        </w:rPr>
        <w:t xml:space="preserve"> </w:t>
      </w:r>
      <w:r w:rsidRPr="00F36870">
        <w:rPr>
          <w:rFonts w:ascii="Arial" w:hAnsi="Arial" w:cs="Arial"/>
          <w:sz w:val="18"/>
          <w:szCs w:val="18"/>
        </w:rPr>
        <w:t>público</w:t>
      </w:r>
      <w:r w:rsidRPr="00F36870">
        <w:rPr>
          <w:rFonts w:ascii="Arial" w:hAnsi="Arial" w:cs="Arial"/>
          <w:spacing w:val="-2"/>
          <w:sz w:val="18"/>
          <w:szCs w:val="18"/>
        </w:rPr>
        <w:t xml:space="preserve"> </w:t>
      </w:r>
      <w:r w:rsidRPr="00F36870">
        <w:rPr>
          <w:rFonts w:ascii="Arial" w:hAnsi="Arial" w:cs="Arial"/>
          <w:sz w:val="18"/>
          <w:szCs w:val="18"/>
        </w:rPr>
        <w:t>visto</w:t>
      </w:r>
      <w:r w:rsidRPr="00F36870">
        <w:rPr>
          <w:rFonts w:ascii="Arial" w:hAnsi="Arial" w:cs="Arial"/>
          <w:spacing w:val="-2"/>
          <w:sz w:val="18"/>
          <w:szCs w:val="18"/>
        </w:rPr>
        <w:t xml:space="preserve"> </w:t>
      </w:r>
      <w:r w:rsidRPr="00F36870">
        <w:rPr>
          <w:rFonts w:ascii="Arial" w:hAnsi="Arial" w:cs="Arial"/>
          <w:sz w:val="18"/>
          <w:szCs w:val="18"/>
        </w:rPr>
        <w:t>que</w:t>
      </w:r>
      <w:r w:rsidRPr="00F36870">
        <w:rPr>
          <w:rFonts w:ascii="Arial" w:hAnsi="Arial" w:cs="Arial"/>
          <w:spacing w:val="-3"/>
          <w:sz w:val="18"/>
          <w:szCs w:val="18"/>
        </w:rPr>
        <w:t xml:space="preserve"> </w:t>
      </w:r>
      <w:r w:rsidRPr="00F36870">
        <w:rPr>
          <w:rFonts w:ascii="Arial" w:hAnsi="Arial" w:cs="Arial"/>
          <w:sz w:val="18"/>
          <w:szCs w:val="18"/>
        </w:rPr>
        <w:t>não</w:t>
      </w:r>
      <w:r w:rsidRPr="00F36870">
        <w:rPr>
          <w:rFonts w:ascii="Arial" w:hAnsi="Arial" w:cs="Arial"/>
          <w:spacing w:val="-2"/>
          <w:sz w:val="18"/>
          <w:szCs w:val="18"/>
        </w:rPr>
        <w:t xml:space="preserve"> </w:t>
      </w:r>
      <w:r w:rsidRPr="00F36870">
        <w:rPr>
          <w:rFonts w:ascii="Arial" w:hAnsi="Arial" w:cs="Arial"/>
          <w:sz w:val="18"/>
          <w:szCs w:val="18"/>
        </w:rPr>
        <w:t>contém</w:t>
      </w:r>
      <w:r w:rsidRPr="00F36870">
        <w:rPr>
          <w:rFonts w:ascii="Arial" w:hAnsi="Arial" w:cs="Arial"/>
          <w:spacing w:val="-3"/>
          <w:sz w:val="18"/>
          <w:szCs w:val="18"/>
        </w:rPr>
        <w:t xml:space="preserve"> </w:t>
      </w:r>
      <w:r w:rsidRPr="00F36870">
        <w:rPr>
          <w:rFonts w:ascii="Arial" w:hAnsi="Arial" w:cs="Arial"/>
          <w:sz w:val="18"/>
          <w:szCs w:val="18"/>
        </w:rPr>
        <w:t>dados</w:t>
      </w:r>
      <w:r w:rsidRPr="00F36870">
        <w:rPr>
          <w:rFonts w:ascii="Arial" w:hAnsi="Arial" w:cs="Arial"/>
          <w:spacing w:val="-3"/>
          <w:sz w:val="18"/>
          <w:szCs w:val="18"/>
        </w:rPr>
        <w:t xml:space="preserve"> </w:t>
      </w:r>
      <w:r w:rsidRPr="00F36870">
        <w:rPr>
          <w:rFonts w:ascii="Arial" w:hAnsi="Arial" w:cs="Arial"/>
          <w:sz w:val="18"/>
          <w:szCs w:val="18"/>
        </w:rPr>
        <w:t>pessoais</w:t>
      </w:r>
      <w:r w:rsidRPr="00F36870">
        <w:rPr>
          <w:rFonts w:ascii="Arial" w:hAnsi="Arial" w:cs="Arial"/>
          <w:spacing w:val="-3"/>
          <w:sz w:val="18"/>
          <w:szCs w:val="18"/>
        </w:rPr>
        <w:t xml:space="preserve"> </w:t>
      </w:r>
      <w:r w:rsidRPr="00F36870">
        <w:rPr>
          <w:rFonts w:ascii="Arial" w:hAnsi="Arial" w:cs="Arial"/>
          <w:sz w:val="18"/>
          <w:szCs w:val="18"/>
        </w:rPr>
        <w:t>protegidos</w:t>
      </w:r>
      <w:r w:rsidRPr="00F36870">
        <w:rPr>
          <w:rFonts w:ascii="Arial" w:hAnsi="Arial" w:cs="Arial"/>
          <w:spacing w:val="-3"/>
          <w:sz w:val="18"/>
          <w:szCs w:val="18"/>
        </w:rPr>
        <w:t xml:space="preserve"> </w:t>
      </w:r>
      <w:r w:rsidRPr="00F36870">
        <w:rPr>
          <w:rFonts w:ascii="Arial" w:hAnsi="Arial" w:cs="Arial"/>
          <w:sz w:val="18"/>
          <w:szCs w:val="18"/>
        </w:rPr>
        <w:t>nem</w:t>
      </w:r>
      <w:r w:rsidRPr="00F36870">
        <w:rPr>
          <w:rFonts w:ascii="Arial" w:hAnsi="Arial" w:cs="Arial"/>
          <w:spacing w:val="-3"/>
          <w:sz w:val="18"/>
          <w:szCs w:val="18"/>
        </w:rPr>
        <w:t xml:space="preserve"> </w:t>
      </w:r>
      <w:r w:rsidRPr="00F36870">
        <w:rPr>
          <w:rFonts w:ascii="Arial" w:hAnsi="Arial" w:cs="Arial"/>
          <w:sz w:val="18"/>
          <w:szCs w:val="18"/>
        </w:rPr>
        <w:t>informações</w:t>
      </w:r>
      <w:r w:rsidRPr="00F36870">
        <w:rPr>
          <w:rFonts w:ascii="Arial" w:hAnsi="Arial" w:cs="Arial"/>
          <w:spacing w:val="-3"/>
          <w:sz w:val="18"/>
          <w:szCs w:val="18"/>
        </w:rPr>
        <w:t xml:space="preserve"> </w:t>
      </w:r>
      <w:r w:rsidRPr="00F36870">
        <w:rPr>
          <w:rFonts w:ascii="Arial" w:hAnsi="Arial" w:cs="Arial"/>
          <w:sz w:val="18"/>
          <w:szCs w:val="18"/>
        </w:rPr>
        <w:t>restritas</w:t>
      </w:r>
      <w:r w:rsidRPr="00F36870">
        <w:rPr>
          <w:rFonts w:ascii="Arial" w:hAnsi="Arial" w:cs="Arial"/>
          <w:spacing w:val="-3"/>
          <w:sz w:val="18"/>
          <w:szCs w:val="18"/>
        </w:rPr>
        <w:t xml:space="preserve"> </w:t>
      </w:r>
      <w:r w:rsidRPr="00F36870">
        <w:rPr>
          <w:rFonts w:ascii="Arial" w:hAnsi="Arial" w:cs="Arial"/>
          <w:sz w:val="18"/>
          <w:szCs w:val="18"/>
        </w:rPr>
        <w:t xml:space="preserve">ou </w:t>
      </w:r>
      <w:r w:rsidRPr="00F36870">
        <w:rPr>
          <w:rFonts w:ascii="Arial" w:hAnsi="Arial" w:cs="Arial"/>
          <w:spacing w:val="-2"/>
          <w:sz w:val="18"/>
          <w:szCs w:val="18"/>
        </w:rPr>
        <w:t>sigilosas.</w:t>
      </w:r>
    </w:p>
    <w:p w:rsidR="00F36870" w:rsidRPr="00F36870" w:rsidRDefault="00F36870" w:rsidP="00F36870">
      <w:pPr>
        <w:pStyle w:val="Corpodetexto"/>
        <w:spacing w:before="26"/>
        <w:rPr>
          <w:rFonts w:ascii="Arial" w:hAnsi="Arial" w:cs="Arial"/>
          <w:sz w:val="18"/>
          <w:szCs w:val="18"/>
        </w:rPr>
      </w:pPr>
    </w:p>
    <w:p w:rsidR="00F36870" w:rsidRPr="00F36870" w:rsidRDefault="00F36870" w:rsidP="0094397A">
      <w:pPr>
        <w:pStyle w:val="Ttulo1"/>
        <w:numPr>
          <w:ilvl w:val="0"/>
          <w:numId w:val="6"/>
        </w:numPr>
        <w:tabs>
          <w:tab w:val="left" w:pos="391"/>
        </w:tabs>
        <w:spacing w:before="0"/>
        <w:ind w:right="0"/>
        <w:rPr>
          <w:rFonts w:ascii="Arial" w:hAnsi="Arial" w:cs="Arial"/>
          <w:sz w:val="18"/>
          <w:szCs w:val="18"/>
        </w:rPr>
      </w:pPr>
      <w:bookmarkStart w:id="74" w:name="4._Responsáveis"/>
      <w:bookmarkEnd w:id="74"/>
      <w:r w:rsidRPr="00F36870">
        <w:rPr>
          <w:rFonts w:ascii="Arial" w:hAnsi="Arial" w:cs="Arial"/>
          <w:spacing w:val="-2"/>
          <w:sz w:val="18"/>
          <w:szCs w:val="18"/>
        </w:rPr>
        <w:t>Responsáveis</w:t>
      </w:r>
    </w:p>
    <w:p w:rsidR="00F36870" w:rsidRPr="00F36870" w:rsidRDefault="00F36870" w:rsidP="00F36870">
      <w:pPr>
        <w:spacing w:before="280" w:line="268" w:lineRule="auto"/>
        <w:ind w:left="166" w:right="231"/>
        <w:rPr>
          <w:rFonts w:ascii="Arial" w:hAnsi="Arial" w:cs="Arial"/>
          <w:sz w:val="18"/>
          <w:szCs w:val="18"/>
        </w:rPr>
      </w:pPr>
      <w:r w:rsidRPr="00F36870">
        <w:rPr>
          <w:rFonts w:ascii="Arial" w:hAnsi="Arial" w:cs="Arial"/>
          <w:sz w:val="18"/>
          <w:szCs w:val="18"/>
        </w:rPr>
        <w:t>Todas</w:t>
      </w:r>
      <w:r w:rsidRPr="00F36870">
        <w:rPr>
          <w:rFonts w:ascii="Arial" w:hAnsi="Arial" w:cs="Arial"/>
          <w:spacing w:val="-3"/>
          <w:sz w:val="18"/>
          <w:szCs w:val="18"/>
        </w:rPr>
        <w:t xml:space="preserve"> </w:t>
      </w:r>
      <w:r w:rsidRPr="00F36870">
        <w:rPr>
          <w:rFonts w:ascii="Arial" w:hAnsi="Arial" w:cs="Arial"/>
          <w:sz w:val="18"/>
          <w:szCs w:val="18"/>
        </w:rPr>
        <w:t>as</w:t>
      </w:r>
      <w:r w:rsidRPr="00F36870">
        <w:rPr>
          <w:rFonts w:ascii="Arial" w:hAnsi="Arial" w:cs="Arial"/>
          <w:spacing w:val="-3"/>
          <w:sz w:val="18"/>
          <w:szCs w:val="18"/>
        </w:rPr>
        <w:t xml:space="preserve"> </w:t>
      </w:r>
      <w:r w:rsidRPr="00F36870">
        <w:rPr>
          <w:rFonts w:ascii="Arial" w:hAnsi="Arial" w:cs="Arial"/>
          <w:sz w:val="18"/>
          <w:szCs w:val="18"/>
        </w:rPr>
        <w:t>assinaturas</w:t>
      </w:r>
      <w:r w:rsidRPr="00F36870">
        <w:rPr>
          <w:rFonts w:ascii="Arial" w:hAnsi="Arial" w:cs="Arial"/>
          <w:spacing w:val="-3"/>
          <w:sz w:val="18"/>
          <w:szCs w:val="18"/>
        </w:rPr>
        <w:t xml:space="preserve"> </w:t>
      </w:r>
      <w:r w:rsidRPr="00F36870">
        <w:rPr>
          <w:rFonts w:ascii="Arial" w:hAnsi="Arial" w:cs="Arial"/>
          <w:sz w:val="18"/>
          <w:szCs w:val="18"/>
        </w:rPr>
        <w:t>eletrônicas</w:t>
      </w:r>
      <w:r w:rsidRPr="00F36870">
        <w:rPr>
          <w:rFonts w:ascii="Arial" w:hAnsi="Arial" w:cs="Arial"/>
          <w:spacing w:val="-3"/>
          <w:sz w:val="18"/>
          <w:szCs w:val="18"/>
        </w:rPr>
        <w:t xml:space="preserve"> </w:t>
      </w:r>
      <w:r w:rsidRPr="00F36870">
        <w:rPr>
          <w:rFonts w:ascii="Arial" w:hAnsi="Arial" w:cs="Arial"/>
          <w:sz w:val="18"/>
          <w:szCs w:val="18"/>
        </w:rPr>
        <w:t>seguem</w:t>
      </w:r>
      <w:r w:rsidRPr="00F36870">
        <w:rPr>
          <w:rFonts w:ascii="Arial" w:hAnsi="Arial" w:cs="Arial"/>
          <w:spacing w:val="-3"/>
          <w:sz w:val="18"/>
          <w:szCs w:val="18"/>
        </w:rPr>
        <w:t xml:space="preserve"> </w:t>
      </w:r>
      <w:r w:rsidRPr="00F36870">
        <w:rPr>
          <w:rFonts w:ascii="Arial" w:hAnsi="Arial" w:cs="Arial"/>
          <w:sz w:val="18"/>
          <w:szCs w:val="18"/>
        </w:rPr>
        <w:t>o</w:t>
      </w:r>
      <w:r w:rsidRPr="00F36870">
        <w:rPr>
          <w:rFonts w:ascii="Arial" w:hAnsi="Arial" w:cs="Arial"/>
          <w:spacing w:val="-2"/>
          <w:sz w:val="18"/>
          <w:szCs w:val="18"/>
        </w:rPr>
        <w:t xml:space="preserve"> </w:t>
      </w:r>
      <w:r w:rsidRPr="00F36870">
        <w:rPr>
          <w:rFonts w:ascii="Arial" w:hAnsi="Arial" w:cs="Arial"/>
          <w:sz w:val="18"/>
          <w:szCs w:val="18"/>
        </w:rPr>
        <w:t>horário</w:t>
      </w:r>
      <w:r w:rsidRPr="00F36870">
        <w:rPr>
          <w:rFonts w:ascii="Arial" w:hAnsi="Arial" w:cs="Arial"/>
          <w:spacing w:val="-2"/>
          <w:sz w:val="18"/>
          <w:szCs w:val="18"/>
        </w:rPr>
        <w:t xml:space="preserve"> </w:t>
      </w:r>
      <w:r w:rsidRPr="00F36870">
        <w:rPr>
          <w:rFonts w:ascii="Arial" w:hAnsi="Arial" w:cs="Arial"/>
          <w:sz w:val="18"/>
          <w:szCs w:val="18"/>
        </w:rPr>
        <w:t>oficial</w:t>
      </w:r>
      <w:r w:rsidRPr="00F36870">
        <w:rPr>
          <w:rFonts w:ascii="Arial" w:hAnsi="Arial" w:cs="Arial"/>
          <w:spacing w:val="-3"/>
          <w:sz w:val="18"/>
          <w:szCs w:val="18"/>
        </w:rPr>
        <w:t xml:space="preserve"> </w:t>
      </w:r>
      <w:r w:rsidRPr="00F36870">
        <w:rPr>
          <w:rFonts w:ascii="Arial" w:hAnsi="Arial" w:cs="Arial"/>
          <w:sz w:val="18"/>
          <w:szCs w:val="18"/>
        </w:rPr>
        <w:t>de</w:t>
      </w:r>
      <w:r w:rsidRPr="00F36870">
        <w:rPr>
          <w:rFonts w:ascii="Arial" w:hAnsi="Arial" w:cs="Arial"/>
          <w:spacing w:val="-3"/>
          <w:sz w:val="18"/>
          <w:szCs w:val="18"/>
        </w:rPr>
        <w:t xml:space="preserve"> </w:t>
      </w:r>
      <w:r w:rsidRPr="00F36870">
        <w:rPr>
          <w:rFonts w:ascii="Arial" w:hAnsi="Arial" w:cs="Arial"/>
          <w:sz w:val="18"/>
          <w:szCs w:val="18"/>
        </w:rPr>
        <w:t>Brasília</w:t>
      </w:r>
      <w:r w:rsidRPr="00F36870">
        <w:rPr>
          <w:rFonts w:ascii="Arial" w:hAnsi="Arial" w:cs="Arial"/>
          <w:spacing w:val="-3"/>
          <w:sz w:val="18"/>
          <w:szCs w:val="18"/>
        </w:rPr>
        <w:t xml:space="preserve"> </w:t>
      </w:r>
      <w:r w:rsidRPr="00F36870">
        <w:rPr>
          <w:rFonts w:ascii="Arial" w:hAnsi="Arial" w:cs="Arial"/>
          <w:sz w:val="18"/>
          <w:szCs w:val="18"/>
        </w:rPr>
        <w:t>e</w:t>
      </w:r>
      <w:r w:rsidRPr="00F36870">
        <w:rPr>
          <w:rFonts w:ascii="Arial" w:hAnsi="Arial" w:cs="Arial"/>
          <w:spacing w:val="-3"/>
          <w:sz w:val="18"/>
          <w:szCs w:val="18"/>
        </w:rPr>
        <w:t xml:space="preserve"> </w:t>
      </w:r>
      <w:r w:rsidRPr="00F36870">
        <w:rPr>
          <w:rFonts w:ascii="Arial" w:hAnsi="Arial" w:cs="Arial"/>
          <w:sz w:val="18"/>
          <w:szCs w:val="18"/>
        </w:rPr>
        <w:t>fundamentam-se</w:t>
      </w:r>
      <w:r w:rsidRPr="00F36870">
        <w:rPr>
          <w:rFonts w:ascii="Arial" w:hAnsi="Arial" w:cs="Arial"/>
          <w:spacing w:val="-3"/>
          <w:sz w:val="18"/>
          <w:szCs w:val="18"/>
        </w:rPr>
        <w:t xml:space="preserve"> </w:t>
      </w:r>
      <w:r w:rsidRPr="00F36870">
        <w:rPr>
          <w:rFonts w:ascii="Arial" w:hAnsi="Arial" w:cs="Arial"/>
          <w:sz w:val="18"/>
          <w:szCs w:val="18"/>
        </w:rPr>
        <w:t>no</w:t>
      </w:r>
      <w:r w:rsidRPr="00F36870">
        <w:rPr>
          <w:rFonts w:ascii="Arial" w:hAnsi="Arial" w:cs="Arial"/>
          <w:spacing w:val="-2"/>
          <w:sz w:val="18"/>
          <w:szCs w:val="18"/>
        </w:rPr>
        <w:t xml:space="preserve"> </w:t>
      </w:r>
      <w:r w:rsidRPr="00F36870">
        <w:rPr>
          <w:rFonts w:ascii="Arial" w:hAnsi="Arial" w:cs="Arial"/>
          <w:sz w:val="18"/>
          <w:szCs w:val="18"/>
        </w:rPr>
        <w:t>§3º</w:t>
      </w:r>
      <w:r w:rsidRPr="00F36870">
        <w:rPr>
          <w:rFonts w:ascii="Arial" w:hAnsi="Arial" w:cs="Arial"/>
          <w:spacing w:val="-3"/>
          <w:sz w:val="18"/>
          <w:szCs w:val="18"/>
        </w:rPr>
        <w:t xml:space="preserve"> </w:t>
      </w:r>
      <w:r w:rsidRPr="00F36870">
        <w:rPr>
          <w:rFonts w:ascii="Arial" w:hAnsi="Arial" w:cs="Arial"/>
          <w:sz w:val="18"/>
          <w:szCs w:val="18"/>
        </w:rPr>
        <w:t>do</w:t>
      </w:r>
      <w:r w:rsidRPr="00F36870">
        <w:rPr>
          <w:rFonts w:ascii="Arial" w:hAnsi="Arial" w:cs="Arial"/>
          <w:spacing w:val="-2"/>
          <w:sz w:val="18"/>
          <w:szCs w:val="18"/>
        </w:rPr>
        <w:t xml:space="preserve"> </w:t>
      </w:r>
      <w:r w:rsidRPr="00F36870">
        <w:rPr>
          <w:rFonts w:ascii="Arial" w:hAnsi="Arial" w:cs="Arial"/>
          <w:sz w:val="18"/>
          <w:szCs w:val="18"/>
        </w:rPr>
        <w:t>Art.</w:t>
      </w:r>
      <w:r w:rsidRPr="00F36870">
        <w:rPr>
          <w:rFonts w:ascii="Arial" w:hAnsi="Arial" w:cs="Arial"/>
          <w:spacing w:val="-2"/>
          <w:sz w:val="18"/>
          <w:szCs w:val="18"/>
        </w:rPr>
        <w:t xml:space="preserve"> </w:t>
      </w:r>
      <w:r w:rsidRPr="00F36870">
        <w:rPr>
          <w:rFonts w:ascii="Arial" w:hAnsi="Arial" w:cs="Arial"/>
          <w:sz w:val="18"/>
          <w:szCs w:val="18"/>
        </w:rPr>
        <w:t>4º</w:t>
      </w:r>
      <w:r w:rsidRPr="00F36870">
        <w:rPr>
          <w:rFonts w:ascii="Arial" w:hAnsi="Arial" w:cs="Arial"/>
          <w:spacing w:val="-3"/>
          <w:sz w:val="18"/>
          <w:szCs w:val="18"/>
        </w:rPr>
        <w:t xml:space="preserve"> </w:t>
      </w:r>
      <w:r w:rsidRPr="00F36870">
        <w:rPr>
          <w:rFonts w:ascii="Arial" w:hAnsi="Arial" w:cs="Arial"/>
          <w:sz w:val="18"/>
          <w:szCs w:val="18"/>
        </w:rPr>
        <w:t>do</w:t>
      </w:r>
      <w:r w:rsidRPr="00F36870">
        <w:rPr>
          <w:rFonts w:ascii="Arial" w:hAnsi="Arial" w:cs="Arial"/>
          <w:spacing w:val="-2"/>
          <w:sz w:val="18"/>
          <w:szCs w:val="18"/>
        </w:rPr>
        <w:t xml:space="preserve"> </w:t>
      </w:r>
      <w:hyperlink r:id="rId115">
        <w:r w:rsidRPr="00F36870">
          <w:rPr>
            <w:rFonts w:ascii="Arial" w:hAnsi="Arial" w:cs="Arial"/>
            <w:color w:val="0000FF"/>
            <w:sz w:val="18"/>
            <w:szCs w:val="18"/>
            <w:u w:val="single" w:color="0000FF"/>
          </w:rPr>
          <w:t>Decreto</w:t>
        </w:r>
        <w:r w:rsidRPr="00F36870">
          <w:rPr>
            <w:rFonts w:ascii="Arial" w:hAnsi="Arial" w:cs="Arial"/>
            <w:color w:val="0000FF"/>
            <w:spacing w:val="-2"/>
            <w:sz w:val="18"/>
            <w:szCs w:val="18"/>
            <w:u w:val="single" w:color="0000FF"/>
          </w:rPr>
          <w:t xml:space="preserve"> </w:t>
        </w:r>
        <w:r w:rsidRPr="00F36870">
          <w:rPr>
            <w:rFonts w:ascii="Arial" w:hAnsi="Arial" w:cs="Arial"/>
            <w:color w:val="0000FF"/>
            <w:sz w:val="18"/>
            <w:szCs w:val="18"/>
            <w:u w:val="single" w:color="0000FF"/>
          </w:rPr>
          <w:t>nº</w:t>
        </w:r>
        <w:r w:rsidRPr="00F36870">
          <w:rPr>
            <w:rFonts w:ascii="Arial" w:hAnsi="Arial" w:cs="Arial"/>
            <w:color w:val="0000FF"/>
            <w:spacing w:val="-3"/>
            <w:sz w:val="18"/>
            <w:szCs w:val="18"/>
            <w:u w:val="single" w:color="0000FF"/>
          </w:rPr>
          <w:t xml:space="preserve"> </w:t>
        </w:r>
        <w:r w:rsidRPr="00F36870">
          <w:rPr>
            <w:rFonts w:ascii="Arial" w:hAnsi="Arial" w:cs="Arial"/>
            <w:color w:val="0000FF"/>
            <w:sz w:val="18"/>
            <w:szCs w:val="18"/>
            <w:u w:val="single" w:color="0000FF"/>
          </w:rPr>
          <w:t>10.543,</w:t>
        </w:r>
      </w:hyperlink>
      <w:r w:rsidRPr="00F36870">
        <w:rPr>
          <w:rFonts w:ascii="Arial" w:hAnsi="Arial" w:cs="Arial"/>
          <w:color w:val="0000FF"/>
          <w:sz w:val="18"/>
          <w:szCs w:val="18"/>
        </w:rPr>
        <w:t xml:space="preserve"> </w:t>
      </w:r>
      <w:hyperlink r:id="rId116">
        <w:r w:rsidRPr="00F36870">
          <w:rPr>
            <w:rFonts w:ascii="Arial" w:hAnsi="Arial" w:cs="Arial"/>
            <w:color w:val="0000FF"/>
            <w:sz w:val="18"/>
            <w:szCs w:val="18"/>
            <w:u w:val="single" w:color="0000FF"/>
          </w:rPr>
          <w:t>de 13 de novembro de 2020</w:t>
        </w:r>
      </w:hyperlink>
      <w:r w:rsidRPr="00F36870">
        <w:rPr>
          <w:rFonts w:ascii="Arial" w:hAnsi="Arial" w:cs="Arial"/>
          <w:sz w:val="18"/>
          <w:szCs w:val="18"/>
        </w:rPr>
        <w:t>.</w:t>
      </w:r>
    </w:p>
    <w:p w:rsidR="00F36870" w:rsidRPr="00F36870" w:rsidRDefault="00F36870" w:rsidP="00F36870">
      <w:pPr>
        <w:pStyle w:val="Corpodetexto"/>
        <w:rPr>
          <w:rFonts w:ascii="Arial" w:hAnsi="Arial" w:cs="Arial"/>
          <w:sz w:val="18"/>
          <w:szCs w:val="18"/>
        </w:rPr>
      </w:pPr>
    </w:p>
    <w:p w:rsidR="00F36870" w:rsidRDefault="00F36870" w:rsidP="00F36870">
      <w:pPr>
        <w:pStyle w:val="Corpodetexto"/>
        <w:rPr>
          <w:rFonts w:ascii="Times New Roman"/>
          <w:sz w:val="21"/>
        </w:rPr>
      </w:pPr>
    </w:p>
    <w:p w:rsidR="00F36870" w:rsidRDefault="00F36870" w:rsidP="00F36870">
      <w:pPr>
        <w:pStyle w:val="Corpodetexto"/>
        <w:spacing w:before="62"/>
        <w:rPr>
          <w:rFonts w:ascii="Times New Roman"/>
          <w:sz w:val="21"/>
        </w:rPr>
      </w:pPr>
    </w:p>
    <w:p w:rsidR="00F36870" w:rsidRPr="00F36870" w:rsidRDefault="00F36870" w:rsidP="00F36870">
      <w:pPr>
        <w:pStyle w:val="Ttulo2"/>
        <w:ind w:right="13"/>
        <w:jc w:val="center"/>
        <w:rPr>
          <w:rFonts w:ascii="Arial" w:hAnsi="Arial" w:cs="Arial"/>
          <w:sz w:val="18"/>
          <w:szCs w:val="18"/>
        </w:rPr>
      </w:pPr>
      <w:r w:rsidRPr="00F36870">
        <w:rPr>
          <w:rFonts w:ascii="Arial" w:hAnsi="Arial" w:cs="Arial"/>
          <w:sz w:val="18"/>
          <w:szCs w:val="18"/>
        </w:rPr>
        <w:t>ANA</w:t>
      </w:r>
      <w:r w:rsidRPr="00F36870">
        <w:rPr>
          <w:rFonts w:ascii="Arial" w:hAnsi="Arial" w:cs="Arial"/>
          <w:spacing w:val="10"/>
          <w:sz w:val="18"/>
          <w:szCs w:val="18"/>
        </w:rPr>
        <w:t xml:space="preserve"> </w:t>
      </w:r>
      <w:r w:rsidRPr="00F36870">
        <w:rPr>
          <w:rFonts w:ascii="Arial" w:hAnsi="Arial" w:cs="Arial"/>
          <w:sz w:val="18"/>
          <w:szCs w:val="18"/>
        </w:rPr>
        <w:t>CLAUDIA</w:t>
      </w:r>
      <w:r w:rsidRPr="00F36870">
        <w:rPr>
          <w:rFonts w:ascii="Arial" w:hAnsi="Arial" w:cs="Arial"/>
          <w:spacing w:val="11"/>
          <w:sz w:val="18"/>
          <w:szCs w:val="18"/>
        </w:rPr>
        <w:t xml:space="preserve"> </w:t>
      </w:r>
      <w:r w:rsidRPr="00F36870">
        <w:rPr>
          <w:rFonts w:ascii="Arial" w:hAnsi="Arial" w:cs="Arial"/>
          <w:sz w:val="18"/>
          <w:szCs w:val="18"/>
        </w:rPr>
        <w:t>DOS</w:t>
      </w:r>
      <w:r w:rsidRPr="00F36870">
        <w:rPr>
          <w:rFonts w:ascii="Arial" w:hAnsi="Arial" w:cs="Arial"/>
          <w:spacing w:val="11"/>
          <w:sz w:val="18"/>
          <w:szCs w:val="18"/>
        </w:rPr>
        <w:t xml:space="preserve"> </w:t>
      </w:r>
      <w:r w:rsidRPr="00F36870">
        <w:rPr>
          <w:rFonts w:ascii="Arial" w:hAnsi="Arial" w:cs="Arial"/>
          <w:sz w:val="18"/>
          <w:szCs w:val="18"/>
        </w:rPr>
        <w:t>SANTOS</w:t>
      </w:r>
      <w:r w:rsidRPr="00F36870">
        <w:rPr>
          <w:rFonts w:ascii="Arial" w:hAnsi="Arial" w:cs="Arial"/>
          <w:spacing w:val="11"/>
          <w:sz w:val="18"/>
          <w:szCs w:val="18"/>
        </w:rPr>
        <w:t xml:space="preserve"> </w:t>
      </w:r>
      <w:r w:rsidRPr="00F36870">
        <w:rPr>
          <w:rFonts w:ascii="Arial" w:hAnsi="Arial" w:cs="Arial"/>
          <w:spacing w:val="-2"/>
          <w:sz w:val="18"/>
          <w:szCs w:val="18"/>
        </w:rPr>
        <w:t>OLIVEIRA</w:t>
      </w:r>
    </w:p>
    <w:p w:rsidR="00F36870" w:rsidRPr="00F36870" w:rsidRDefault="00F36870" w:rsidP="00F36870">
      <w:pPr>
        <w:spacing w:before="90"/>
        <w:ind w:left="14" w:right="14"/>
        <w:jc w:val="center"/>
        <w:rPr>
          <w:rFonts w:ascii="Arial" w:hAnsi="Arial" w:cs="Arial"/>
          <w:sz w:val="18"/>
          <w:szCs w:val="18"/>
        </w:rPr>
      </w:pPr>
      <w:r w:rsidRPr="00F36870">
        <w:rPr>
          <w:rFonts w:ascii="Arial" w:hAnsi="Arial" w:cs="Arial"/>
          <w:sz w:val="18"/>
          <w:szCs w:val="18"/>
        </w:rPr>
        <w:t xml:space="preserve">Op. Micro </w:t>
      </w:r>
      <w:r w:rsidRPr="00F36870">
        <w:rPr>
          <w:rFonts w:ascii="Arial" w:hAnsi="Arial" w:cs="Arial"/>
          <w:spacing w:val="-5"/>
          <w:sz w:val="18"/>
          <w:szCs w:val="18"/>
        </w:rPr>
        <w:t>Pl.</w:t>
      </w:r>
    </w:p>
    <w:p w:rsidR="00A5030B" w:rsidRPr="00F36870" w:rsidRDefault="00177DD2" w:rsidP="00F36870">
      <w:pPr>
        <w:tabs>
          <w:tab w:val="left" w:pos="618"/>
        </w:tabs>
        <w:spacing w:line="199" w:lineRule="exact"/>
        <w:jc w:val="center"/>
        <w:rPr>
          <w:rFonts w:ascii="Arial" w:hAnsi="Arial" w:cs="Arial"/>
          <w:spacing w:val="-2"/>
          <w:sz w:val="18"/>
          <w:szCs w:val="18"/>
        </w:rPr>
      </w:pPr>
      <w:r w:rsidRPr="00F36870">
        <w:rPr>
          <w:rFonts w:ascii="Arial" w:hAnsi="Arial" w:cs="Arial"/>
          <w:sz w:val="18"/>
          <w:szCs w:val="18"/>
        </w:rPr>
        <w:t>PRISCILA</w:t>
      </w:r>
      <w:r w:rsidRPr="00F36870">
        <w:rPr>
          <w:rFonts w:ascii="Arial" w:hAnsi="Arial" w:cs="Arial"/>
          <w:spacing w:val="14"/>
          <w:sz w:val="18"/>
          <w:szCs w:val="18"/>
        </w:rPr>
        <w:t xml:space="preserve"> </w:t>
      </w:r>
      <w:r w:rsidRPr="00F36870">
        <w:rPr>
          <w:rFonts w:ascii="Arial" w:hAnsi="Arial" w:cs="Arial"/>
          <w:sz w:val="18"/>
          <w:szCs w:val="18"/>
        </w:rPr>
        <w:t>SANTANA</w:t>
      </w:r>
      <w:r w:rsidRPr="00F36870">
        <w:rPr>
          <w:rFonts w:ascii="Arial" w:hAnsi="Arial" w:cs="Arial"/>
          <w:spacing w:val="15"/>
          <w:sz w:val="18"/>
          <w:szCs w:val="18"/>
        </w:rPr>
        <w:t xml:space="preserve"> </w:t>
      </w:r>
      <w:r w:rsidRPr="00F36870">
        <w:rPr>
          <w:rFonts w:ascii="Arial" w:hAnsi="Arial" w:cs="Arial"/>
          <w:spacing w:val="-2"/>
          <w:sz w:val="18"/>
          <w:szCs w:val="18"/>
        </w:rPr>
        <w:t>DESTRO</w:t>
      </w:r>
    </w:p>
    <w:p w:rsidR="00D602B2" w:rsidRDefault="00177DD2" w:rsidP="00F36870">
      <w:pPr>
        <w:pStyle w:val="Ttulo2"/>
        <w:jc w:val="center"/>
        <w:rPr>
          <w:rFonts w:ascii="Arial" w:hAnsi="Arial" w:cs="Arial"/>
          <w:spacing w:val="-2"/>
          <w:sz w:val="18"/>
          <w:szCs w:val="18"/>
        </w:rPr>
      </w:pPr>
      <w:r w:rsidRPr="00F36870">
        <w:rPr>
          <w:rFonts w:ascii="Arial" w:hAnsi="Arial" w:cs="Arial"/>
          <w:spacing w:val="-2"/>
          <w:sz w:val="18"/>
          <w:szCs w:val="18"/>
        </w:rPr>
        <w:t>Supervisora</w:t>
      </w:r>
    </w:p>
    <w:p w:rsidR="00F36870" w:rsidRPr="00F36870" w:rsidRDefault="00F36870" w:rsidP="00F36870">
      <w:pPr>
        <w:pStyle w:val="Ttulo2"/>
        <w:jc w:val="center"/>
        <w:rPr>
          <w:rFonts w:ascii="Arial" w:hAnsi="Arial" w:cs="Arial"/>
          <w:spacing w:val="-2"/>
          <w:sz w:val="18"/>
          <w:szCs w:val="18"/>
        </w:rPr>
      </w:pPr>
    </w:p>
    <w:p w:rsidR="00F36870" w:rsidRDefault="00B80EA4" w:rsidP="00F36870">
      <w:pPr>
        <w:pStyle w:val="Ttulo2"/>
        <w:jc w:val="center"/>
        <w:rPr>
          <w:rFonts w:ascii="Arial" w:hAnsi="Arial" w:cs="Arial"/>
          <w:sz w:val="18"/>
          <w:szCs w:val="18"/>
        </w:rPr>
      </w:pPr>
      <w:r w:rsidRPr="00F36870">
        <w:rPr>
          <w:rFonts w:ascii="Arial" w:hAnsi="Arial" w:cs="Arial"/>
          <w:sz w:val="18"/>
          <w:szCs w:val="18"/>
        </w:rPr>
        <w:t>MARIA MITIKO HIRAISHI</w:t>
      </w:r>
    </w:p>
    <w:p w:rsidR="00177DD2" w:rsidRDefault="00177DD2" w:rsidP="00F36870">
      <w:pPr>
        <w:pStyle w:val="Ttulo2"/>
        <w:jc w:val="center"/>
        <w:rPr>
          <w:rFonts w:ascii="Arial" w:hAnsi="Arial" w:cs="Arial"/>
          <w:spacing w:val="-2"/>
          <w:sz w:val="18"/>
          <w:szCs w:val="18"/>
        </w:rPr>
      </w:pPr>
      <w:r w:rsidRPr="00F36870">
        <w:rPr>
          <w:rFonts w:ascii="Arial" w:hAnsi="Arial" w:cs="Arial"/>
          <w:sz w:val="18"/>
          <w:szCs w:val="18"/>
        </w:rPr>
        <w:t>Equipe</w:t>
      </w:r>
      <w:r w:rsidRPr="00F36870">
        <w:rPr>
          <w:rFonts w:ascii="Arial" w:hAnsi="Arial" w:cs="Arial"/>
          <w:spacing w:val="-4"/>
          <w:sz w:val="18"/>
          <w:szCs w:val="18"/>
        </w:rPr>
        <w:t xml:space="preserve"> </w:t>
      </w:r>
      <w:r w:rsidRPr="00F36870">
        <w:rPr>
          <w:rFonts w:ascii="Arial" w:hAnsi="Arial" w:cs="Arial"/>
          <w:sz w:val="18"/>
          <w:szCs w:val="18"/>
        </w:rPr>
        <w:t>de</w:t>
      </w:r>
      <w:r w:rsidRPr="00F36870">
        <w:rPr>
          <w:rFonts w:ascii="Arial" w:hAnsi="Arial" w:cs="Arial"/>
          <w:spacing w:val="-4"/>
          <w:sz w:val="18"/>
          <w:szCs w:val="18"/>
        </w:rPr>
        <w:t xml:space="preserve"> </w:t>
      </w:r>
      <w:r w:rsidRPr="00F36870">
        <w:rPr>
          <w:rFonts w:ascii="Arial" w:hAnsi="Arial" w:cs="Arial"/>
          <w:spacing w:val="-2"/>
          <w:sz w:val="18"/>
          <w:szCs w:val="18"/>
        </w:rPr>
        <w:t>apoio</w:t>
      </w:r>
    </w:p>
    <w:p w:rsidR="00592295" w:rsidRDefault="00592295" w:rsidP="00592295">
      <w:pPr>
        <w:spacing w:after="165" w:line="240" w:lineRule="auto"/>
        <w:jc w:val="cente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t>APÊNDICE.1</w:t>
      </w:r>
    </w:p>
    <w:p w:rsidR="00E10453" w:rsidRDefault="00E10453" w:rsidP="00592295">
      <w:pPr>
        <w:spacing w:after="165" w:line="240" w:lineRule="auto"/>
        <w:jc w:val="center"/>
        <w:rPr>
          <w:rFonts w:ascii="Arial" w:eastAsia="Times New Roman" w:hAnsi="Arial" w:cs="Arial"/>
          <w:b/>
          <w:bCs/>
          <w:color w:val="000000"/>
          <w:sz w:val="18"/>
          <w:szCs w:val="18"/>
          <w:lang w:eastAsia="pt-BR"/>
        </w:rPr>
      </w:pPr>
    </w:p>
    <w:p w:rsidR="00E10453" w:rsidRDefault="00E10453" w:rsidP="00592295">
      <w:pPr>
        <w:spacing w:after="165" w:line="240" w:lineRule="auto"/>
        <w:jc w:val="center"/>
        <w:rPr>
          <w:rFonts w:ascii="Arial" w:eastAsia="Times New Roman" w:hAnsi="Arial" w:cs="Arial"/>
          <w:b/>
          <w:bCs/>
          <w:color w:val="000000"/>
          <w:sz w:val="18"/>
          <w:szCs w:val="18"/>
          <w:lang w:eastAsia="pt-BR"/>
        </w:rPr>
      </w:pPr>
    </w:p>
    <w:p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D602B2">
        <w:rPr>
          <w:rFonts w:ascii="Arial" w:eastAsia="Times New Roman" w:hAnsi="Arial" w:cs="Arial"/>
          <w:b/>
          <w:bCs/>
          <w:color w:val="000000"/>
          <w:sz w:val="18"/>
          <w:szCs w:val="18"/>
          <w:lang w:eastAsia="pt-BR"/>
        </w:rPr>
        <w:t>1</w:t>
      </w:r>
      <w:r w:rsidR="00E10453">
        <w:rPr>
          <w:rFonts w:ascii="Arial" w:eastAsia="Times New Roman" w:hAnsi="Arial" w:cs="Arial"/>
          <w:b/>
          <w:bCs/>
          <w:color w:val="000000"/>
          <w:sz w:val="18"/>
          <w:szCs w:val="18"/>
          <w:lang w:eastAsia="pt-BR"/>
        </w:rPr>
        <w:t>139</w:t>
      </w:r>
      <w:r w:rsidR="00A13E89">
        <w:rPr>
          <w:rFonts w:ascii="Arial" w:eastAsia="Times New Roman" w:hAnsi="Arial" w:cs="Arial"/>
          <w:b/>
          <w:bCs/>
          <w:color w:val="000000"/>
          <w:sz w:val="18"/>
          <w:szCs w:val="18"/>
          <w:lang w:eastAsia="pt-BR"/>
        </w:rPr>
        <w:t>/202</w:t>
      </w:r>
      <w:r w:rsidR="00D602B2">
        <w:rPr>
          <w:rFonts w:ascii="Arial" w:eastAsia="Times New Roman" w:hAnsi="Arial" w:cs="Arial"/>
          <w:b/>
          <w:bCs/>
          <w:color w:val="000000"/>
          <w:sz w:val="18"/>
          <w:szCs w:val="18"/>
          <w:lang w:eastAsia="pt-BR"/>
        </w:rPr>
        <w:t>4</w:t>
      </w:r>
    </w:p>
    <w:p w:rsidR="00DA03FC" w:rsidRPr="00592295" w:rsidRDefault="00DA03FC" w:rsidP="001148D0">
      <w:pPr>
        <w:pStyle w:val="Corpodetexto"/>
        <w:spacing w:before="4"/>
        <w:jc w:val="center"/>
        <w:rPr>
          <w:rFonts w:ascii="Arial" w:hAnsi="Arial" w:cs="Arial"/>
          <w:b/>
          <w:i/>
          <w:color w:val="FF0000"/>
          <w:sz w:val="18"/>
          <w:szCs w:val="18"/>
        </w:rPr>
      </w:pPr>
    </w:p>
    <w:p w:rsidR="00592295" w:rsidRPr="00C508DE" w:rsidRDefault="00592295" w:rsidP="0055555C">
      <w:pPr>
        <w:pStyle w:val="Ttulo1"/>
        <w:numPr>
          <w:ilvl w:val="0"/>
          <w:numId w:val="1"/>
        </w:numPr>
        <w:tabs>
          <w:tab w:val="left" w:pos="312"/>
        </w:tabs>
        <w:spacing w:before="1"/>
        <w:ind w:left="0" w:right="0" w:firstLine="0"/>
        <w:jc w:val="left"/>
        <w:rPr>
          <w:rFonts w:ascii="Arial" w:hAnsi="Arial" w:cs="Arial"/>
          <w:sz w:val="18"/>
          <w:szCs w:val="18"/>
        </w:rPr>
      </w:pPr>
      <w:r w:rsidRPr="00C508DE">
        <w:rPr>
          <w:rFonts w:ascii="Arial" w:hAnsi="Arial" w:cs="Arial"/>
          <w:sz w:val="18"/>
          <w:szCs w:val="18"/>
        </w:rPr>
        <w:t>Informações</w:t>
      </w:r>
      <w:r w:rsidRPr="00C508DE">
        <w:rPr>
          <w:rFonts w:ascii="Arial" w:hAnsi="Arial" w:cs="Arial"/>
          <w:spacing w:val="-11"/>
          <w:sz w:val="18"/>
          <w:szCs w:val="18"/>
        </w:rPr>
        <w:t xml:space="preserve"> </w:t>
      </w:r>
      <w:r w:rsidRPr="00C508DE">
        <w:rPr>
          <w:rFonts w:ascii="Arial" w:hAnsi="Arial" w:cs="Arial"/>
          <w:spacing w:val="-2"/>
          <w:sz w:val="18"/>
          <w:szCs w:val="18"/>
        </w:rPr>
        <w:t>Básicas</w:t>
      </w:r>
    </w:p>
    <w:p w:rsidR="00592295" w:rsidRPr="00C508DE" w:rsidRDefault="00D46DC5" w:rsidP="001148D0">
      <w:pPr>
        <w:tabs>
          <w:tab w:val="left" w:pos="312"/>
        </w:tabs>
        <w:spacing w:before="234"/>
        <w:jc w:val="both"/>
        <w:rPr>
          <w:rFonts w:ascii="Arial" w:hAnsi="Arial" w:cs="Arial"/>
          <w:sz w:val="18"/>
          <w:szCs w:val="18"/>
        </w:rPr>
      </w:pPr>
      <w:r w:rsidRPr="00C508DE">
        <w:rPr>
          <w:rFonts w:ascii="Arial" w:hAnsi="Arial" w:cs="Arial"/>
          <w:sz w:val="18"/>
          <w:szCs w:val="18"/>
        </w:rPr>
        <w:t xml:space="preserve">     </w:t>
      </w:r>
      <w:r w:rsidR="00592295" w:rsidRPr="00C508DE">
        <w:rPr>
          <w:rFonts w:ascii="Arial" w:hAnsi="Arial" w:cs="Arial"/>
          <w:sz w:val="18"/>
          <w:szCs w:val="18"/>
        </w:rPr>
        <w:t>Número</w:t>
      </w:r>
      <w:r w:rsidR="00592295" w:rsidRPr="00C508DE">
        <w:rPr>
          <w:rFonts w:ascii="Arial" w:hAnsi="Arial" w:cs="Arial"/>
          <w:spacing w:val="-5"/>
          <w:sz w:val="18"/>
          <w:szCs w:val="18"/>
        </w:rPr>
        <w:t xml:space="preserve"> </w:t>
      </w:r>
      <w:r w:rsidR="00592295" w:rsidRPr="00C508DE">
        <w:rPr>
          <w:rFonts w:ascii="Arial" w:hAnsi="Arial" w:cs="Arial"/>
          <w:sz w:val="18"/>
          <w:szCs w:val="18"/>
        </w:rPr>
        <w:t>do</w:t>
      </w:r>
      <w:r w:rsidR="00592295" w:rsidRPr="00C508DE">
        <w:rPr>
          <w:rFonts w:ascii="Arial" w:hAnsi="Arial" w:cs="Arial"/>
          <w:spacing w:val="-3"/>
          <w:sz w:val="18"/>
          <w:szCs w:val="18"/>
        </w:rPr>
        <w:t xml:space="preserve"> </w:t>
      </w:r>
      <w:r w:rsidR="00592295" w:rsidRPr="00C508DE">
        <w:rPr>
          <w:rFonts w:ascii="Arial" w:hAnsi="Arial" w:cs="Arial"/>
          <w:sz w:val="18"/>
          <w:szCs w:val="18"/>
        </w:rPr>
        <w:t>processo:</w:t>
      </w:r>
      <w:r w:rsidR="00592295" w:rsidRPr="00C508DE">
        <w:rPr>
          <w:rFonts w:ascii="Arial" w:hAnsi="Arial" w:cs="Arial"/>
          <w:spacing w:val="-2"/>
          <w:sz w:val="18"/>
          <w:szCs w:val="18"/>
        </w:rPr>
        <w:t xml:space="preserve"> </w:t>
      </w:r>
      <w:r w:rsidR="00B74B34">
        <w:rPr>
          <w:rFonts w:ascii="Arial" w:hAnsi="Arial" w:cs="Arial"/>
          <w:sz w:val="18"/>
          <w:szCs w:val="18"/>
        </w:rPr>
        <w:t>145.00035953/2024-48</w:t>
      </w:r>
    </w:p>
    <w:p w:rsidR="00592295" w:rsidRPr="00C508DE" w:rsidRDefault="00592295" w:rsidP="001148D0">
      <w:pPr>
        <w:pStyle w:val="Corpodetexto"/>
        <w:tabs>
          <w:tab w:val="left" w:pos="312"/>
        </w:tabs>
        <w:spacing w:before="51"/>
        <w:rPr>
          <w:rFonts w:ascii="Arial" w:hAnsi="Arial" w:cs="Arial"/>
          <w:sz w:val="18"/>
          <w:szCs w:val="18"/>
        </w:rPr>
      </w:pPr>
    </w:p>
    <w:p w:rsidR="00592295" w:rsidRPr="00C508DE" w:rsidRDefault="00592295" w:rsidP="0055555C">
      <w:pPr>
        <w:pStyle w:val="Ttulo1"/>
        <w:numPr>
          <w:ilvl w:val="0"/>
          <w:numId w:val="1"/>
        </w:numPr>
        <w:tabs>
          <w:tab w:val="left" w:pos="312"/>
        </w:tabs>
        <w:spacing w:before="0"/>
        <w:ind w:left="0" w:right="0" w:firstLine="0"/>
        <w:jc w:val="left"/>
        <w:rPr>
          <w:rFonts w:ascii="Arial" w:hAnsi="Arial" w:cs="Arial"/>
          <w:sz w:val="18"/>
          <w:szCs w:val="18"/>
        </w:rPr>
      </w:pPr>
      <w:r w:rsidRPr="00C508DE">
        <w:rPr>
          <w:rFonts w:ascii="Arial" w:hAnsi="Arial" w:cs="Arial"/>
          <w:sz w:val="18"/>
          <w:szCs w:val="18"/>
        </w:rPr>
        <w:t xml:space="preserve">Descrição da </w:t>
      </w:r>
      <w:r w:rsidRPr="00C508DE">
        <w:rPr>
          <w:rFonts w:ascii="Arial" w:hAnsi="Arial" w:cs="Arial"/>
          <w:spacing w:val="-2"/>
          <w:sz w:val="18"/>
          <w:szCs w:val="18"/>
        </w:rPr>
        <w:t>necessidade</w:t>
      </w:r>
    </w:p>
    <w:p w:rsidR="00E10453" w:rsidRDefault="00592295" w:rsidP="00E10453">
      <w:pPr>
        <w:spacing w:after="0" w:line="295" w:lineRule="auto"/>
        <w:ind w:left="-5" w:hanging="10"/>
        <w:jc w:val="both"/>
      </w:pPr>
      <w:r w:rsidRPr="0072673C">
        <w:rPr>
          <w:rFonts w:ascii="Arial" w:hAnsi="Arial" w:cs="Arial"/>
          <w:sz w:val="18"/>
          <w:szCs w:val="18"/>
        </w:rPr>
        <w:t xml:space="preserve">Aquisição de </w:t>
      </w:r>
      <w:r w:rsidRPr="0072673C">
        <w:rPr>
          <w:rFonts w:ascii="Arial" w:hAnsi="Arial" w:cs="Arial"/>
          <w:b/>
          <w:sz w:val="18"/>
          <w:szCs w:val="18"/>
        </w:rPr>
        <w:t>material de consu</w:t>
      </w:r>
      <w:r w:rsidRPr="0072673C">
        <w:rPr>
          <w:b/>
        </w:rPr>
        <w:t xml:space="preserve">mo </w:t>
      </w:r>
      <w:r w:rsidRPr="00592295">
        <w:t>padronizado pelo HCFMUSP, necessária para o atendimento das atividades assistenciais do complexo hospitalar e manutenção regular do estoque, visando atendimento adequado aos pacientes</w:t>
      </w:r>
      <w:r w:rsidR="00471450" w:rsidRPr="00471450">
        <w:t xml:space="preserve"> </w:t>
      </w:r>
    </w:p>
    <w:p w:rsidR="00E10453" w:rsidRDefault="00E10453" w:rsidP="00E10453">
      <w:pPr>
        <w:spacing w:after="0"/>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487"/>
        <w:gridCol w:w="4094"/>
        <w:gridCol w:w="784"/>
        <w:gridCol w:w="740"/>
        <w:gridCol w:w="779"/>
        <w:gridCol w:w="697"/>
        <w:gridCol w:w="905"/>
      </w:tblGrid>
      <w:tr w:rsidR="00E10453" w:rsidRPr="004C410E" w:rsidTr="00EC63A3">
        <w:tc>
          <w:tcPr>
            <w:tcW w:w="439" w:type="dxa"/>
            <w:tcBorders>
              <w:top w:val="single" w:sz="4" w:space="0" w:color="auto"/>
              <w:left w:val="single" w:sz="4" w:space="0" w:color="auto"/>
              <w:bottom w:val="single" w:sz="4" w:space="0" w:color="auto"/>
              <w:right w:val="single" w:sz="4" w:space="0" w:color="auto"/>
            </w:tcBorders>
            <w:hideMark/>
          </w:tcPr>
          <w:p w:rsidR="00E10453" w:rsidRPr="00A403C1" w:rsidRDefault="00E10453" w:rsidP="00EC63A3">
            <w:pPr>
              <w:spacing w:after="196" w:line="256" w:lineRule="auto"/>
              <w:jc w:val="both"/>
              <w:rPr>
                <w:rFonts w:eastAsia="Times New Roman" w:cstheme="minorHAnsi"/>
                <w:b/>
                <w:sz w:val="14"/>
                <w:szCs w:val="14"/>
              </w:rPr>
            </w:pPr>
            <w:r w:rsidRPr="00A403C1">
              <w:rPr>
                <w:rFonts w:eastAsia="Times New Roman" w:cstheme="minorHAnsi"/>
                <w:b/>
                <w:sz w:val="14"/>
                <w:szCs w:val="14"/>
              </w:rPr>
              <w:t>Grupo</w:t>
            </w:r>
          </w:p>
        </w:tc>
        <w:tc>
          <w:tcPr>
            <w:tcW w:w="0" w:type="auto"/>
            <w:tcBorders>
              <w:top w:val="single" w:sz="4" w:space="0" w:color="auto"/>
              <w:left w:val="single" w:sz="4" w:space="0" w:color="auto"/>
              <w:bottom w:val="single" w:sz="4" w:space="0" w:color="auto"/>
              <w:right w:val="single" w:sz="4" w:space="0" w:color="auto"/>
            </w:tcBorders>
            <w:hideMark/>
          </w:tcPr>
          <w:p w:rsidR="00E10453" w:rsidRPr="00A403C1" w:rsidRDefault="00E10453" w:rsidP="00EC63A3">
            <w:pPr>
              <w:spacing w:after="196" w:line="256" w:lineRule="auto"/>
              <w:jc w:val="both"/>
              <w:rPr>
                <w:rFonts w:eastAsia="Times New Roman" w:cstheme="minorHAnsi"/>
                <w:b/>
                <w:sz w:val="14"/>
                <w:szCs w:val="14"/>
              </w:rPr>
            </w:pPr>
            <w:r w:rsidRPr="00A403C1">
              <w:rPr>
                <w:rFonts w:eastAsia="Times New Roman" w:cstheme="minorHAnsi"/>
                <w:b/>
                <w:sz w:val="14"/>
                <w:szCs w:val="14"/>
              </w:rPr>
              <w:t>Item</w:t>
            </w:r>
          </w:p>
        </w:tc>
        <w:tc>
          <w:tcPr>
            <w:tcW w:w="0" w:type="auto"/>
            <w:tcBorders>
              <w:top w:val="single" w:sz="4" w:space="0" w:color="auto"/>
              <w:left w:val="single" w:sz="4" w:space="0" w:color="auto"/>
              <w:bottom w:val="single" w:sz="4" w:space="0" w:color="auto"/>
              <w:right w:val="single" w:sz="4" w:space="0" w:color="auto"/>
            </w:tcBorders>
            <w:hideMark/>
          </w:tcPr>
          <w:p w:rsidR="00E10453" w:rsidRPr="00A403C1" w:rsidRDefault="00E10453" w:rsidP="00EC63A3">
            <w:pPr>
              <w:spacing w:after="196" w:line="256" w:lineRule="auto"/>
              <w:jc w:val="center"/>
              <w:rPr>
                <w:rFonts w:eastAsia="Times New Roman" w:cstheme="minorHAnsi"/>
                <w:b/>
                <w:sz w:val="14"/>
                <w:szCs w:val="14"/>
              </w:rPr>
            </w:pPr>
            <w:r w:rsidRPr="00A403C1">
              <w:rPr>
                <w:rFonts w:eastAsia="Times New Roman" w:cstheme="minorHAnsi"/>
                <w:b/>
                <w:sz w:val="14"/>
                <w:szCs w:val="14"/>
              </w:rPr>
              <w:t>Especificação</w:t>
            </w:r>
          </w:p>
        </w:tc>
        <w:tc>
          <w:tcPr>
            <w:tcW w:w="0" w:type="auto"/>
            <w:tcBorders>
              <w:top w:val="single" w:sz="4" w:space="0" w:color="auto"/>
              <w:left w:val="single" w:sz="4" w:space="0" w:color="auto"/>
              <w:bottom w:val="single" w:sz="4" w:space="0" w:color="auto"/>
              <w:right w:val="single" w:sz="4" w:space="0" w:color="auto"/>
            </w:tcBorders>
            <w:hideMark/>
          </w:tcPr>
          <w:p w:rsidR="00E10453" w:rsidRPr="00A403C1" w:rsidRDefault="00E10453" w:rsidP="00EC63A3">
            <w:pPr>
              <w:spacing w:after="196" w:line="256" w:lineRule="auto"/>
              <w:jc w:val="both"/>
              <w:rPr>
                <w:rFonts w:eastAsia="Times New Roman" w:cstheme="minorHAnsi"/>
                <w:b/>
                <w:sz w:val="14"/>
                <w:szCs w:val="14"/>
              </w:rPr>
            </w:pPr>
            <w:r w:rsidRPr="00A403C1">
              <w:rPr>
                <w:rFonts w:eastAsia="Times New Roman" w:cstheme="minorHAnsi"/>
                <w:b/>
                <w:sz w:val="14"/>
                <w:szCs w:val="14"/>
              </w:rPr>
              <w:t>Código</w:t>
            </w:r>
          </w:p>
        </w:tc>
        <w:tc>
          <w:tcPr>
            <w:tcW w:w="0" w:type="auto"/>
            <w:tcBorders>
              <w:top w:val="single" w:sz="4" w:space="0" w:color="auto"/>
              <w:left w:val="single" w:sz="4" w:space="0" w:color="auto"/>
              <w:bottom w:val="single" w:sz="4" w:space="0" w:color="auto"/>
              <w:right w:val="single" w:sz="4" w:space="0" w:color="auto"/>
            </w:tcBorders>
            <w:hideMark/>
          </w:tcPr>
          <w:p w:rsidR="00E10453" w:rsidRPr="00A403C1" w:rsidRDefault="00E10453" w:rsidP="00EC63A3">
            <w:pPr>
              <w:spacing w:after="196" w:line="256" w:lineRule="auto"/>
              <w:jc w:val="both"/>
              <w:rPr>
                <w:rFonts w:eastAsia="Times New Roman" w:cstheme="minorHAnsi"/>
                <w:b/>
                <w:sz w:val="14"/>
                <w:szCs w:val="14"/>
              </w:rPr>
            </w:pPr>
            <w:r w:rsidRPr="00A403C1">
              <w:rPr>
                <w:rFonts w:eastAsia="Times New Roman" w:cstheme="minorHAnsi"/>
                <w:b/>
                <w:sz w:val="14"/>
                <w:szCs w:val="14"/>
              </w:rPr>
              <w:t>CADMAT</w:t>
            </w:r>
          </w:p>
        </w:tc>
        <w:tc>
          <w:tcPr>
            <w:tcW w:w="0" w:type="auto"/>
            <w:tcBorders>
              <w:top w:val="single" w:sz="4" w:space="0" w:color="auto"/>
              <w:left w:val="single" w:sz="4" w:space="0" w:color="auto"/>
              <w:bottom w:val="single" w:sz="4" w:space="0" w:color="auto"/>
              <w:right w:val="single" w:sz="4" w:space="0" w:color="auto"/>
            </w:tcBorders>
            <w:hideMark/>
          </w:tcPr>
          <w:p w:rsidR="00E10453" w:rsidRPr="00A403C1" w:rsidRDefault="00E10453" w:rsidP="00EC63A3">
            <w:pPr>
              <w:spacing w:after="196" w:line="256" w:lineRule="auto"/>
              <w:jc w:val="both"/>
              <w:rPr>
                <w:rFonts w:eastAsia="Times New Roman" w:cstheme="minorHAnsi"/>
                <w:b/>
                <w:sz w:val="14"/>
                <w:szCs w:val="14"/>
              </w:rPr>
            </w:pPr>
            <w:r w:rsidRPr="00A403C1">
              <w:rPr>
                <w:rFonts w:eastAsia="Times New Roman" w:cstheme="minorHAnsi"/>
                <w:b/>
                <w:sz w:val="14"/>
                <w:szCs w:val="14"/>
              </w:rPr>
              <w:t>SIAFISICO</w:t>
            </w:r>
          </w:p>
        </w:tc>
        <w:tc>
          <w:tcPr>
            <w:tcW w:w="0" w:type="auto"/>
            <w:tcBorders>
              <w:top w:val="single" w:sz="4" w:space="0" w:color="auto"/>
              <w:left w:val="single" w:sz="4" w:space="0" w:color="auto"/>
              <w:bottom w:val="single" w:sz="4" w:space="0" w:color="auto"/>
              <w:right w:val="single" w:sz="4" w:space="0" w:color="auto"/>
            </w:tcBorders>
            <w:hideMark/>
          </w:tcPr>
          <w:p w:rsidR="00E10453" w:rsidRPr="00A403C1" w:rsidRDefault="00E10453" w:rsidP="00EC63A3">
            <w:pPr>
              <w:spacing w:after="196" w:line="256" w:lineRule="auto"/>
              <w:jc w:val="both"/>
              <w:rPr>
                <w:rFonts w:eastAsia="Times New Roman" w:cstheme="minorHAnsi"/>
                <w:b/>
                <w:sz w:val="14"/>
                <w:szCs w:val="14"/>
              </w:rPr>
            </w:pPr>
            <w:r w:rsidRPr="00A403C1">
              <w:rPr>
                <w:rFonts w:eastAsia="Times New Roman" w:cstheme="minorHAnsi"/>
                <w:b/>
                <w:sz w:val="14"/>
                <w:szCs w:val="14"/>
              </w:rPr>
              <w:t>Und. de medida</w:t>
            </w:r>
          </w:p>
        </w:tc>
        <w:tc>
          <w:tcPr>
            <w:tcW w:w="0" w:type="auto"/>
            <w:tcBorders>
              <w:top w:val="single" w:sz="4" w:space="0" w:color="auto"/>
              <w:left w:val="single" w:sz="4" w:space="0" w:color="auto"/>
              <w:bottom w:val="single" w:sz="4" w:space="0" w:color="auto"/>
              <w:right w:val="single" w:sz="4" w:space="0" w:color="auto"/>
            </w:tcBorders>
            <w:hideMark/>
          </w:tcPr>
          <w:p w:rsidR="00E10453" w:rsidRPr="00A403C1" w:rsidRDefault="00E10453" w:rsidP="00EC63A3">
            <w:pPr>
              <w:spacing w:after="196" w:line="256" w:lineRule="auto"/>
              <w:jc w:val="both"/>
              <w:rPr>
                <w:rFonts w:eastAsia="Times New Roman" w:cstheme="minorHAnsi"/>
                <w:b/>
                <w:sz w:val="14"/>
                <w:szCs w:val="14"/>
              </w:rPr>
            </w:pPr>
            <w:r w:rsidRPr="00A403C1">
              <w:rPr>
                <w:rFonts w:eastAsia="Times New Roman" w:cstheme="minorHAnsi"/>
                <w:b/>
                <w:sz w:val="14"/>
                <w:szCs w:val="14"/>
              </w:rPr>
              <w:t>Quantidade</w:t>
            </w:r>
          </w:p>
        </w:tc>
      </w:tr>
      <w:tr w:rsidR="00E10453" w:rsidRPr="004C410E" w:rsidTr="00EC63A3">
        <w:tc>
          <w:tcPr>
            <w:tcW w:w="439" w:type="dxa"/>
            <w:tcBorders>
              <w:top w:val="single" w:sz="4" w:space="0" w:color="auto"/>
              <w:left w:val="single" w:sz="4" w:space="0" w:color="auto"/>
              <w:bottom w:val="single" w:sz="4" w:space="0" w:color="auto"/>
              <w:right w:val="single" w:sz="4" w:space="0" w:color="auto"/>
            </w:tcBorders>
            <w:hideMark/>
          </w:tcPr>
          <w:p w:rsidR="00E10453" w:rsidRPr="00A403C1" w:rsidRDefault="00E10453" w:rsidP="00EC63A3">
            <w:pPr>
              <w:spacing w:after="196" w:line="256" w:lineRule="auto"/>
              <w:jc w:val="both"/>
              <w:rPr>
                <w:rFonts w:eastAsia="Times New Roman" w:cstheme="minorHAnsi"/>
                <w:sz w:val="14"/>
                <w:szCs w:val="14"/>
              </w:rPr>
            </w:pPr>
            <w:r w:rsidRPr="00A403C1">
              <w:rPr>
                <w:rFonts w:eastAsia="Times New Roman" w:cstheme="minorHAnsi"/>
                <w:sz w:val="14"/>
                <w:szCs w:val="14"/>
              </w:rPr>
              <w:t>1</w:t>
            </w:r>
          </w:p>
        </w:tc>
        <w:tc>
          <w:tcPr>
            <w:tcW w:w="0" w:type="auto"/>
            <w:tcBorders>
              <w:top w:val="single" w:sz="4" w:space="0" w:color="auto"/>
              <w:left w:val="single" w:sz="4" w:space="0" w:color="auto"/>
              <w:bottom w:val="single" w:sz="4" w:space="0" w:color="auto"/>
              <w:right w:val="single" w:sz="4" w:space="0" w:color="auto"/>
            </w:tcBorders>
            <w:hideMark/>
          </w:tcPr>
          <w:p w:rsidR="00E10453" w:rsidRPr="00A403C1" w:rsidRDefault="00E10453" w:rsidP="00EC63A3">
            <w:pPr>
              <w:spacing w:after="196" w:line="256" w:lineRule="auto"/>
              <w:jc w:val="both"/>
              <w:rPr>
                <w:rFonts w:eastAsia="Times New Roman" w:cstheme="minorHAnsi"/>
                <w:sz w:val="14"/>
                <w:szCs w:val="14"/>
              </w:rPr>
            </w:pPr>
            <w:r w:rsidRPr="00A403C1">
              <w:rPr>
                <w:rFonts w:eastAsia="Times New Roman" w:cstheme="minorHAnsi"/>
                <w:sz w:val="14"/>
                <w:szCs w:val="14"/>
              </w:rPr>
              <w:t>1</w:t>
            </w:r>
          </w:p>
        </w:tc>
        <w:tc>
          <w:tcPr>
            <w:tcW w:w="0" w:type="auto"/>
            <w:tcBorders>
              <w:top w:val="single" w:sz="4" w:space="0" w:color="auto"/>
              <w:left w:val="single" w:sz="4" w:space="0" w:color="auto"/>
              <w:bottom w:val="single" w:sz="4" w:space="0" w:color="auto"/>
              <w:right w:val="single" w:sz="4" w:space="0" w:color="auto"/>
            </w:tcBorders>
            <w:hideMark/>
          </w:tcPr>
          <w:p w:rsidR="00E10453" w:rsidRPr="00A403C1" w:rsidRDefault="00E10453" w:rsidP="00EC63A3">
            <w:pPr>
              <w:spacing w:after="196" w:line="256" w:lineRule="auto"/>
              <w:jc w:val="both"/>
              <w:rPr>
                <w:rFonts w:eastAsia="Times New Roman" w:cstheme="minorHAnsi"/>
                <w:sz w:val="14"/>
                <w:szCs w:val="14"/>
              </w:rPr>
            </w:pPr>
            <w:r w:rsidRPr="00A403C1">
              <w:rPr>
                <w:rFonts w:eastAsia="Times New Roman" w:cstheme="minorHAnsi"/>
                <w:sz w:val="14"/>
                <w:szCs w:val="14"/>
              </w:rPr>
              <w:t>GESSO SINTETICO TECIDO DE FIBRA DE VIDRO TRICOTADO, IMPREGNADO COM RESINA DE POLIURETANO OU CONFECCIONADO COM SUBSTRATO DE POLIPROPILENO E POLIESTER QUE SE POLIMERIZA (ENDURECE) APÓS CONTATO COM ÁGUA OU UMIDADE DO AR, NA COR BRANCA, MEDINDO APROXIMADAMENTE: 10,0CM DE LARGURA,  3,6 METROS DE COMPRIMENTO, SECAGEM IMEDIATA, ENROLADO EM ROLO, EMBALAGEM INDIVIDUAL, ALUMINIZADA, HERMETICAMENTE FECHADA, A APRESENTACAO DO PRODUTO DEVERA OBEDECER A LEGISLACAO VIGENTE</w:t>
            </w:r>
          </w:p>
        </w:tc>
        <w:tc>
          <w:tcPr>
            <w:tcW w:w="0" w:type="auto"/>
            <w:tcBorders>
              <w:top w:val="single" w:sz="4" w:space="0" w:color="auto"/>
              <w:left w:val="single" w:sz="4" w:space="0" w:color="auto"/>
              <w:bottom w:val="single" w:sz="4" w:space="0" w:color="auto"/>
              <w:right w:val="single" w:sz="4" w:space="0" w:color="auto"/>
            </w:tcBorders>
            <w:hideMark/>
          </w:tcPr>
          <w:p w:rsidR="00E10453" w:rsidRPr="00A403C1" w:rsidRDefault="00E10453" w:rsidP="00EC63A3">
            <w:pPr>
              <w:spacing w:after="196" w:line="256" w:lineRule="auto"/>
              <w:jc w:val="both"/>
              <w:rPr>
                <w:rFonts w:eastAsia="Times New Roman" w:cstheme="minorHAnsi"/>
                <w:sz w:val="14"/>
                <w:szCs w:val="14"/>
              </w:rPr>
            </w:pPr>
            <w:r w:rsidRPr="00A403C1">
              <w:rPr>
                <w:rFonts w:eastAsia="Times New Roman" w:cstheme="minorHAnsi"/>
                <w:sz w:val="14"/>
                <w:szCs w:val="14"/>
              </w:rPr>
              <w:t>61050008</w:t>
            </w:r>
          </w:p>
        </w:tc>
        <w:tc>
          <w:tcPr>
            <w:tcW w:w="0" w:type="auto"/>
            <w:tcBorders>
              <w:top w:val="single" w:sz="4" w:space="0" w:color="auto"/>
              <w:left w:val="single" w:sz="4" w:space="0" w:color="auto"/>
              <w:bottom w:val="single" w:sz="4" w:space="0" w:color="auto"/>
              <w:right w:val="single" w:sz="4" w:space="0" w:color="auto"/>
            </w:tcBorders>
            <w:hideMark/>
          </w:tcPr>
          <w:p w:rsidR="00E10453" w:rsidRPr="00A403C1" w:rsidRDefault="00E10453" w:rsidP="00EC63A3">
            <w:pPr>
              <w:spacing w:after="196" w:line="256" w:lineRule="auto"/>
              <w:jc w:val="both"/>
              <w:rPr>
                <w:rFonts w:eastAsia="Times New Roman" w:cstheme="minorHAnsi"/>
                <w:sz w:val="14"/>
                <w:szCs w:val="14"/>
              </w:rPr>
            </w:pPr>
            <w:r w:rsidRPr="00A403C1">
              <w:rPr>
                <w:rFonts w:eastAsia="Times New Roman" w:cstheme="minorHAnsi"/>
                <w:sz w:val="14"/>
                <w:szCs w:val="14"/>
              </w:rPr>
              <w:t>444610</w:t>
            </w:r>
          </w:p>
        </w:tc>
        <w:tc>
          <w:tcPr>
            <w:tcW w:w="0" w:type="auto"/>
            <w:tcBorders>
              <w:top w:val="single" w:sz="4" w:space="0" w:color="auto"/>
              <w:left w:val="single" w:sz="4" w:space="0" w:color="auto"/>
              <w:bottom w:val="single" w:sz="4" w:space="0" w:color="auto"/>
              <w:right w:val="single" w:sz="4" w:space="0" w:color="auto"/>
            </w:tcBorders>
            <w:hideMark/>
          </w:tcPr>
          <w:p w:rsidR="00E10453" w:rsidRPr="00A403C1" w:rsidRDefault="00E10453" w:rsidP="00EC63A3">
            <w:pPr>
              <w:spacing w:after="196" w:line="256" w:lineRule="auto"/>
              <w:jc w:val="both"/>
              <w:rPr>
                <w:rFonts w:eastAsia="Times New Roman" w:cstheme="minorHAnsi"/>
                <w:sz w:val="14"/>
                <w:szCs w:val="14"/>
              </w:rPr>
            </w:pPr>
            <w:r w:rsidRPr="00A403C1">
              <w:rPr>
                <w:rFonts w:eastAsia="Times New Roman" w:cstheme="minorHAnsi"/>
                <w:sz w:val="14"/>
                <w:szCs w:val="14"/>
              </w:rPr>
              <w:t>875295</w:t>
            </w:r>
          </w:p>
        </w:tc>
        <w:tc>
          <w:tcPr>
            <w:tcW w:w="0" w:type="auto"/>
            <w:tcBorders>
              <w:top w:val="single" w:sz="4" w:space="0" w:color="auto"/>
              <w:left w:val="single" w:sz="4" w:space="0" w:color="auto"/>
              <w:bottom w:val="single" w:sz="4" w:space="0" w:color="auto"/>
              <w:right w:val="single" w:sz="4" w:space="0" w:color="auto"/>
            </w:tcBorders>
            <w:hideMark/>
          </w:tcPr>
          <w:p w:rsidR="00E10453" w:rsidRPr="00A403C1" w:rsidRDefault="00E10453" w:rsidP="00EC63A3">
            <w:pPr>
              <w:spacing w:after="196" w:line="256" w:lineRule="auto"/>
              <w:jc w:val="both"/>
              <w:rPr>
                <w:rFonts w:eastAsia="Times New Roman" w:cstheme="minorHAnsi"/>
                <w:sz w:val="14"/>
                <w:szCs w:val="14"/>
              </w:rPr>
            </w:pPr>
            <w:r w:rsidRPr="00A403C1">
              <w:rPr>
                <w:rFonts w:eastAsia="Times New Roman" w:cstheme="minorHAnsi"/>
                <w:sz w:val="14"/>
                <w:szCs w:val="14"/>
              </w:rPr>
              <w:t>ROLO</w:t>
            </w:r>
          </w:p>
        </w:tc>
        <w:tc>
          <w:tcPr>
            <w:tcW w:w="0" w:type="auto"/>
            <w:tcBorders>
              <w:top w:val="single" w:sz="4" w:space="0" w:color="auto"/>
              <w:left w:val="single" w:sz="4" w:space="0" w:color="auto"/>
              <w:bottom w:val="single" w:sz="4" w:space="0" w:color="auto"/>
              <w:right w:val="single" w:sz="4" w:space="0" w:color="auto"/>
            </w:tcBorders>
            <w:hideMark/>
          </w:tcPr>
          <w:p w:rsidR="00E10453" w:rsidRPr="00A403C1" w:rsidRDefault="00E10453" w:rsidP="00EC63A3">
            <w:pPr>
              <w:spacing w:after="196" w:line="256" w:lineRule="auto"/>
              <w:jc w:val="both"/>
              <w:rPr>
                <w:rFonts w:eastAsia="Times New Roman" w:cstheme="minorHAnsi"/>
                <w:sz w:val="14"/>
                <w:szCs w:val="14"/>
              </w:rPr>
            </w:pPr>
            <w:r w:rsidRPr="00A403C1">
              <w:rPr>
                <w:rFonts w:eastAsia="Times New Roman" w:cstheme="minorHAnsi"/>
                <w:sz w:val="14"/>
                <w:szCs w:val="14"/>
              </w:rPr>
              <w:t>388,00</w:t>
            </w:r>
          </w:p>
        </w:tc>
      </w:tr>
      <w:tr w:rsidR="00E10453" w:rsidRPr="004C410E" w:rsidTr="00EC63A3">
        <w:tc>
          <w:tcPr>
            <w:tcW w:w="439" w:type="dxa"/>
            <w:tcBorders>
              <w:top w:val="single" w:sz="4" w:space="0" w:color="auto"/>
              <w:left w:val="single" w:sz="4" w:space="0" w:color="auto"/>
              <w:bottom w:val="single" w:sz="4" w:space="0" w:color="auto"/>
              <w:right w:val="single" w:sz="4" w:space="0" w:color="auto"/>
            </w:tcBorders>
            <w:hideMark/>
          </w:tcPr>
          <w:p w:rsidR="00E10453" w:rsidRPr="00A403C1" w:rsidRDefault="00E10453" w:rsidP="00EC63A3">
            <w:pPr>
              <w:spacing w:after="196" w:line="256" w:lineRule="auto"/>
              <w:jc w:val="both"/>
              <w:rPr>
                <w:rFonts w:eastAsia="Times New Roman" w:cstheme="minorHAnsi"/>
                <w:sz w:val="14"/>
                <w:szCs w:val="14"/>
              </w:rPr>
            </w:pPr>
            <w:r w:rsidRPr="00A403C1">
              <w:rPr>
                <w:rFonts w:eastAsia="Times New Roman" w:cstheme="minorHAnsi"/>
                <w:sz w:val="14"/>
                <w:szCs w:val="14"/>
              </w:rPr>
              <w:t>1</w:t>
            </w:r>
          </w:p>
        </w:tc>
        <w:tc>
          <w:tcPr>
            <w:tcW w:w="0" w:type="auto"/>
            <w:tcBorders>
              <w:top w:val="single" w:sz="4" w:space="0" w:color="auto"/>
              <w:left w:val="single" w:sz="4" w:space="0" w:color="auto"/>
              <w:bottom w:val="single" w:sz="4" w:space="0" w:color="auto"/>
              <w:right w:val="single" w:sz="4" w:space="0" w:color="auto"/>
            </w:tcBorders>
            <w:hideMark/>
          </w:tcPr>
          <w:p w:rsidR="00E10453" w:rsidRPr="00A403C1" w:rsidRDefault="00E10453" w:rsidP="00EC63A3">
            <w:pPr>
              <w:spacing w:after="196" w:line="256" w:lineRule="auto"/>
              <w:jc w:val="both"/>
              <w:rPr>
                <w:rFonts w:eastAsia="Times New Roman" w:cstheme="minorHAnsi"/>
                <w:sz w:val="14"/>
                <w:szCs w:val="14"/>
              </w:rPr>
            </w:pPr>
            <w:r w:rsidRPr="00A403C1">
              <w:rPr>
                <w:rFonts w:eastAsia="Times New Roman" w:cstheme="minorHAnsi"/>
                <w:sz w:val="14"/>
                <w:szCs w:val="14"/>
              </w:rPr>
              <w:t>2</w:t>
            </w:r>
          </w:p>
        </w:tc>
        <w:tc>
          <w:tcPr>
            <w:tcW w:w="0" w:type="auto"/>
            <w:tcBorders>
              <w:top w:val="single" w:sz="4" w:space="0" w:color="auto"/>
              <w:left w:val="single" w:sz="4" w:space="0" w:color="auto"/>
              <w:bottom w:val="single" w:sz="4" w:space="0" w:color="auto"/>
              <w:right w:val="single" w:sz="4" w:space="0" w:color="auto"/>
            </w:tcBorders>
            <w:hideMark/>
          </w:tcPr>
          <w:p w:rsidR="00E10453" w:rsidRPr="00A403C1" w:rsidRDefault="00E10453" w:rsidP="00EC63A3">
            <w:pPr>
              <w:spacing w:after="196" w:line="256" w:lineRule="auto"/>
              <w:jc w:val="both"/>
              <w:rPr>
                <w:rFonts w:eastAsia="Times New Roman" w:cstheme="minorHAnsi"/>
                <w:sz w:val="14"/>
                <w:szCs w:val="14"/>
              </w:rPr>
            </w:pPr>
            <w:r w:rsidRPr="00A403C1">
              <w:rPr>
                <w:rFonts w:eastAsia="Times New Roman" w:cstheme="minorHAnsi"/>
                <w:sz w:val="14"/>
                <w:szCs w:val="14"/>
              </w:rPr>
              <w:t>GESSO SINTETICO TECIDO DE FIBRA DE VIDRO TRICOTADO, IMPREGNADO COM RESINA DE POLIURETANO OU CONFECCIONADO COM SUBSTRATO DE POLIPROPILENO E POLIESTER QUE SE POLIMERIZA (ENDURECE) APÓS CONTATO COM ÁGUA OU  UMIDADE DO AR, NA COR BRANCA. MEDINDO APROXIMADAMENTE: 7,5CM DE LARGURA, 3,6 METROS DE COMPRIMENTO, SECAGEM IMEDIATA, ENROLADO EM ROLO, EMBALAGEM INDIVIDUAL, ALUMINIZADA, HERMETICAMENTE FECHADA, A APRESENTACAO DO PRODUTO DEVERA OBEDECER A LEGISLACAO VIGENTE</w:t>
            </w:r>
          </w:p>
        </w:tc>
        <w:tc>
          <w:tcPr>
            <w:tcW w:w="0" w:type="auto"/>
            <w:tcBorders>
              <w:top w:val="single" w:sz="4" w:space="0" w:color="auto"/>
              <w:left w:val="single" w:sz="4" w:space="0" w:color="auto"/>
              <w:bottom w:val="single" w:sz="4" w:space="0" w:color="auto"/>
              <w:right w:val="single" w:sz="4" w:space="0" w:color="auto"/>
            </w:tcBorders>
            <w:hideMark/>
          </w:tcPr>
          <w:p w:rsidR="00E10453" w:rsidRPr="00A403C1" w:rsidRDefault="00E10453" w:rsidP="00EC63A3">
            <w:pPr>
              <w:spacing w:after="196" w:line="256" w:lineRule="auto"/>
              <w:jc w:val="both"/>
              <w:rPr>
                <w:rFonts w:eastAsia="Times New Roman" w:cstheme="minorHAnsi"/>
                <w:sz w:val="14"/>
                <w:szCs w:val="14"/>
              </w:rPr>
            </w:pPr>
            <w:r w:rsidRPr="00A403C1">
              <w:rPr>
                <w:rFonts w:eastAsia="Times New Roman" w:cstheme="minorHAnsi"/>
                <w:sz w:val="14"/>
                <w:szCs w:val="14"/>
              </w:rPr>
              <w:t>61050012</w:t>
            </w:r>
          </w:p>
        </w:tc>
        <w:tc>
          <w:tcPr>
            <w:tcW w:w="0" w:type="auto"/>
            <w:tcBorders>
              <w:top w:val="single" w:sz="4" w:space="0" w:color="auto"/>
              <w:left w:val="single" w:sz="4" w:space="0" w:color="auto"/>
              <w:bottom w:val="single" w:sz="4" w:space="0" w:color="auto"/>
              <w:right w:val="single" w:sz="4" w:space="0" w:color="auto"/>
            </w:tcBorders>
            <w:hideMark/>
          </w:tcPr>
          <w:p w:rsidR="00E10453" w:rsidRPr="00A403C1" w:rsidRDefault="00E10453" w:rsidP="00EC63A3">
            <w:pPr>
              <w:spacing w:after="196" w:line="256" w:lineRule="auto"/>
              <w:jc w:val="both"/>
              <w:rPr>
                <w:rFonts w:eastAsia="Times New Roman" w:cstheme="minorHAnsi"/>
                <w:sz w:val="14"/>
                <w:szCs w:val="14"/>
              </w:rPr>
            </w:pPr>
            <w:r w:rsidRPr="00A403C1">
              <w:rPr>
                <w:rFonts w:eastAsia="Times New Roman" w:cstheme="minorHAnsi"/>
                <w:sz w:val="14"/>
                <w:szCs w:val="14"/>
              </w:rPr>
              <w:t>444607</w:t>
            </w:r>
          </w:p>
        </w:tc>
        <w:tc>
          <w:tcPr>
            <w:tcW w:w="0" w:type="auto"/>
            <w:tcBorders>
              <w:top w:val="single" w:sz="4" w:space="0" w:color="auto"/>
              <w:left w:val="single" w:sz="4" w:space="0" w:color="auto"/>
              <w:bottom w:val="single" w:sz="4" w:space="0" w:color="auto"/>
              <w:right w:val="single" w:sz="4" w:space="0" w:color="auto"/>
            </w:tcBorders>
            <w:hideMark/>
          </w:tcPr>
          <w:p w:rsidR="00E10453" w:rsidRPr="00A403C1" w:rsidRDefault="00E10453" w:rsidP="00EC63A3">
            <w:pPr>
              <w:spacing w:after="196" w:line="256" w:lineRule="auto"/>
              <w:jc w:val="both"/>
              <w:rPr>
                <w:rFonts w:eastAsia="Times New Roman" w:cstheme="minorHAnsi"/>
                <w:sz w:val="14"/>
                <w:szCs w:val="14"/>
              </w:rPr>
            </w:pPr>
            <w:r w:rsidRPr="00A403C1">
              <w:rPr>
                <w:rFonts w:eastAsia="Times New Roman" w:cstheme="minorHAnsi"/>
                <w:sz w:val="14"/>
                <w:szCs w:val="14"/>
              </w:rPr>
              <w:t>876976</w:t>
            </w:r>
          </w:p>
        </w:tc>
        <w:tc>
          <w:tcPr>
            <w:tcW w:w="0" w:type="auto"/>
            <w:tcBorders>
              <w:top w:val="single" w:sz="4" w:space="0" w:color="auto"/>
              <w:left w:val="single" w:sz="4" w:space="0" w:color="auto"/>
              <w:bottom w:val="single" w:sz="4" w:space="0" w:color="auto"/>
              <w:right w:val="single" w:sz="4" w:space="0" w:color="auto"/>
            </w:tcBorders>
            <w:hideMark/>
          </w:tcPr>
          <w:p w:rsidR="00E10453" w:rsidRPr="00A403C1" w:rsidRDefault="00E10453" w:rsidP="00EC63A3">
            <w:pPr>
              <w:spacing w:after="196" w:line="256" w:lineRule="auto"/>
              <w:jc w:val="both"/>
              <w:rPr>
                <w:rFonts w:eastAsia="Times New Roman" w:cstheme="minorHAnsi"/>
                <w:sz w:val="14"/>
                <w:szCs w:val="14"/>
              </w:rPr>
            </w:pPr>
            <w:r w:rsidRPr="00A403C1">
              <w:rPr>
                <w:rFonts w:eastAsia="Times New Roman" w:cstheme="minorHAnsi"/>
                <w:sz w:val="14"/>
                <w:szCs w:val="14"/>
              </w:rPr>
              <w:t>ROLO</w:t>
            </w:r>
          </w:p>
        </w:tc>
        <w:tc>
          <w:tcPr>
            <w:tcW w:w="0" w:type="auto"/>
            <w:tcBorders>
              <w:top w:val="single" w:sz="4" w:space="0" w:color="auto"/>
              <w:left w:val="single" w:sz="4" w:space="0" w:color="auto"/>
              <w:bottom w:val="single" w:sz="4" w:space="0" w:color="auto"/>
              <w:right w:val="single" w:sz="4" w:space="0" w:color="auto"/>
            </w:tcBorders>
            <w:hideMark/>
          </w:tcPr>
          <w:p w:rsidR="00E10453" w:rsidRPr="00A403C1" w:rsidRDefault="00E10453" w:rsidP="00EC63A3">
            <w:pPr>
              <w:spacing w:after="196" w:line="256" w:lineRule="auto"/>
              <w:jc w:val="both"/>
              <w:rPr>
                <w:rFonts w:eastAsia="Times New Roman" w:cstheme="minorHAnsi"/>
                <w:sz w:val="14"/>
                <w:szCs w:val="14"/>
              </w:rPr>
            </w:pPr>
            <w:r w:rsidRPr="00A403C1">
              <w:rPr>
                <w:rFonts w:eastAsia="Times New Roman" w:cstheme="minorHAnsi"/>
                <w:sz w:val="14"/>
                <w:szCs w:val="14"/>
              </w:rPr>
              <w:t>300,00</w:t>
            </w:r>
          </w:p>
        </w:tc>
      </w:tr>
      <w:tr w:rsidR="00E10453" w:rsidRPr="004C410E" w:rsidTr="00EC63A3">
        <w:tc>
          <w:tcPr>
            <w:tcW w:w="439" w:type="dxa"/>
            <w:tcBorders>
              <w:top w:val="single" w:sz="4" w:space="0" w:color="auto"/>
              <w:left w:val="single" w:sz="4" w:space="0" w:color="auto"/>
              <w:bottom w:val="single" w:sz="4" w:space="0" w:color="auto"/>
              <w:right w:val="single" w:sz="4" w:space="0" w:color="auto"/>
            </w:tcBorders>
            <w:hideMark/>
          </w:tcPr>
          <w:p w:rsidR="00E10453" w:rsidRPr="00A403C1" w:rsidRDefault="00E10453" w:rsidP="00EC63A3">
            <w:pPr>
              <w:spacing w:after="196" w:line="256" w:lineRule="auto"/>
              <w:jc w:val="both"/>
              <w:rPr>
                <w:rFonts w:eastAsia="Times New Roman" w:cstheme="minorHAnsi"/>
                <w:sz w:val="14"/>
                <w:szCs w:val="14"/>
              </w:rPr>
            </w:pPr>
            <w:r w:rsidRPr="00A403C1">
              <w:rPr>
                <w:rFonts w:eastAsia="Times New Roman" w:cstheme="minorHAnsi"/>
                <w:sz w:val="14"/>
                <w:szCs w:val="14"/>
              </w:rPr>
              <w:t>1</w:t>
            </w:r>
          </w:p>
        </w:tc>
        <w:tc>
          <w:tcPr>
            <w:tcW w:w="0" w:type="auto"/>
            <w:tcBorders>
              <w:top w:val="single" w:sz="4" w:space="0" w:color="auto"/>
              <w:left w:val="single" w:sz="4" w:space="0" w:color="auto"/>
              <w:bottom w:val="single" w:sz="4" w:space="0" w:color="auto"/>
              <w:right w:val="single" w:sz="4" w:space="0" w:color="auto"/>
            </w:tcBorders>
            <w:hideMark/>
          </w:tcPr>
          <w:p w:rsidR="00E10453" w:rsidRPr="00A403C1" w:rsidRDefault="00E10453" w:rsidP="00EC63A3">
            <w:pPr>
              <w:spacing w:after="196" w:line="256" w:lineRule="auto"/>
              <w:jc w:val="both"/>
              <w:rPr>
                <w:rFonts w:eastAsia="Times New Roman" w:cstheme="minorHAnsi"/>
                <w:sz w:val="14"/>
                <w:szCs w:val="14"/>
              </w:rPr>
            </w:pPr>
            <w:r w:rsidRPr="00A403C1">
              <w:rPr>
                <w:rFonts w:eastAsia="Times New Roman" w:cstheme="minorHAnsi"/>
                <w:sz w:val="14"/>
                <w:szCs w:val="14"/>
              </w:rPr>
              <w:t>3</w:t>
            </w:r>
          </w:p>
        </w:tc>
        <w:tc>
          <w:tcPr>
            <w:tcW w:w="0" w:type="auto"/>
            <w:tcBorders>
              <w:top w:val="single" w:sz="4" w:space="0" w:color="auto"/>
              <w:left w:val="single" w:sz="4" w:space="0" w:color="auto"/>
              <w:bottom w:val="single" w:sz="4" w:space="0" w:color="auto"/>
              <w:right w:val="single" w:sz="4" w:space="0" w:color="auto"/>
            </w:tcBorders>
            <w:hideMark/>
          </w:tcPr>
          <w:p w:rsidR="00E10453" w:rsidRPr="00A403C1" w:rsidRDefault="00E10453" w:rsidP="00EC63A3">
            <w:pPr>
              <w:spacing w:after="196" w:line="256" w:lineRule="auto"/>
              <w:jc w:val="both"/>
              <w:rPr>
                <w:rFonts w:eastAsia="Times New Roman" w:cstheme="minorHAnsi"/>
                <w:sz w:val="14"/>
                <w:szCs w:val="14"/>
              </w:rPr>
            </w:pPr>
            <w:r w:rsidRPr="00A403C1">
              <w:rPr>
                <w:rFonts w:eastAsia="Times New Roman" w:cstheme="minorHAnsi"/>
                <w:sz w:val="14"/>
                <w:szCs w:val="14"/>
              </w:rPr>
              <w:t>GESSO SINTETICO COMPOSTO POR TECIDO COM TRAMAS DE FIBRAS DE VIDRO, IMPREGNADO COM RESINA DE POLIURETANO QUE SE POLIMERIZA  APÓS CONTATO COM ÁGUA OU  UMIDADE DO AR CAUSANDO SEU ENDURECIMENTO. RESISTENTE, HIGIENICO, POROSO E RADIOTRANSPARENTE, NA COR BRANCA,  NÃO ESTERIL , MEDINDO APROXIMADAMENTE 5,0 CM DE LARGURA E  3,6 METROS DE COMPRIMENTO. APRESENTAÇÃO EM ROLO, ACONDICIONADO EM EMBALAGEM INDIVIDUAL QUE GARANTA A INTEGRIDADE DO PRODUTO E DEVERA OBEDECER A LEGISLACAO ATUAL VIGENTE ANVISA/MS.</w:t>
            </w:r>
          </w:p>
        </w:tc>
        <w:tc>
          <w:tcPr>
            <w:tcW w:w="0" w:type="auto"/>
            <w:tcBorders>
              <w:top w:val="single" w:sz="4" w:space="0" w:color="auto"/>
              <w:left w:val="single" w:sz="4" w:space="0" w:color="auto"/>
              <w:bottom w:val="single" w:sz="4" w:space="0" w:color="auto"/>
              <w:right w:val="single" w:sz="4" w:space="0" w:color="auto"/>
            </w:tcBorders>
            <w:hideMark/>
          </w:tcPr>
          <w:p w:rsidR="00E10453" w:rsidRPr="00A403C1" w:rsidRDefault="00E10453" w:rsidP="00EC63A3">
            <w:pPr>
              <w:spacing w:after="196" w:line="256" w:lineRule="auto"/>
              <w:jc w:val="both"/>
              <w:rPr>
                <w:rFonts w:eastAsia="Times New Roman" w:cstheme="minorHAnsi"/>
                <w:sz w:val="14"/>
                <w:szCs w:val="14"/>
              </w:rPr>
            </w:pPr>
            <w:r w:rsidRPr="00A403C1">
              <w:rPr>
                <w:rFonts w:eastAsia="Times New Roman" w:cstheme="minorHAnsi"/>
                <w:sz w:val="14"/>
                <w:szCs w:val="14"/>
              </w:rPr>
              <w:t>61050021</w:t>
            </w:r>
          </w:p>
        </w:tc>
        <w:tc>
          <w:tcPr>
            <w:tcW w:w="0" w:type="auto"/>
            <w:tcBorders>
              <w:top w:val="single" w:sz="4" w:space="0" w:color="auto"/>
              <w:left w:val="single" w:sz="4" w:space="0" w:color="auto"/>
              <w:bottom w:val="single" w:sz="4" w:space="0" w:color="auto"/>
              <w:right w:val="single" w:sz="4" w:space="0" w:color="auto"/>
            </w:tcBorders>
            <w:hideMark/>
          </w:tcPr>
          <w:p w:rsidR="00E10453" w:rsidRPr="00A403C1" w:rsidRDefault="00E10453" w:rsidP="00EC63A3">
            <w:pPr>
              <w:spacing w:after="196" w:line="256" w:lineRule="auto"/>
              <w:jc w:val="both"/>
              <w:rPr>
                <w:rFonts w:eastAsia="Times New Roman" w:cstheme="minorHAnsi"/>
                <w:sz w:val="14"/>
                <w:szCs w:val="14"/>
              </w:rPr>
            </w:pPr>
            <w:r w:rsidRPr="00A403C1">
              <w:rPr>
                <w:rFonts w:eastAsia="Times New Roman" w:cstheme="minorHAnsi"/>
                <w:sz w:val="14"/>
                <w:szCs w:val="14"/>
              </w:rPr>
              <w:t>444605</w:t>
            </w:r>
          </w:p>
        </w:tc>
        <w:tc>
          <w:tcPr>
            <w:tcW w:w="0" w:type="auto"/>
            <w:tcBorders>
              <w:top w:val="single" w:sz="4" w:space="0" w:color="auto"/>
              <w:left w:val="single" w:sz="4" w:space="0" w:color="auto"/>
              <w:bottom w:val="single" w:sz="4" w:space="0" w:color="auto"/>
              <w:right w:val="single" w:sz="4" w:space="0" w:color="auto"/>
            </w:tcBorders>
            <w:hideMark/>
          </w:tcPr>
          <w:p w:rsidR="00E10453" w:rsidRPr="00A403C1" w:rsidRDefault="00E10453" w:rsidP="00EC63A3">
            <w:pPr>
              <w:spacing w:after="196" w:line="256" w:lineRule="auto"/>
              <w:jc w:val="both"/>
              <w:rPr>
                <w:rFonts w:eastAsia="Times New Roman" w:cstheme="minorHAnsi"/>
                <w:sz w:val="14"/>
                <w:szCs w:val="14"/>
              </w:rPr>
            </w:pPr>
            <w:r w:rsidRPr="00A403C1">
              <w:rPr>
                <w:rFonts w:eastAsia="Times New Roman" w:cstheme="minorHAnsi"/>
                <w:sz w:val="14"/>
                <w:szCs w:val="14"/>
              </w:rPr>
              <w:t>3709434</w:t>
            </w:r>
          </w:p>
        </w:tc>
        <w:tc>
          <w:tcPr>
            <w:tcW w:w="0" w:type="auto"/>
            <w:tcBorders>
              <w:top w:val="single" w:sz="4" w:space="0" w:color="auto"/>
              <w:left w:val="single" w:sz="4" w:space="0" w:color="auto"/>
              <w:bottom w:val="single" w:sz="4" w:space="0" w:color="auto"/>
              <w:right w:val="single" w:sz="4" w:space="0" w:color="auto"/>
            </w:tcBorders>
            <w:hideMark/>
          </w:tcPr>
          <w:p w:rsidR="00E10453" w:rsidRPr="00A403C1" w:rsidRDefault="00E10453" w:rsidP="00EC63A3">
            <w:pPr>
              <w:spacing w:after="196" w:line="256" w:lineRule="auto"/>
              <w:jc w:val="both"/>
              <w:rPr>
                <w:rFonts w:eastAsia="Times New Roman" w:cstheme="minorHAnsi"/>
                <w:sz w:val="14"/>
                <w:szCs w:val="14"/>
              </w:rPr>
            </w:pPr>
            <w:r w:rsidRPr="00A403C1">
              <w:rPr>
                <w:rFonts w:eastAsia="Times New Roman" w:cstheme="minorHAnsi"/>
                <w:sz w:val="14"/>
                <w:szCs w:val="14"/>
              </w:rPr>
              <w:t>ROLO</w:t>
            </w:r>
          </w:p>
        </w:tc>
        <w:tc>
          <w:tcPr>
            <w:tcW w:w="0" w:type="auto"/>
            <w:tcBorders>
              <w:top w:val="single" w:sz="4" w:space="0" w:color="auto"/>
              <w:left w:val="single" w:sz="4" w:space="0" w:color="auto"/>
              <w:bottom w:val="single" w:sz="4" w:space="0" w:color="auto"/>
              <w:right w:val="single" w:sz="4" w:space="0" w:color="auto"/>
            </w:tcBorders>
            <w:hideMark/>
          </w:tcPr>
          <w:p w:rsidR="00E10453" w:rsidRPr="00A403C1" w:rsidRDefault="00E10453" w:rsidP="00EC63A3">
            <w:pPr>
              <w:spacing w:after="196" w:line="256" w:lineRule="auto"/>
              <w:jc w:val="both"/>
              <w:rPr>
                <w:rFonts w:eastAsia="Times New Roman" w:cstheme="minorHAnsi"/>
                <w:sz w:val="14"/>
                <w:szCs w:val="14"/>
              </w:rPr>
            </w:pPr>
            <w:r w:rsidRPr="00A403C1">
              <w:rPr>
                <w:rFonts w:eastAsia="Times New Roman" w:cstheme="minorHAnsi"/>
                <w:sz w:val="14"/>
                <w:szCs w:val="14"/>
              </w:rPr>
              <w:t>200,00</w:t>
            </w:r>
          </w:p>
        </w:tc>
      </w:tr>
    </w:tbl>
    <w:p w:rsidR="00E10453" w:rsidRDefault="00E10453" w:rsidP="00E10453">
      <w:pPr>
        <w:spacing w:after="200"/>
      </w:pPr>
    </w:p>
    <w:p w:rsidR="00E10453" w:rsidRPr="00E10453" w:rsidRDefault="00E10453" w:rsidP="00E10453">
      <w:pPr>
        <w:spacing w:after="0" w:line="295" w:lineRule="auto"/>
        <w:ind w:left="-5" w:hanging="10"/>
        <w:jc w:val="both"/>
        <w:rPr>
          <w:rFonts w:ascii="Arial" w:eastAsia="Arial" w:hAnsi="Arial" w:cs="Arial"/>
          <w:sz w:val="18"/>
          <w:szCs w:val="18"/>
        </w:rPr>
      </w:pPr>
      <w:r w:rsidRPr="00E10453">
        <w:rPr>
          <w:rFonts w:ascii="Arial" w:eastAsia="Arial" w:hAnsi="Arial" w:cs="Arial"/>
          <w:sz w:val="18"/>
          <w:szCs w:val="18"/>
        </w:rPr>
        <w:t>O(s) item(ns) integra(m) o rol de materiais básicos, fundamentais e de uso corrente nas várias unidades e rotinas hospitalares, tratando-se, portanto, de contratação de grande importância.</w:t>
      </w:r>
    </w:p>
    <w:p w:rsidR="00E10453" w:rsidRPr="00E10453" w:rsidRDefault="00E10453" w:rsidP="00E10453">
      <w:pPr>
        <w:spacing w:after="0" w:line="295" w:lineRule="auto"/>
        <w:ind w:left="-5" w:hanging="10"/>
        <w:jc w:val="both"/>
        <w:rPr>
          <w:rFonts w:ascii="Arial" w:hAnsi="Arial" w:cs="Arial"/>
          <w:sz w:val="18"/>
          <w:szCs w:val="18"/>
        </w:rPr>
      </w:pPr>
    </w:p>
    <w:p w:rsidR="00E10453" w:rsidRPr="00E10453" w:rsidRDefault="00E10453" w:rsidP="00E10453">
      <w:pPr>
        <w:pStyle w:val="Ttulo1"/>
        <w:ind w:left="-5"/>
        <w:jc w:val="left"/>
        <w:rPr>
          <w:rFonts w:ascii="Arial" w:hAnsi="Arial" w:cs="Arial"/>
          <w:sz w:val="18"/>
          <w:szCs w:val="18"/>
        </w:rPr>
      </w:pPr>
      <w:r w:rsidRPr="00E10453">
        <w:rPr>
          <w:rFonts w:ascii="Arial" w:hAnsi="Arial" w:cs="Arial"/>
          <w:sz w:val="18"/>
          <w:szCs w:val="18"/>
        </w:rPr>
        <w:t>3. Área requisitante</w:t>
      </w:r>
    </w:p>
    <w:p w:rsidR="00E10453" w:rsidRPr="00E10453" w:rsidRDefault="00E10453" w:rsidP="00E10453">
      <w:pPr>
        <w:tabs>
          <w:tab w:val="center" w:pos="4879"/>
        </w:tabs>
        <w:spacing w:after="0" w:line="262" w:lineRule="auto"/>
        <w:ind w:left="-15"/>
        <w:rPr>
          <w:rFonts w:ascii="Arial" w:hAnsi="Arial" w:cs="Arial"/>
          <w:sz w:val="18"/>
          <w:szCs w:val="18"/>
        </w:rPr>
      </w:pPr>
      <w:r w:rsidRPr="00E10453">
        <w:rPr>
          <w:rFonts w:ascii="Arial" w:hAnsi="Arial" w:cs="Arial"/>
          <w:sz w:val="18"/>
          <w:szCs w:val="18"/>
        </w:rPr>
        <w:t>Equipe de Suprimentos do HCFMUSP</w:t>
      </w:r>
    </w:p>
    <w:p w:rsidR="00E10453" w:rsidRPr="00E10453" w:rsidRDefault="00E10453" w:rsidP="00E10453">
      <w:pPr>
        <w:tabs>
          <w:tab w:val="center" w:pos="4879"/>
        </w:tabs>
        <w:spacing w:after="0" w:line="262" w:lineRule="auto"/>
        <w:ind w:left="-15"/>
        <w:rPr>
          <w:rFonts w:ascii="Arial" w:hAnsi="Arial" w:cs="Arial"/>
          <w:sz w:val="18"/>
          <w:szCs w:val="18"/>
        </w:rPr>
      </w:pPr>
    </w:p>
    <w:p w:rsidR="00E10453" w:rsidRPr="00E10453" w:rsidRDefault="00E10453" w:rsidP="00E10453">
      <w:pPr>
        <w:tabs>
          <w:tab w:val="center" w:pos="4879"/>
        </w:tabs>
        <w:spacing w:after="0" w:line="262" w:lineRule="auto"/>
        <w:ind w:left="-15"/>
        <w:rPr>
          <w:rFonts w:ascii="Arial" w:hAnsi="Arial" w:cs="Arial"/>
          <w:sz w:val="18"/>
          <w:szCs w:val="18"/>
        </w:rPr>
      </w:pPr>
      <w:r w:rsidRPr="00E10453">
        <w:rPr>
          <w:rFonts w:ascii="Arial" w:hAnsi="Arial" w:cs="Arial"/>
          <w:b/>
          <w:sz w:val="18"/>
          <w:szCs w:val="18"/>
        </w:rPr>
        <w:t>Responsável</w:t>
      </w:r>
    </w:p>
    <w:p w:rsidR="00E10453" w:rsidRPr="00E10453" w:rsidRDefault="00E10453" w:rsidP="00E10453">
      <w:pPr>
        <w:tabs>
          <w:tab w:val="center" w:pos="4879"/>
        </w:tabs>
        <w:spacing w:after="0" w:line="262" w:lineRule="auto"/>
        <w:ind w:left="-15"/>
        <w:rPr>
          <w:rFonts w:ascii="Arial" w:hAnsi="Arial" w:cs="Arial"/>
          <w:sz w:val="18"/>
          <w:szCs w:val="18"/>
        </w:rPr>
      </w:pPr>
      <w:r w:rsidRPr="00E10453">
        <w:rPr>
          <w:rFonts w:ascii="Arial" w:hAnsi="Arial" w:cs="Arial"/>
          <w:sz w:val="18"/>
          <w:szCs w:val="18"/>
        </w:rPr>
        <w:t>IOT</w:t>
      </w:r>
    </w:p>
    <w:p w:rsidR="00E10453" w:rsidRPr="00E10453" w:rsidRDefault="00E10453" w:rsidP="00E10453">
      <w:pPr>
        <w:tabs>
          <w:tab w:val="center" w:pos="4879"/>
        </w:tabs>
        <w:spacing w:after="0" w:line="262" w:lineRule="auto"/>
        <w:ind w:left="-15"/>
        <w:rPr>
          <w:rFonts w:ascii="Arial" w:hAnsi="Arial" w:cs="Arial"/>
          <w:sz w:val="18"/>
          <w:szCs w:val="18"/>
        </w:rPr>
      </w:pPr>
    </w:p>
    <w:p w:rsidR="00E10453" w:rsidRPr="00E10453" w:rsidRDefault="00E10453" w:rsidP="00E10453">
      <w:pPr>
        <w:pStyle w:val="Ttulo1"/>
        <w:spacing w:after="200"/>
        <w:ind w:left="-5"/>
        <w:jc w:val="left"/>
        <w:rPr>
          <w:rFonts w:ascii="Arial" w:hAnsi="Arial" w:cs="Arial"/>
          <w:sz w:val="18"/>
          <w:szCs w:val="18"/>
        </w:rPr>
      </w:pPr>
      <w:r w:rsidRPr="00E10453">
        <w:rPr>
          <w:rFonts w:ascii="Arial" w:hAnsi="Arial" w:cs="Arial"/>
          <w:sz w:val="18"/>
          <w:szCs w:val="18"/>
        </w:rPr>
        <w:t>4. Descrição dos Requisitos da Contratação</w:t>
      </w:r>
    </w:p>
    <w:p w:rsidR="00E10453" w:rsidRPr="00E10453" w:rsidRDefault="00E10453" w:rsidP="00E10453">
      <w:pPr>
        <w:spacing w:after="112" w:line="387" w:lineRule="auto"/>
        <w:ind w:left="55" w:hanging="10"/>
        <w:rPr>
          <w:rFonts w:ascii="Arial" w:hAnsi="Arial" w:cs="Arial"/>
          <w:sz w:val="18"/>
          <w:szCs w:val="18"/>
        </w:rPr>
      </w:pPr>
      <w:r w:rsidRPr="00E10453">
        <w:rPr>
          <w:rFonts w:ascii="Arial" w:hAnsi="Arial" w:cs="Arial"/>
          <w:b/>
          <w:sz w:val="18"/>
          <w:szCs w:val="18"/>
        </w:rPr>
        <w:t>Comprovação de registro do objeto licitado concedido pelo órgão sanitário competente do Ministério da Saúde;</w:t>
      </w:r>
    </w:p>
    <w:p w:rsidR="00E10453" w:rsidRPr="00E10453" w:rsidRDefault="00E10453" w:rsidP="00E10453">
      <w:pPr>
        <w:spacing w:after="199" w:line="256" w:lineRule="auto"/>
        <w:ind w:left="130" w:hanging="10"/>
        <w:jc w:val="both"/>
        <w:rPr>
          <w:rFonts w:ascii="Arial" w:hAnsi="Arial" w:cs="Arial"/>
          <w:sz w:val="18"/>
          <w:szCs w:val="18"/>
        </w:rPr>
      </w:pPr>
      <w:r w:rsidRPr="00E10453">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E10453" w:rsidRPr="00E10453" w:rsidRDefault="00E10453" w:rsidP="00E10453">
      <w:pPr>
        <w:spacing w:after="199" w:line="256" w:lineRule="auto"/>
        <w:ind w:left="130" w:hanging="10"/>
        <w:jc w:val="both"/>
        <w:rPr>
          <w:rFonts w:ascii="Arial" w:hAnsi="Arial" w:cs="Arial"/>
          <w:sz w:val="18"/>
          <w:szCs w:val="18"/>
        </w:rPr>
      </w:pPr>
      <w:r w:rsidRPr="00E10453">
        <w:rPr>
          <w:rFonts w:ascii="Arial" w:hAnsi="Arial" w:cs="Arial"/>
          <w:sz w:val="18"/>
          <w:szCs w:val="18"/>
        </w:rPr>
        <w:t>Deverá ser anexada cópia do respectivo ato formal dispensando o registro, se for o caso;</w:t>
      </w:r>
    </w:p>
    <w:p w:rsidR="00E10453" w:rsidRPr="00E10453" w:rsidRDefault="00E10453" w:rsidP="00E10453">
      <w:pPr>
        <w:spacing w:after="199" w:line="256" w:lineRule="auto"/>
        <w:ind w:left="130" w:hanging="10"/>
        <w:jc w:val="both"/>
        <w:rPr>
          <w:rFonts w:ascii="Arial" w:hAnsi="Arial" w:cs="Arial"/>
          <w:sz w:val="18"/>
          <w:szCs w:val="18"/>
        </w:rPr>
      </w:pPr>
      <w:r w:rsidRPr="00E10453">
        <w:rPr>
          <w:rFonts w:ascii="Arial" w:hAnsi="Arial" w:cs="Arial"/>
          <w:sz w:val="18"/>
          <w:szCs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rsidR="00E10453" w:rsidRPr="00E10453" w:rsidRDefault="00E10453" w:rsidP="00E10453">
      <w:pPr>
        <w:spacing w:after="199" w:line="256" w:lineRule="auto"/>
        <w:ind w:left="130" w:hanging="10"/>
        <w:jc w:val="both"/>
        <w:rPr>
          <w:rFonts w:ascii="Arial" w:hAnsi="Arial" w:cs="Arial"/>
          <w:sz w:val="18"/>
          <w:szCs w:val="18"/>
        </w:rPr>
      </w:pPr>
      <w:r w:rsidRPr="00E10453">
        <w:rPr>
          <w:rFonts w:ascii="Arial" w:hAnsi="Arial" w:cs="Arial"/>
          <w:sz w:val="18"/>
          <w:szCs w:val="18"/>
        </w:rPr>
        <w:t>Por ocasião da entrega na unidade requisitante do HCFMUSP, os produtos com validade igual ou inferior a 12 (doze) meses a partir da data de fabricação, deverão apresentar validade de no mínimo 2/3 (dois terços) do prazo de validade total.</w:t>
      </w:r>
    </w:p>
    <w:p w:rsidR="00E10453" w:rsidRPr="00E10453" w:rsidRDefault="00E10453" w:rsidP="00E10453">
      <w:pPr>
        <w:spacing w:after="199" w:line="256" w:lineRule="auto"/>
        <w:ind w:left="130" w:hanging="10"/>
        <w:jc w:val="both"/>
        <w:rPr>
          <w:rFonts w:ascii="Arial" w:hAnsi="Arial" w:cs="Arial"/>
          <w:sz w:val="18"/>
          <w:szCs w:val="18"/>
        </w:rPr>
      </w:pPr>
      <w:r w:rsidRPr="00E10453">
        <w:rPr>
          <w:rFonts w:ascii="Arial" w:hAnsi="Arial" w:cs="Arial"/>
          <w:sz w:val="18"/>
          <w:szCs w:val="18"/>
        </w:rPr>
        <w:t>Por ocasião da entrega na unidade requisitante do HCFMUSP, os produtos com validade maior que 12 (doze) meses a partir da data de fabricação, deverão ser entregues com prazo de validade de no mínimo de 12 (doze) meses.</w:t>
      </w:r>
    </w:p>
    <w:p w:rsidR="00E10453" w:rsidRPr="00E10453" w:rsidRDefault="00E10453" w:rsidP="00E10453">
      <w:pPr>
        <w:spacing w:after="294" w:line="256" w:lineRule="auto"/>
        <w:ind w:left="130" w:hanging="10"/>
        <w:jc w:val="both"/>
        <w:rPr>
          <w:rFonts w:ascii="Arial" w:hAnsi="Arial" w:cs="Arial"/>
          <w:sz w:val="18"/>
          <w:szCs w:val="18"/>
        </w:rPr>
      </w:pPr>
      <w:r w:rsidRPr="00E10453">
        <w:rPr>
          <w:rFonts w:ascii="Arial" w:hAnsi="Arial" w:cs="Arial"/>
          <w:sz w:val="18"/>
          <w:szCs w:val="18"/>
        </w:rPr>
        <w:t>Sustentabilidade:</w:t>
      </w:r>
    </w:p>
    <w:p w:rsidR="00E10453" w:rsidRPr="00E10453" w:rsidRDefault="00E10453" w:rsidP="00E10453">
      <w:pPr>
        <w:spacing w:after="112"/>
        <w:ind w:left="55" w:hanging="10"/>
        <w:rPr>
          <w:rFonts w:ascii="Arial" w:hAnsi="Arial" w:cs="Arial"/>
          <w:sz w:val="18"/>
          <w:szCs w:val="18"/>
        </w:rPr>
      </w:pPr>
      <w:r w:rsidRPr="00E10453">
        <w:rPr>
          <w:rFonts w:ascii="Arial" w:hAnsi="Arial" w:cs="Arial"/>
          <w:b/>
          <w:sz w:val="18"/>
          <w:szCs w:val="18"/>
        </w:rPr>
        <w:t>4.1. Só será admitida a oferta de produto previamente notificado/registrado na ANVISA, conforme a Lei nº</w:t>
      </w:r>
    </w:p>
    <w:p w:rsidR="00E10453" w:rsidRPr="00E10453" w:rsidRDefault="00E10453" w:rsidP="00E10453">
      <w:pPr>
        <w:spacing w:after="225"/>
        <w:ind w:left="55" w:hanging="10"/>
        <w:rPr>
          <w:rFonts w:ascii="Arial" w:hAnsi="Arial" w:cs="Arial"/>
          <w:sz w:val="18"/>
          <w:szCs w:val="18"/>
        </w:rPr>
      </w:pPr>
      <w:r w:rsidRPr="00E10453">
        <w:rPr>
          <w:rFonts w:ascii="Arial" w:hAnsi="Arial" w:cs="Arial"/>
          <w:b/>
          <w:sz w:val="18"/>
          <w:szCs w:val="18"/>
        </w:rPr>
        <w:t>6.360, de 1976 e Decreto nº 8.077, de 2013.</w:t>
      </w:r>
    </w:p>
    <w:p w:rsidR="00E10453" w:rsidRPr="00E10453" w:rsidRDefault="00E10453" w:rsidP="00E10453">
      <w:pPr>
        <w:spacing w:after="199" w:line="256" w:lineRule="auto"/>
        <w:ind w:left="70" w:hanging="10"/>
        <w:jc w:val="both"/>
        <w:rPr>
          <w:rFonts w:ascii="Arial" w:hAnsi="Arial" w:cs="Arial"/>
          <w:sz w:val="18"/>
          <w:szCs w:val="18"/>
        </w:rPr>
      </w:pPr>
      <w:r w:rsidRPr="00E10453">
        <w:rPr>
          <w:rFonts w:ascii="Arial" w:hAnsi="Arial" w:cs="Arial"/>
          <w:sz w:val="18"/>
          <w:szCs w:val="18"/>
        </w:rPr>
        <w:t>4.2. Na instituição há equipe dedicada ao serviço de gerenciamento de resíduos hospitalares, com processos e fluxos estabelecidos com base na legislação pertinente, de modo a realizar este trabalho de evitar impactos ambientais</w:t>
      </w:r>
    </w:p>
    <w:p w:rsidR="00E10453" w:rsidRPr="00E10453" w:rsidRDefault="00E10453" w:rsidP="00E10453">
      <w:pPr>
        <w:spacing w:after="210"/>
        <w:ind w:left="55" w:hanging="10"/>
        <w:rPr>
          <w:rFonts w:ascii="Arial" w:hAnsi="Arial" w:cs="Arial"/>
          <w:sz w:val="18"/>
          <w:szCs w:val="18"/>
        </w:rPr>
      </w:pPr>
      <w:r w:rsidRPr="00E10453">
        <w:rPr>
          <w:rFonts w:ascii="Arial" w:hAnsi="Arial" w:cs="Arial"/>
          <w:b/>
          <w:sz w:val="18"/>
          <w:szCs w:val="18"/>
        </w:rPr>
        <w:t xml:space="preserve">GARANTIA DA CONTRATAÇÃO </w:t>
      </w:r>
    </w:p>
    <w:p w:rsidR="00E10453" w:rsidRPr="00E10453" w:rsidRDefault="00E10453" w:rsidP="00E10453">
      <w:pPr>
        <w:spacing w:after="0" w:line="256" w:lineRule="auto"/>
        <w:ind w:left="70" w:hanging="10"/>
        <w:jc w:val="both"/>
        <w:rPr>
          <w:rFonts w:ascii="Arial" w:hAnsi="Arial" w:cs="Arial"/>
          <w:sz w:val="18"/>
          <w:szCs w:val="18"/>
        </w:rPr>
      </w:pPr>
      <w:r w:rsidRPr="00E10453">
        <w:rPr>
          <w:rFonts w:ascii="Arial" w:hAnsi="Arial" w:cs="Arial"/>
          <w:sz w:val="18"/>
          <w:szCs w:val="18"/>
        </w:rPr>
        <w:t>4.3. Não haverá exigência da garantia da contratação dos artigos 96 e seguintes da Lei nº 14.133, de 2021, pelas razões constantes do Estudo Técnico Preliminar.</w:t>
      </w:r>
    </w:p>
    <w:p w:rsidR="00E10453" w:rsidRPr="00E10453" w:rsidRDefault="00E10453" w:rsidP="00E10453">
      <w:pPr>
        <w:spacing w:after="0" w:line="256" w:lineRule="auto"/>
        <w:ind w:left="70" w:hanging="10"/>
        <w:jc w:val="both"/>
        <w:rPr>
          <w:rFonts w:ascii="Arial" w:hAnsi="Arial" w:cs="Arial"/>
          <w:sz w:val="18"/>
          <w:szCs w:val="18"/>
        </w:rPr>
      </w:pPr>
    </w:p>
    <w:p w:rsidR="00E10453" w:rsidRPr="00E10453" w:rsidRDefault="00E10453" w:rsidP="00E10453">
      <w:pPr>
        <w:pStyle w:val="Ttulo1"/>
        <w:ind w:left="-5"/>
        <w:jc w:val="left"/>
        <w:rPr>
          <w:rFonts w:ascii="Arial" w:hAnsi="Arial" w:cs="Arial"/>
          <w:sz w:val="18"/>
          <w:szCs w:val="18"/>
        </w:rPr>
      </w:pPr>
      <w:r w:rsidRPr="00E10453">
        <w:rPr>
          <w:rFonts w:ascii="Arial" w:hAnsi="Arial" w:cs="Arial"/>
          <w:sz w:val="18"/>
          <w:szCs w:val="18"/>
        </w:rPr>
        <w:t>5. Levantamento de Mercado</w:t>
      </w:r>
    </w:p>
    <w:p w:rsidR="00E10453" w:rsidRPr="00E10453" w:rsidRDefault="00E10453" w:rsidP="00E10453">
      <w:pPr>
        <w:spacing w:after="0" w:line="256" w:lineRule="auto"/>
        <w:ind w:left="10" w:hanging="10"/>
        <w:jc w:val="both"/>
        <w:rPr>
          <w:rFonts w:ascii="Arial" w:hAnsi="Arial" w:cs="Arial"/>
          <w:sz w:val="18"/>
          <w:szCs w:val="18"/>
        </w:rPr>
      </w:pPr>
      <w:r w:rsidRPr="00E10453">
        <w:rPr>
          <w:rFonts w:ascii="Arial" w:hAnsi="Arial" w:cs="Arial"/>
          <w:sz w:val="18"/>
          <w:szCs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rsidR="00E10453" w:rsidRPr="00E10453" w:rsidRDefault="00E10453" w:rsidP="00E10453">
      <w:pPr>
        <w:spacing w:after="0" w:line="256" w:lineRule="auto"/>
        <w:ind w:left="10" w:hanging="10"/>
        <w:jc w:val="both"/>
        <w:rPr>
          <w:rFonts w:ascii="Arial" w:hAnsi="Arial" w:cs="Arial"/>
          <w:sz w:val="18"/>
          <w:szCs w:val="18"/>
        </w:rPr>
      </w:pPr>
    </w:p>
    <w:p w:rsidR="00E10453" w:rsidRPr="00E10453" w:rsidRDefault="00E10453" w:rsidP="00E10453">
      <w:pPr>
        <w:pStyle w:val="Ttulo1"/>
        <w:spacing w:after="144"/>
        <w:ind w:left="-5"/>
        <w:jc w:val="left"/>
        <w:rPr>
          <w:rFonts w:ascii="Arial" w:hAnsi="Arial" w:cs="Arial"/>
          <w:sz w:val="18"/>
          <w:szCs w:val="18"/>
        </w:rPr>
      </w:pPr>
      <w:r w:rsidRPr="00E10453">
        <w:rPr>
          <w:rFonts w:ascii="Arial" w:hAnsi="Arial" w:cs="Arial"/>
          <w:sz w:val="18"/>
          <w:szCs w:val="18"/>
        </w:rPr>
        <w:t>6. Descrição da solução como um todo</w:t>
      </w:r>
    </w:p>
    <w:p w:rsidR="00E10453" w:rsidRPr="00E10453" w:rsidRDefault="00E10453" w:rsidP="00E10453">
      <w:pPr>
        <w:spacing w:after="204" w:line="295" w:lineRule="auto"/>
        <w:ind w:left="-5" w:hanging="10"/>
        <w:jc w:val="both"/>
        <w:rPr>
          <w:rFonts w:ascii="Arial" w:hAnsi="Arial" w:cs="Arial"/>
          <w:sz w:val="18"/>
          <w:szCs w:val="18"/>
        </w:rPr>
      </w:pPr>
      <w:r w:rsidRPr="00E10453">
        <w:rPr>
          <w:rFonts w:ascii="Arial" w:eastAsia="Arial" w:hAnsi="Arial" w:cs="Arial"/>
          <w:sz w:val="18"/>
          <w:szCs w:val="18"/>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rsidR="00E10453" w:rsidRPr="00E10453" w:rsidRDefault="00E10453" w:rsidP="00E10453">
      <w:pPr>
        <w:spacing w:after="202" w:line="269" w:lineRule="auto"/>
        <w:rPr>
          <w:rFonts w:ascii="Arial" w:hAnsi="Arial" w:cs="Arial"/>
          <w:sz w:val="18"/>
          <w:szCs w:val="18"/>
        </w:rPr>
      </w:pPr>
      <w:r w:rsidRPr="00E10453">
        <w:rPr>
          <w:rFonts w:ascii="Arial" w:eastAsia="Arial" w:hAnsi="Arial" w:cs="Arial"/>
          <w:sz w:val="18"/>
          <w:szCs w:val="18"/>
        </w:rPr>
        <w:t>Visa substituir atual ata de registro de preço, conforme histórico de processos vigentes, com validade de 12 meses.</w:t>
      </w:r>
    </w:p>
    <w:p w:rsidR="00E10453" w:rsidRPr="00E10453" w:rsidRDefault="00E10453" w:rsidP="00E10453">
      <w:pPr>
        <w:spacing w:after="204" w:line="295" w:lineRule="auto"/>
        <w:ind w:left="-5" w:hanging="10"/>
        <w:jc w:val="both"/>
        <w:rPr>
          <w:rFonts w:ascii="Arial" w:hAnsi="Arial" w:cs="Arial"/>
          <w:sz w:val="18"/>
          <w:szCs w:val="18"/>
        </w:rPr>
      </w:pPr>
      <w:r w:rsidRPr="00E10453">
        <w:rPr>
          <w:rFonts w:ascii="Arial" w:eastAsia="Arial" w:hAnsi="Arial" w:cs="Arial"/>
          <w:sz w:val="18"/>
          <w:szCs w:val="18"/>
        </w:rPr>
        <w:t>Os fornecedores que assinarem a Ata de Registro de Preços estarão obrigados a celebrar as contratações.</w:t>
      </w:r>
    </w:p>
    <w:p w:rsidR="00E10453" w:rsidRPr="00E10453" w:rsidRDefault="00E10453" w:rsidP="00E10453">
      <w:pPr>
        <w:spacing w:after="204" w:line="295" w:lineRule="auto"/>
        <w:ind w:left="-5" w:hanging="10"/>
        <w:jc w:val="both"/>
        <w:rPr>
          <w:rFonts w:ascii="Arial" w:hAnsi="Arial" w:cs="Arial"/>
          <w:sz w:val="18"/>
          <w:szCs w:val="18"/>
        </w:rPr>
      </w:pPr>
      <w:r w:rsidRPr="00E10453">
        <w:rPr>
          <w:rFonts w:ascii="Arial" w:eastAsia="Arial" w:hAnsi="Arial" w:cs="Arial"/>
          <w:sz w:val="18"/>
          <w:szCs w:val="18"/>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rsidR="00E10453" w:rsidRPr="00E10453" w:rsidRDefault="00E10453" w:rsidP="00E10453">
      <w:pPr>
        <w:spacing w:after="163" w:line="295" w:lineRule="auto"/>
        <w:ind w:left="-5" w:hanging="10"/>
        <w:jc w:val="both"/>
        <w:rPr>
          <w:rFonts w:ascii="Arial" w:hAnsi="Arial" w:cs="Arial"/>
          <w:sz w:val="18"/>
          <w:szCs w:val="18"/>
        </w:rPr>
      </w:pPr>
      <w:r w:rsidRPr="00E10453">
        <w:rPr>
          <w:rFonts w:ascii="Arial" w:eastAsia="Arial" w:hAnsi="Arial" w:cs="Arial"/>
          <w:sz w:val="18"/>
          <w:szCs w:val="18"/>
        </w:rPr>
        <w:t>As contratações decorrentes da Ata de Registro de Preços serão formalizadas mediante a emissão de nota de empenho.</w:t>
      </w:r>
    </w:p>
    <w:p w:rsidR="00E10453" w:rsidRPr="00E10453" w:rsidRDefault="00E10453" w:rsidP="00E10453">
      <w:pPr>
        <w:spacing w:after="198" w:line="262" w:lineRule="auto"/>
        <w:ind w:left="-5" w:hanging="10"/>
        <w:jc w:val="both"/>
        <w:rPr>
          <w:rFonts w:ascii="Arial" w:hAnsi="Arial" w:cs="Arial"/>
          <w:sz w:val="18"/>
          <w:szCs w:val="18"/>
        </w:rPr>
      </w:pPr>
      <w:r w:rsidRPr="00E10453">
        <w:rPr>
          <w:rFonts w:ascii="Arial" w:hAnsi="Arial" w:cs="Arial"/>
          <w:sz w:val="18"/>
          <w:szCs w:val="18"/>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rsidR="00E10453" w:rsidRPr="00E10453" w:rsidRDefault="00E10453" w:rsidP="00E10453">
      <w:pPr>
        <w:pStyle w:val="Ttulo1"/>
        <w:ind w:left="-5"/>
        <w:jc w:val="left"/>
        <w:rPr>
          <w:rFonts w:ascii="Arial" w:hAnsi="Arial" w:cs="Arial"/>
          <w:sz w:val="18"/>
          <w:szCs w:val="18"/>
        </w:rPr>
      </w:pPr>
      <w:r w:rsidRPr="00E10453">
        <w:rPr>
          <w:rFonts w:ascii="Arial" w:hAnsi="Arial" w:cs="Arial"/>
          <w:sz w:val="18"/>
          <w:szCs w:val="18"/>
        </w:rPr>
        <w:t>7. Estimativa das Quantidades a serem contratadas</w:t>
      </w:r>
    </w:p>
    <w:p w:rsidR="00E10453" w:rsidRPr="00E10453" w:rsidRDefault="00E10453" w:rsidP="00E10453">
      <w:pPr>
        <w:spacing w:after="0" w:line="262" w:lineRule="auto"/>
        <w:ind w:left="-5" w:hanging="10"/>
        <w:jc w:val="both"/>
        <w:rPr>
          <w:rFonts w:ascii="Arial" w:hAnsi="Arial" w:cs="Arial"/>
          <w:sz w:val="18"/>
          <w:szCs w:val="18"/>
        </w:rPr>
      </w:pPr>
      <w:r w:rsidRPr="00E10453">
        <w:rPr>
          <w:rFonts w:ascii="Arial" w:hAnsi="Arial" w:cs="Arial"/>
          <w:sz w:val="18"/>
          <w:szCs w:val="18"/>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25% em razão da instabilidade do consumo. O quantitativo consta expressamente no documento de formalização da demanda e demais documentos anexos que lhe dão suporte.</w:t>
      </w:r>
    </w:p>
    <w:p w:rsidR="00E10453" w:rsidRPr="00E10453" w:rsidRDefault="00E10453" w:rsidP="00E10453">
      <w:pPr>
        <w:spacing w:after="0" w:line="262" w:lineRule="auto"/>
        <w:ind w:left="-5" w:hanging="10"/>
        <w:jc w:val="both"/>
        <w:rPr>
          <w:rFonts w:ascii="Arial" w:hAnsi="Arial" w:cs="Arial"/>
          <w:sz w:val="18"/>
          <w:szCs w:val="18"/>
        </w:rPr>
      </w:pPr>
      <w:r w:rsidRPr="00E10453">
        <w:rPr>
          <w:rFonts w:ascii="Arial" w:hAnsi="Arial" w:cs="Arial"/>
          <w:sz w:val="18"/>
          <w:szCs w:val="18"/>
        </w:rPr>
        <w:t xml:space="preserve"> </w:t>
      </w:r>
    </w:p>
    <w:p w:rsidR="00E10453" w:rsidRPr="00E10453" w:rsidRDefault="00E10453" w:rsidP="00E10453">
      <w:pPr>
        <w:pStyle w:val="Ttulo1"/>
        <w:spacing w:after="144"/>
        <w:ind w:left="-5"/>
        <w:jc w:val="left"/>
        <w:rPr>
          <w:rFonts w:ascii="Arial" w:hAnsi="Arial" w:cs="Arial"/>
          <w:sz w:val="18"/>
          <w:szCs w:val="18"/>
        </w:rPr>
      </w:pPr>
      <w:r w:rsidRPr="00E10453">
        <w:rPr>
          <w:rFonts w:ascii="Arial" w:hAnsi="Arial" w:cs="Arial"/>
          <w:sz w:val="18"/>
          <w:szCs w:val="18"/>
        </w:rPr>
        <w:t>8. Estimativa do Valor da Contratação</w:t>
      </w:r>
    </w:p>
    <w:p w:rsidR="00E10453" w:rsidRPr="00E10453" w:rsidRDefault="00E10453" w:rsidP="00E10453">
      <w:pPr>
        <w:spacing w:after="204" w:line="295" w:lineRule="auto"/>
        <w:ind w:left="-5" w:hanging="10"/>
        <w:jc w:val="both"/>
        <w:rPr>
          <w:rFonts w:ascii="Arial" w:hAnsi="Arial" w:cs="Arial"/>
          <w:sz w:val="18"/>
          <w:szCs w:val="18"/>
        </w:rPr>
      </w:pPr>
      <w:r w:rsidRPr="00E10453">
        <w:rPr>
          <w:rFonts w:ascii="Arial" w:eastAsia="Arial" w:hAnsi="Arial" w:cs="Arial"/>
          <w:sz w:val="18"/>
          <w:szCs w:val="18"/>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rsidR="00E10453" w:rsidRPr="00E10453" w:rsidRDefault="00E10453" w:rsidP="00E10453">
      <w:pPr>
        <w:spacing w:after="204" w:line="295" w:lineRule="auto"/>
        <w:ind w:left="-5" w:hanging="10"/>
        <w:jc w:val="both"/>
        <w:rPr>
          <w:rFonts w:ascii="Arial" w:hAnsi="Arial" w:cs="Arial"/>
          <w:sz w:val="18"/>
          <w:szCs w:val="18"/>
        </w:rPr>
      </w:pPr>
      <w:r w:rsidRPr="00E10453">
        <w:rPr>
          <w:rFonts w:ascii="Arial" w:eastAsia="Arial" w:hAnsi="Arial" w:cs="Arial"/>
          <w:sz w:val="18"/>
          <w:szCs w:val="18"/>
        </w:rPr>
        <w:t>As vantagens do orçamento sigiloso são inúmeras, dentre elas pontuamos as seguintes:</w:t>
      </w:r>
    </w:p>
    <w:p w:rsidR="00E10453" w:rsidRPr="00E10453" w:rsidRDefault="00E10453" w:rsidP="0094397A">
      <w:pPr>
        <w:numPr>
          <w:ilvl w:val="0"/>
          <w:numId w:val="16"/>
        </w:numPr>
        <w:spacing w:after="204" w:line="295" w:lineRule="auto"/>
        <w:ind w:hanging="270"/>
        <w:jc w:val="both"/>
        <w:rPr>
          <w:rFonts w:ascii="Arial" w:hAnsi="Arial" w:cs="Arial"/>
          <w:sz w:val="18"/>
          <w:szCs w:val="18"/>
        </w:rPr>
      </w:pPr>
      <w:r w:rsidRPr="00E10453">
        <w:rPr>
          <w:rFonts w:ascii="Arial" w:eastAsia="Arial" w:hAnsi="Arial" w:cs="Arial"/>
          <w:sz w:val="18"/>
          <w:szCs w:val="18"/>
        </w:rPr>
        <w:t>Busca diminuir a assimetria de informações entre a administração e o licitante e, dentre podemos citar:</w:t>
      </w:r>
    </w:p>
    <w:p w:rsidR="00E10453" w:rsidRPr="00E10453" w:rsidRDefault="00E10453" w:rsidP="0094397A">
      <w:pPr>
        <w:numPr>
          <w:ilvl w:val="0"/>
          <w:numId w:val="16"/>
        </w:numPr>
        <w:spacing w:after="204" w:line="295" w:lineRule="auto"/>
        <w:ind w:hanging="270"/>
        <w:jc w:val="both"/>
        <w:rPr>
          <w:rFonts w:ascii="Arial" w:hAnsi="Arial" w:cs="Arial"/>
          <w:sz w:val="18"/>
          <w:szCs w:val="18"/>
        </w:rPr>
      </w:pPr>
      <w:r w:rsidRPr="00E10453">
        <w:rPr>
          <w:rFonts w:ascii="Arial" w:eastAsia="Arial" w:hAnsi="Arial" w:cs="Arial"/>
          <w:sz w:val="18"/>
          <w:szCs w:val="18"/>
        </w:rPr>
        <w:t>Estimula os licitantes a apresentarem propostas reais de preços, de acordo com os seus custos efetivos;</w:t>
      </w:r>
    </w:p>
    <w:p w:rsidR="00E10453" w:rsidRPr="00E10453" w:rsidRDefault="00E10453" w:rsidP="0094397A">
      <w:pPr>
        <w:numPr>
          <w:ilvl w:val="0"/>
          <w:numId w:val="16"/>
        </w:numPr>
        <w:spacing w:after="204" w:line="295" w:lineRule="auto"/>
        <w:ind w:hanging="270"/>
        <w:jc w:val="both"/>
        <w:rPr>
          <w:rFonts w:ascii="Arial" w:hAnsi="Arial" w:cs="Arial"/>
          <w:sz w:val="18"/>
          <w:szCs w:val="18"/>
        </w:rPr>
      </w:pPr>
      <w:r w:rsidRPr="00E10453">
        <w:rPr>
          <w:rFonts w:ascii="Arial" w:eastAsia="Arial" w:hAnsi="Arial" w:cs="Arial"/>
          <w:sz w:val="18"/>
          <w:szCs w:val="18"/>
        </w:rPr>
        <w:t>Dificulta a participação de empresas sem expertise, com menor capacidade de planejamento ou responsabilidade técnica na confecção das propostas; busca fazer com que os licitantes apresentem suas melhores propostas;</w:t>
      </w:r>
    </w:p>
    <w:p w:rsidR="00E10453" w:rsidRPr="00E10453" w:rsidRDefault="00E10453" w:rsidP="0094397A">
      <w:pPr>
        <w:numPr>
          <w:ilvl w:val="0"/>
          <w:numId w:val="16"/>
        </w:numPr>
        <w:spacing w:after="163" w:line="295" w:lineRule="auto"/>
        <w:ind w:hanging="270"/>
        <w:jc w:val="both"/>
        <w:rPr>
          <w:rFonts w:ascii="Arial" w:hAnsi="Arial" w:cs="Arial"/>
          <w:sz w:val="18"/>
          <w:szCs w:val="18"/>
        </w:rPr>
      </w:pPr>
      <w:r w:rsidRPr="00E10453">
        <w:rPr>
          <w:rFonts w:ascii="Arial" w:eastAsia="Arial" w:hAnsi="Arial" w:cs="Arial"/>
          <w:sz w:val="18"/>
          <w:szCs w:val="18"/>
        </w:rPr>
        <w:t>Fomenta a negociação; (v) busca evitar o conluio nas licitações, ou seja, tem por escopo principal selecionar a proposta mais vantajosa para a administração.</w:t>
      </w:r>
    </w:p>
    <w:p w:rsidR="00E10453" w:rsidRPr="00E10453" w:rsidRDefault="00E10453" w:rsidP="00E10453">
      <w:pPr>
        <w:spacing w:after="0" w:line="262" w:lineRule="auto"/>
        <w:ind w:left="-5" w:hanging="10"/>
        <w:jc w:val="both"/>
        <w:rPr>
          <w:rFonts w:ascii="Arial" w:hAnsi="Arial" w:cs="Arial"/>
          <w:sz w:val="18"/>
          <w:szCs w:val="18"/>
        </w:rPr>
      </w:pPr>
      <w:r w:rsidRPr="00E10453">
        <w:rPr>
          <w:rFonts w:ascii="Arial" w:hAnsi="Arial" w:cs="Arial"/>
          <w:sz w:val="18"/>
          <w:szCs w:val="18"/>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rsidR="00E10453" w:rsidRPr="00E10453" w:rsidRDefault="00E10453" w:rsidP="00E10453">
      <w:pPr>
        <w:spacing w:after="0" w:line="262" w:lineRule="auto"/>
        <w:ind w:left="-5" w:hanging="10"/>
        <w:jc w:val="both"/>
        <w:rPr>
          <w:rFonts w:ascii="Arial" w:hAnsi="Arial" w:cs="Arial"/>
          <w:sz w:val="18"/>
          <w:szCs w:val="18"/>
        </w:rPr>
      </w:pPr>
    </w:p>
    <w:p w:rsidR="00E10453" w:rsidRPr="00E10453" w:rsidRDefault="00E10453" w:rsidP="00E10453">
      <w:pPr>
        <w:pStyle w:val="Ttulo1"/>
        <w:ind w:left="-5"/>
        <w:jc w:val="left"/>
        <w:rPr>
          <w:rFonts w:ascii="Arial" w:hAnsi="Arial" w:cs="Arial"/>
          <w:sz w:val="18"/>
          <w:szCs w:val="18"/>
        </w:rPr>
      </w:pPr>
      <w:r w:rsidRPr="00E10453">
        <w:rPr>
          <w:rFonts w:ascii="Arial" w:hAnsi="Arial" w:cs="Arial"/>
          <w:sz w:val="18"/>
          <w:szCs w:val="18"/>
        </w:rPr>
        <w:t>9. Justificativa para o Parcelamento ou não da Solução</w:t>
      </w:r>
    </w:p>
    <w:p w:rsidR="00E10453" w:rsidRPr="00E10453" w:rsidRDefault="00E10453" w:rsidP="00E10453">
      <w:pPr>
        <w:spacing w:after="0" w:line="262" w:lineRule="auto"/>
        <w:ind w:left="-5" w:hanging="10"/>
        <w:jc w:val="both"/>
        <w:rPr>
          <w:rFonts w:ascii="Arial" w:hAnsi="Arial" w:cs="Arial"/>
          <w:sz w:val="18"/>
          <w:szCs w:val="18"/>
        </w:rPr>
      </w:pPr>
      <w:r w:rsidRPr="00E10453">
        <w:rPr>
          <w:rFonts w:ascii="Arial" w:hAnsi="Arial" w:cs="Arial"/>
          <w:sz w:val="18"/>
          <w:szCs w:val="18"/>
        </w:rPr>
        <w:t>Quanto ao parcelamento da solução, segue ao disposto no artigo 40, inciso V alinea b da Lei 14.133/2021. Considera-se viável a aquisição em Agrupamento, levando em consideração características técnicas semelhantes, diferenças de tamanhos, na forma como foi expresso nesta demanda, faz-se necessário para obter êxito na licitação, uma vez que para os itens agrupados existe maior vantajosidade e consequentemente maior concorrência por parte das empresas interessadas.</w:t>
      </w:r>
    </w:p>
    <w:p w:rsidR="00E10453" w:rsidRPr="00E10453" w:rsidRDefault="00E10453" w:rsidP="00E10453">
      <w:pPr>
        <w:spacing w:after="0" w:line="262" w:lineRule="auto"/>
        <w:ind w:left="-5" w:hanging="10"/>
        <w:jc w:val="both"/>
        <w:rPr>
          <w:rFonts w:ascii="Arial" w:hAnsi="Arial" w:cs="Arial"/>
          <w:sz w:val="18"/>
          <w:szCs w:val="18"/>
        </w:rPr>
      </w:pPr>
    </w:p>
    <w:p w:rsidR="00E10453" w:rsidRPr="00E10453" w:rsidRDefault="00E10453" w:rsidP="00E10453">
      <w:pPr>
        <w:spacing w:after="144"/>
        <w:ind w:left="-5" w:hanging="10"/>
        <w:rPr>
          <w:rFonts w:ascii="Arial" w:hAnsi="Arial" w:cs="Arial"/>
          <w:sz w:val="18"/>
          <w:szCs w:val="18"/>
        </w:rPr>
      </w:pPr>
      <w:r w:rsidRPr="00E10453">
        <w:rPr>
          <w:rFonts w:ascii="Arial" w:hAnsi="Arial" w:cs="Arial"/>
          <w:b/>
          <w:sz w:val="18"/>
          <w:szCs w:val="18"/>
        </w:rPr>
        <w:t>10. Contratações Correlatas e/ou Interdependentes</w:t>
      </w:r>
    </w:p>
    <w:p w:rsidR="00E10453" w:rsidRPr="00E10453" w:rsidRDefault="00E10453" w:rsidP="00E10453">
      <w:pPr>
        <w:spacing w:after="0" w:line="295" w:lineRule="auto"/>
        <w:ind w:left="-5" w:hanging="10"/>
        <w:jc w:val="both"/>
        <w:rPr>
          <w:rFonts w:ascii="Arial" w:eastAsia="Arial" w:hAnsi="Arial" w:cs="Arial"/>
          <w:sz w:val="18"/>
          <w:szCs w:val="18"/>
        </w:rPr>
      </w:pPr>
      <w:r w:rsidRPr="00E10453">
        <w:rPr>
          <w:rFonts w:ascii="Arial" w:eastAsia="Arial" w:hAnsi="Arial" w:cs="Arial"/>
          <w:sz w:val="18"/>
          <w:szCs w:val="18"/>
        </w:rPr>
        <w:t>A presente contratação não guarda interdependência ou tem correlação com outros DFDs.</w:t>
      </w:r>
    </w:p>
    <w:p w:rsidR="00E10453" w:rsidRPr="00E10453" w:rsidRDefault="00E10453" w:rsidP="00E10453">
      <w:pPr>
        <w:spacing w:after="0" w:line="295" w:lineRule="auto"/>
        <w:ind w:left="-5" w:hanging="10"/>
        <w:jc w:val="both"/>
        <w:rPr>
          <w:rFonts w:ascii="Arial" w:hAnsi="Arial" w:cs="Arial"/>
          <w:sz w:val="18"/>
          <w:szCs w:val="18"/>
        </w:rPr>
      </w:pPr>
      <w:r w:rsidRPr="00E10453">
        <w:rPr>
          <w:rFonts w:ascii="Arial" w:hAnsi="Arial" w:cs="Arial"/>
          <w:sz w:val="18"/>
          <w:szCs w:val="18"/>
        </w:rPr>
        <w:t xml:space="preserve"> </w:t>
      </w:r>
    </w:p>
    <w:p w:rsidR="00E10453" w:rsidRPr="00E10453" w:rsidRDefault="00E10453" w:rsidP="00E10453">
      <w:pPr>
        <w:pStyle w:val="Ttulo1"/>
        <w:spacing w:after="144"/>
        <w:ind w:left="-5"/>
        <w:jc w:val="left"/>
        <w:rPr>
          <w:rFonts w:ascii="Arial" w:hAnsi="Arial" w:cs="Arial"/>
          <w:sz w:val="18"/>
          <w:szCs w:val="18"/>
        </w:rPr>
      </w:pPr>
      <w:r w:rsidRPr="00E10453">
        <w:rPr>
          <w:rFonts w:ascii="Arial" w:hAnsi="Arial" w:cs="Arial"/>
          <w:sz w:val="18"/>
          <w:szCs w:val="18"/>
        </w:rPr>
        <w:t>11. Alinhamento entre a Contratação e o Planejamento</w:t>
      </w:r>
    </w:p>
    <w:p w:rsidR="00E10453" w:rsidRPr="00E10453" w:rsidRDefault="00E10453" w:rsidP="00E10453">
      <w:pPr>
        <w:spacing w:after="204" w:line="295" w:lineRule="auto"/>
        <w:ind w:left="-5" w:hanging="10"/>
        <w:jc w:val="both"/>
        <w:rPr>
          <w:rFonts w:ascii="Arial" w:hAnsi="Arial" w:cs="Arial"/>
          <w:sz w:val="18"/>
          <w:szCs w:val="18"/>
        </w:rPr>
      </w:pPr>
      <w:r w:rsidRPr="00E10453">
        <w:rPr>
          <w:rFonts w:ascii="Arial" w:eastAsia="Arial" w:hAnsi="Arial" w:cs="Arial"/>
          <w:sz w:val="18"/>
          <w:szCs w:val="18"/>
        </w:rPr>
        <w:t>Os itens previstos nesta contratação estão de acordo com o planejamento da Instituição para o exercício 2024.</w:t>
      </w:r>
    </w:p>
    <w:p w:rsidR="00E10453" w:rsidRPr="00E10453" w:rsidRDefault="00E10453" w:rsidP="00E10453">
      <w:pPr>
        <w:pStyle w:val="Ttulo1"/>
        <w:ind w:left="-5"/>
        <w:jc w:val="left"/>
        <w:rPr>
          <w:rFonts w:ascii="Arial" w:hAnsi="Arial" w:cs="Arial"/>
          <w:sz w:val="18"/>
          <w:szCs w:val="18"/>
        </w:rPr>
      </w:pPr>
      <w:r w:rsidRPr="00E10453">
        <w:rPr>
          <w:rFonts w:ascii="Arial" w:hAnsi="Arial" w:cs="Arial"/>
          <w:sz w:val="18"/>
          <w:szCs w:val="18"/>
        </w:rPr>
        <w:t>12. Resultados Pretendidos</w:t>
      </w:r>
    </w:p>
    <w:p w:rsidR="00E10453" w:rsidRPr="00E10453" w:rsidRDefault="00E10453" w:rsidP="00E10453">
      <w:pPr>
        <w:spacing w:after="0" w:line="295" w:lineRule="auto"/>
        <w:ind w:left="-5" w:hanging="10"/>
        <w:jc w:val="both"/>
        <w:rPr>
          <w:rFonts w:ascii="Arial" w:eastAsia="Arial" w:hAnsi="Arial" w:cs="Arial"/>
          <w:sz w:val="18"/>
          <w:szCs w:val="18"/>
        </w:rPr>
      </w:pPr>
      <w:r w:rsidRPr="00E10453">
        <w:rPr>
          <w:rFonts w:ascii="Arial" w:eastAsia="Arial" w:hAnsi="Arial" w:cs="Arial"/>
          <w:sz w:val="18"/>
          <w:szCs w:val="18"/>
        </w:rPr>
        <w:t>Como benefícios resultantes desta aquisição espera-se melhor atender às demandas do Hospital das Clinicas de São Paulo - HCFMUSP, agilizar e conferir maior segurança ao atendimento do paciente por meio da disponibilidade dos materiais de consumo necessários e adequados. Além disso, visa a manutenção das pactuações e contratualizações acordadas entre a instituição e gestores públicos, de forma a atender plenamente a execução do Atendimento Integral e Descentralizado no SUS no Estado de São Paulo.</w:t>
      </w:r>
    </w:p>
    <w:p w:rsidR="00E10453" w:rsidRPr="00E10453" w:rsidRDefault="00E10453" w:rsidP="00E10453">
      <w:pPr>
        <w:spacing w:after="0" w:line="295" w:lineRule="auto"/>
        <w:ind w:left="-5" w:hanging="10"/>
        <w:jc w:val="both"/>
        <w:rPr>
          <w:rFonts w:ascii="Arial" w:hAnsi="Arial" w:cs="Arial"/>
          <w:sz w:val="18"/>
          <w:szCs w:val="18"/>
        </w:rPr>
      </w:pPr>
    </w:p>
    <w:p w:rsidR="00E10453" w:rsidRPr="00E10453" w:rsidRDefault="00E10453" w:rsidP="00E10453">
      <w:pPr>
        <w:pStyle w:val="Ttulo1"/>
        <w:ind w:left="-5"/>
        <w:jc w:val="left"/>
        <w:rPr>
          <w:rFonts w:ascii="Arial" w:hAnsi="Arial" w:cs="Arial"/>
          <w:sz w:val="18"/>
          <w:szCs w:val="18"/>
        </w:rPr>
      </w:pPr>
      <w:r w:rsidRPr="00E10453">
        <w:rPr>
          <w:rFonts w:ascii="Arial" w:hAnsi="Arial" w:cs="Arial"/>
          <w:sz w:val="18"/>
          <w:szCs w:val="18"/>
        </w:rPr>
        <w:t>13. Providências a serem adotadas</w:t>
      </w:r>
    </w:p>
    <w:p w:rsidR="00E10453" w:rsidRPr="00E10453" w:rsidRDefault="00E10453" w:rsidP="00E10453">
      <w:pPr>
        <w:spacing w:after="0" w:line="262" w:lineRule="auto"/>
        <w:ind w:left="-5" w:hanging="10"/>
        <w:jc w:val="both"/>
        <w:rPr>
          <w:rFonts w:ascii="Arial" w:hAnsi="Arial" w:cs="Arial"/>
          <w:sz w:val="18"/>
          <w:szCs w:val="18"/>
        </w:rPr>
      </w:pPr>
      <w:r w:rsidRPr="00E10453">
        <w:rPr>
          <w:rFonts w:ascii="Arial" w:hAnsi="Arial" w:cs="Arial"/>
          <w:sz w:val="18"/>
          <w:szCs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rsidR="00E10453" w:rsidRPr="00E10453" w:rsidRDefault="00E10453" w:rsidP="00E10453">
      <w:pPr>
        <w:spacing w:after="0" w:line="262" w:lineRule="auto"/>
        <w:ind w:left="-5" w:hanging="10"/>
        <w:rPr>
          <w:rFonts w:ascii="Arial" w:hAnsi="Arial" w:cs="Arial"/>
          <w:sz w:val="18"/>
          <w:szCs w:val="18"/>
        </w:rPr>
      </w:pPr>
      <w:r w:rsidRPr="00E10453">
        <w:rPr>
          <w:rFonts w:ascii="Arial" w:hAnsi="Arial" w:cs="Arial"/>
          <w:sz w:val="18"/>
          <w:szCs w:val="18"/>
        </w:rPr>
        <w:t xml:space="preserve"> </w:t>
      </w:r>
    </w:p>
    <w:p w:rsidR="00E10453" w:rsidRPr="00E10453" w:rsidRDefault="00E10453" w:rsidP="00E10453">
      <w:pPr>
        <w:pStyle w:val="Ttulo1"/>
        <w:spacing w:after="144"/>
        <w:ind w:left="-5"/>
        <w:jc w:val="left"/>
        <w:rPr>
          <w:rFonts w:ascii="Arial" w:hAnsi="Arial" w:cs="Arial"/>
          <w:sz w:val="18"/>
          <w:szCs w:val="18"/>
        </w:rPr>
      </w:pPr>
      <w:r w:rsidRPr="00E10453">
        <w:rPr>
          <w:rFonts w:ascii="Arial" w:hAnsi="Arial" w:cs="Arial"/>
          <w:sz w:val="18"/>
          <w:szCs w:val="18"/>
        </w:rPr>
        <w:t>14. Possíveis Impactos Ambientais</w:t>
      </w:r>
    </w:p>
    <w:p w:rsidR="00E10453" w:rsidRPr="00E10453" w:rsidRDefault="00E10453" w:rsidP="00E10453">
      <w:pPr>
        <w:spacing w:after="258" w:line="295" w:lineRule="auto"/>
        <w:ind w:left="-5" w:hanging="10"/>
        <w:jc w:val="both"/>
        <w:rPr>
          <w:rFonts w:ascii="Arial" w:hAnsi="Arial" w:cs="Arial"/>
          <w:sz w:val="18"/>
          <w:szCs w:val="18"/>
        </w:rPr>
      </w:pPr>
      <w:r w:rsidRPr="00E10453">
        <w:rPr>
          <w:rFonts w:ascii="Arial" w:eastAsia="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E10453" w:rsidRPr="00E10453" w:rsidRDefault="00E10453" w:rsidP="00E10453">
      <w:pPr>
        <w:spacing w:after="0" w:line="369" w:lineRule="auto"/>
        <w:ind w:left="60"/>
        <w:rPr>
          <w:rFonts w:ascii="Arial" w:eastAsia="Arial" w:hAnsi="Arial" w:cs="Arial"/>
          <w:b/>
          <w:sz w:val="18"/>
          <w:szCs w:val="18"/>
        </w:rPr>
      </w:pPr>
      <w:r w:rsidRPr="00E10453">
        <w:rPr>
          <w:rFonts w:ascii="Arial" w:eastAsia="Arial" w:hAnsi="Arial" w:cs="Arial"/>
          <w:b/>
          <w:sz w:val="18"/>
          <w:szCs w:val="18"/>
        </w:rPr>
        <w:t>Só será admitida a oferta de produto previamente notificado/registrado na ANVISA, conforme a Lei nº 6.360, de 1976 e Decreto nº 8.077, de 2013.</w:t>
      </w:r>
    </w:p>
    <w:p w:rsidR="00E10453" w:rsidRPr="00E10453" w:rsidRDefault="00E10453" w:rsidP="00E10453">
      <w:pPr>
        <w:spacing w:after="0" w:line="369" w:lineRule="auto"/>
        <w:ind w:left="60"/>
        <w:rPr>
          <w:rFonts w:ascii="Arial" w:hAnsi="Arial" w:cs="Arial"/>
          <w:sz w:val="18"/>
          <w:szCs w:val="18"/>
        </w:rPr>
      </w:pPr>
    </w:p>
    <w:p w:rsidR="00E10453" w:rsidRPr="00E10453" w:rsidRDefault="00E10453" w:rsidP="00E10453">
      <w:pPr>
        <w:pStyle w:val="Ttulo1"/>
        <w:ind w:left="-5"/>
        <w:jc w:val="left"/>
        <w:rPr>
          <w:rFonts w:ascii="Arial" w:hAnsi="Arial" w:cs="Arial"/>
          <w:sz w:val="18"/>
          <w:szCs w:val="18"/>
        </w:rPr>
      </w:pPr>
      <w:r w:rsidRPr="00E10453">
        <w:rPr>
          <w:rFonts w:ascii="Arial" w:hAnsi="Arial" w:cs="Arial"/>
          <w:sz w:val="18"/>
          <w:szCs w:val="18"/>
        </w:rPr>
        <w:t>15. Equipe de apoio pregão</w:t>
      </w:r>
    </w:p>
    <w:p w:rsidR="00E10453" w:rsidRPr="00E10453" w:rsidRDefault="00E10453" w:rsidP="00E10453">
      <w:pPr>
        <w:spacing w:after="196"/>
        <w:rPr>
          <w:rFonts w:ascii="Arial" w:hAnsi="Arial" w:cs="Arial"/>
          <w:sz w:val="18"/>
          <w:szCs w:val="18"/>
        </w:rPr>
      </w:pPr>
      <w:r w:rsidRPr="00E10453">
        <w:rPr>
          <w:rFonts w:ascii="Arial" w:hAnsi="Arial" w:cs="Arial"/>
          <w:b/>
          <w:sz w:val="18"/>
          <w:szCs w:val="18"/>
          <w:u w:val="single" w:color="000000"/>
        </w:rPr>
        <w:t>Equipe:  GTAM</w:t>
      </w:r>
    </w:p>
    <w:p w:rsidR="00E10453" w:rsidRPr="00E10453" w:rsidRDefault="00E10453" w:rsidP="00E10453">
      <w:pPr>
        <w:spacing w:after="0" w:line="262" w:lineRule="auto"/>
        <w:ind w:left="-5" w:hanging="10"/>
        <w:jc w:val="both"/>
        <w:rPr>
          <w:rFonts w:ascii="Arial" w:hAnsi="Arial" w:cs="Arial"/>
          <w:sz w:val="18"/>
          <w:szCs w:val="18"/>
        </w:rPr>
      </w:pPr>
      <w:r w:rsidRPr="00E10453">
        <w:rPr>
          <w:rFonts w:ascii="Arial" w:hAnsi="Arial" w:cs="Arial"/>
          <w:sz w:val="18"/>
          <w:szCs w:val="18"/>
        </w:rPr>
        <w:t>Cristina do IOT</w:t>
      </w:r>
    </w:p>
    <w:p w:rsidR="00E10453" w:rsidRPr="00E10453" w:rsidRDefault="00E10453" w:rsidP="00E10453">
      <w:pPr>
        <w:spacing w:after="196"/>
        <w:rPr>
          <w:rFonts w:ascii="Arial" w:hAnsi="Arial" w:cs="Arial"/>
          <w:sz w:val="18"/>
          <w:szCs w:val="18"/>
        </w:rPr>
      </w:pPr>
      <w:r w:rsidRPr="00E10453">
        <w:rPr>
          <w:rFonts w:ascii="Arial" w:hAnsi="Arial" w:cs="Arial"/>
          <w:sz w:val="18"/>
          <w:szCs w:val="18"/>
        </w:rPr>
        <w:t xml:space="preserve"> </w:t>
      </w:r>
    </w:p>
    <w:p w:rsidR="00E10453" w:rsidRPr="00E10453" w:rsidRDefault="00E10453" w:rsidP="00E10453">
      <w:pPr>
        <w:pStyle w:val="Ttulo1"/>
        <w:spacing w:after="150"/>
        <w:ind w:left="-5"/>
        <w:jc w:val="left"/>
        <w:rPr>
          <w:rFonts w:ascii="Arial" w:hAnsi="Arial" w:cs="Arial"/>
          <w:sz w:val="18"/>
          <w:szCs w:val="18"/>
        </w:rPr>
      </w:pPr>
      <w:r w:rsidRPr="00E10453">
        <w:rPr>
          <w:rFonts w:ascii="Arial" w:hAnsi="Arial" w:cs="Arial"/>
          <w:sz w:val="18"/>
          <w:szCs w:val="18"/>
        </w:rPr>
        <w:t>16. Responsáveis</w:t>
      </w:r>
    </w:p>
    <w:p w:rsidR="00E10453" w:rsidRPr="00E10453" w:rsidRDefault="00E10453" w:rsidP="00E10453">
      <w:pPr>
        <w:spacing w:after="0" w:line="262" w:lineRule="auto"/>
        <w:ind w:left="-5" w:hanging="10"/>
        <w:jc w:val="both"/>
        <w:rPr>
          <w:rFonts w:ascii="Arial" w:hAnsi="Arial" w:cs="Arial"/>
          <w:sz w:val="18"/>
          <w:szCs w:val="18"/>
        </w:rPr>
      </w:pPr>
      <w:r w:rsidRPr="00E10453">
        <w:rPr>
          <w:rFonts w:ascii="Arial" w:hAnsi="Arial" w:cs="Arial"/>
          <w:sz w:val="18"/>
          <w:szCs w:val="18"/>
        </w:rPr>
        <w:t xml:space="preserve">Todas as assinaturas eletrônicas seguem o horário oficial de Brasília e fundamentam-se no §3º do Art. 4º do </w:t>
      </w:r>
      <w:hyperlink r:id="rId117">
        <w:r w:rsidRPr="00E10453">
          <w:rPr>
            <w:rFonts w:ascii="Arial" w:hAnsi="Arial" w:cs="Arial"/>
            <w:color w:val="0000FF"/>
            <w:sz w:val="18"/>
            <w:szCs w:val="18"/>
            <w:u w:val="single" w:color="0000FF"/>
          </w:rPr>
          <w:t xml:space="preserve">Decreto nº 10.543, </w:t>
        </w:r>
      </w:hyperlink>
      <w:hyperlink r:id="rId118">
        <w:r w:rsidRPr="00E10453">
          <w:rPr>
            <w:rFonts w:ascii="Arial" w:hAnsi="Arial" w:cs="Arial"/>
            <w:color w:val="0000FF"/>
            <w:sz w:val="18"/>
            <w:szCs w:val="18"/>
            <w:u w:val="single" w:color="0000FF"/>
          </w:rPr>
          <w:t>de 13 de novembro de 2020</w:t>
        </w:r>
      </w:hyperlink>
      <w:hyperlink r:id="rId119">
        <w:r w:rsidRPr="00E10453">
          <w:rPr>
            <w:rFonts w:ascii="Arial" w:hAnsi="Arial" w:cs="Arial"/>
            <w:sz w:val="18"/>
            <w:szCs w:val="18"/>
          </w:rPr>
          <w:t>.</w:t>
        </w:r>
      </w:hyperlink>
    </w:p>
    <w:p w:rsidR="00E10453" w:rsidRPr="00E10453" w:rsidRDefault="00E10453" w:rsidP="00E10453">
      <w:pPr>
        <w:spacing w:after="54"/>
        <w:ind w:right="2"/>
        <w:jc w:val="center"/>
        <w:rPr>
          <w:rFonts w:ascii="Arial" w:hAnsi="Arial" w:cs="Arial"/>
          <w:sz w:val="18"/>
          <w:szCs w:val="18"/>
        </w:rPr>
      </w:pPr>
      <w:r w:rsidRPr="00E10453">
        <w:rPr>
          <w:rFonts w:ascii="Arial" w:hAnsi="Arial" w:cs="Arial"/>
          <w:sz w:val="18"/>
          <w:szCs w:val="18"/>
        </w:rPr>
        <w:t xml:space="preserve"> </w:t>
      </w:r>
    </w:p>
    <w:p w:rsidR="00E10453" w:rsidRPr="00E10453" w:rsidRDefault="00E10453" w:rsidP="00E10453">
      <w:pPr>
        <w:pStyle w:val="Ttulo2"/>
        <w:jc w:val="center"/>
        <w:rPr>
          <w:rFonts w:ascii="Arial" w:hAnsi="Arial" w:cs="Arial"/>
          <w:sz w:val="18"/>
          <w:szCs w:val="18"/>
        </w:rPr>
      </w:pPr>
      <w:r w:rsidRPr="00E10453">
        <w:rPr>
          <w:rFonts w:ascii="Arial" w:hAnsi="Arial" w:cs="Arial"/>
          <w:sz w:val="18"/>
          <w:szCs w:val="18"/>
        </w:rPr>
        <w:t>ELTON RAUL SOARES</w:t>
      </w:r>
    </w:p>
    <w:p w:rsidR="00E10453" w:rsidRPr="00E10453" w:rsidRDefault="00E10453" w:rsidP="00E10453">
      <w:pPr>
        <w:spacing w:after="38"/>
        <w:ind w:left="10" w:right="2" w:hanging="10"/>
        <w:jc w:val="center"/>
        <w:rPr>
          <w:rFonts w:ascii="Arial" w:hAnsi="Arial" w:cs="Arial"/>
          <w:sz w:val="18"/>
          <w:szCs w:val="18"/>
        </w:rPr>
      </w:pPr>
      <w:r w:rsidRPr="00E10453">
        <w:rPr>
          <w:rFonts w:ascii="Arial" w:hAnsi="Arial" w:cs="Arial"/>
          <w:sz w:val="18"/>
          <w:szCs w:val="18"/>
        </w:rPr>
        <w:t>Agente de contratação</w:t>
      </w:r>
    </w:p>
    <w:p w:rsidR="00E10453" w:rsidRPr="00E10453" w:rsidRDefault="00E10453" w:rsidP="00E10453">
      <w:pPr>
        <w:spacing w:after="55"/>
        <w:ind w:left="10" w:right="2" w:hanging="10"/>
        <w:jc w:val="center"/>
        <w:rPr>
          <w:rFonts w:ascii="Arial" w:hAnsi="Arial" w:cs="Arial"/>
          <w:sz w:val="18"/>
          <w:szCs w:val="18"/>
        </w:rPr>
      </w:pPr>
    </w:p>
    <w:p w:rsidR="00E10453" w:rsidRPr="00E10453" w:rsidRDefault="00E10453" w:rsidP="00E10453">
      <w:pPr>
        <w:spacing w:after="95"/>
        <w:ind w:right="2"/>
        <w:jc w:val="center"/>
        <w:rPr>
          <w:rFonts w:ascii="Arial" w:hAnsi="Arial" w:cs="Arial"/>
          <w:sz w:val="18"/>
          <w:szCs w:val="18"/>
        </w:rPr>
      </w:pPr>
    </w:p>
    <w:p w:rsidR="00E10453" w:rsidRPr="00E10453" w:rsidRDefault="00E10453" w:rsidP="00E10453">
      <w:pPr>
        <w:pStyle w:val="Ttulo2"/>
        <w:jc w:val="center"/>
        <w:rPr>
          <w:rFonts w:ascii="Arial" w:hAnsi="Arial" w:cs="Arial"/>
          <w:sz w:val="18"/>
          <w:szCs w:val="18"/>
        </w:rPr>
      </w:pPr>
      <w:r w:rsidRPr="00E10453">
        <w:rPr>
          <w:rFonts w:ascii="Arial" w:hAnsi="Arial" w:cs="Arial"/>
          <w:sz w:val="18"/>
          <w:szCs w:val="18"/>
        </w:rPr>
        <w:t>PRISCILA SANTANA DESTRO</w:t>
      </w:r>
    </w:p>
    <w:p w:rsidR="00E10453" w:rsidRPr="00E10453" w:rsidRDefault="00E10453" w:rsidP="00E10453">
      <w:pPr>
        <w:spacing w:after="38"/>
        <w:ind w:left="10" w:right="2" w:hanging="10"/>
        <w:jc w:val="center"/>
        <w:rPr>
          <w:rFonts w:ascii="Arial" w:hAnsi="Arial" w:cs="Arial"/>
          <w:sz w:val="18"/>
          <w:szCs w:val="18"/>
        </w:rPr>
      </w:pPr>
      <w:r w:rsidRPr="00E10453">
        <w:rPr>
          <w:rFonts w:ascii="Arial" w:hAnsi="Arial" w:cs="Arial"/>
          <w:sz w:val="18"/>
          <w:szCs w:val="18"/>
        </w:rPr>
        <w:t>Supervisora</w:t>
      </w:r>
    </w:p>
    <w:p w:rsidR="00E10453" w:rsidRPr="00E10453" w:rsidRDefault="00E10453" w:rsidP="00E10453">
      <w:pPr>
        <w:pStyle w:val="Ttulo1"/>
        <w:ind w:left="-5"/>
        <w:rPr>
          <w:rFonts w:ascii="Arial" w:hAnsi="Arial" w:cs="Arial"/>
          <w:sz w:val="18"/>
          <w:szCs w:val="18"/>
        </w:rPr>
      </w:pPr>
    </w:p>
    <w:p w:rsidR="00E10453" w:rsidRPr="00E10453" w:rsidRDefault="00E10453" w:rsidP="00E10453">
      <w:pPr>
        <w:pStyle w:val="Ttulo1"/>
        <w:ind w:left="-5"/>
        <w:jc w:val="left"/>
        <w:rPr>
          <w:rFonts w:ascii="Arial" w:hAnsi="Arial" w:cs="Arial"/>
          <w:sz w:val="18"/>
          <w:szCs w:val="18"/>
        </w:rPr>
      </w:pPr>
      <w:r w:rsidRPr="00E10453">
        <w:rPr>
          <w:rFonts w:ascii="Arial" w:hAnsi="Arial" w:cs="Arial"/>
          <w:sz w:val="18"/>
          <w:szCs w:val="18"/>
        </w:rPr>
        <w:t>17. Declaração de Viabilidade</w:t>
      </w:r>
    </w:p>
    <w:p w:rsidR="00E10453" w:rsidRPr="00E10453" w:rsidRDefault="00E10453" w:rsidP="00E10453">
      <w:pPr>
        <w:spacing w:after="198" w:line="262" w:lineRule="auto"/>
        <w:ind w:left="-5" w:hanging="10"/>
        <w:jc w:val="both"/>
        <w:rPr>
          <w:rFonts w:ascii="Arial" w:hAnsi="Arial" w:cs="Arial"/>
          <w:sz w:val="18"/>
          <w:szCs w:val="18"/>
        </w:rPr>
      </w:pPr>
      <w:r w:rsidRPr="00E10453">
        <w:rPr>
          <w:rFonts w:ascii="Arial" w:hAnsi="Arial" w:cs="Arial"/>
          <w:sz w:val="18"/>
          <w:szCs w:val="18"/>
        </w:rPr>
        <w:t xml:space="preserve">Esta equipe de planejamento declara </w:t>
      </w:r>
      <w:r w:rsidRPr="00E10453">
        <w:rPr>
          <w:rFonts w:ascii="Arial" w:hAnsi="Arial" w:cs="Arial"/>
          <w:b/>
          <w:sz w:val="18"/>
          <w:szCs w:val="18"/>
        </w:rPr>
        <w:t>viável</w:t>
      </w:r>
      <w:r w:rsidRPr="00E10453">
        <w:rPr>
          <w:rFonts w:ascii="Arial" w:hAnsi="Arial" w:cs="Arial"/>
          <w:sz w:val="18"/>
          <w:szCs w:val="18"/>
        </w:rPr>
        <w:t xml:space="preserve"> esta contratação.</w:t>
      </w:r>
    </w:p>
    <w:p w:rsidR="00E10453" w:rsidRPr="00E10453" w:rsidRDefault="00E10453" w:rsidP="00E10453">
      <w:pPr>
        <w:pStyle w:val="Ttulo2"/>
        <w:spacing w:after="165"/>
        <w:ind w:left="0" w:firstLine="0"/>
        <w:rPr>
          <w:rFonts w:ascii="Arial" w:hAnsi="Arial" w:cs="Arial"/>
          <w:sz w:val="18"/>
          <w:szCs w:val="18"/>
        </w:rPr>
      </w:pPr>
    </w:p>
    <w:p w:rsidR="00E10453" w:rsidRPr="00E10453" w:rsidRDefault="00E10453" w:rsidP="00E10453">
      <w:pPr>
        <w:pStyle w:val="Ttulo2"/>
        <w:spacing w:after="165"/>
        <w:ind w:left="0" w:firstLine="0"/>
        <w:rPr>
          <w:rFonts w:ascii="Arial" w:hAnsi="Arial" w:cs="Arial"/>
          <w:sz w:val="18"/>
          <w:szCs w:val="18"/>
        </w:rPr>
      </w:pPr>
      <w:r w:rsidRPr="00E10453">
        <w:rPr>
          <w:rFonts w:ascii="Arial" w:hAnsi="Arial" w:cs="Arial"/>
          <w:sz w:val="18"/>
          <w:szCs w:val="18"/>
        </w:rPr>
        <w:t>17.1. Justificativa da Viabilidade</w:t>
      </w:r>
    </w:p>
    <w:p w:rsidR="00E10453" w:rsidRPr="00E10453" w:rsidRDefault="00E10453" w:rsidP="00E10453">
      <w:pPr>
        <w:spacing w:after="198" w:line="262" w:lineRule="auto"/>
        <w:ind w:left="-5" w:hanging="10"/>
        <w:jc w:val="both"/>
        <w:rPr>
          <w:rFonts w:ascii="Arial" w:hAnsi="Arial" w:cs="Arial"/>
          <w:sz w:val="18"/>
          <w:szCs w:val="18"/>
        </w:rPr>
      </w:pPr>
      <w:r w:rsidRPr="00E10453">
        <w:rPr>
          <w:rFonts w:ascii="Arial" w:hAnsi="Arial" w:cs="Arial"/>
          <w:sz w:val="18"/>
          <w:szCs w:val="18"/>
        </w:rPr>
        <w:t>Conforme exposto neste documento e nos demais constantes no processo SEI 145.00035953/2024-48,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w:t>
      </w:r>
    </w:p>
    <w:p w:rsidR="008026E9" w:rsidRPr="00E10453" w:rsidRDefault="008026E9" w:rsidP="00E10453">
      <w:pPr>
        <w:rPr>
          <w:rFonts w:ascii="Arial" w:eastAsia="Times New Roman" w:hAnsi="Arial" w:cs="Arial"/>
          <w:b/>
          <w:bCs/>
          <w:color w:val="000000"/>
          <w:sz w:val="18"/>
          <w:szCs w:val="18"/>
          <w:lang w:eastAsia="pt-BR"/>
        </w:rPr>
      </w:pPr>
    </w:p>
    <w:p w:rsidR="008026E9" w:rsidRDefault="008026E9" w:rsidP="00E528A3">
      <w:pPr>
        <w:spacing w:after="0" w:line="240" w:lineRule="auto"/>
        <w:ind w:left="40" w:right="40"/>
        <w:jc w:val="center"/>
        <w:rPr>
          <w:rFonts w:ascii="Arial" w:eastAsia="Times New Roman" w:hAnsi="Arial" w:cs="Arial"/>
          <w:b/>
          <w:bCs/>
          <w:color w:val="000000"/>
          <w:sz w:val="18"/>
          <w:szCs w:val="18"/>
          <w:lang w:eastAsia="pt-BR"/>
        </w:rPr>
      </w:pPr>
    </w:p>
    <w:p w:rsidR="008026E9" w:rsidRDefault="008026E9" w:rsidP="00E528A3">
      <w:pPr>
        <w:spacing w:after="0" w:line="240" w:lineRule="auto"/>
        <w:ind w:left="40" w:right="40"/>
        <w:jc w:val="center"/>
        <w:rPr>
          <w:rFonts w:ascii="Arial" w:eastAsia="Times New Roman" w:hAnsi="Arial" w:cs="Arial"/>
          <w:b/>
          <w:bCs/>
          <w:color w:val="000000"/>
          <w:sz w:val="18"/>
          <w:szCs w:val="18"/>
          <w:lang w:eastAsia="pt-BR"/>
        </w:rPr>
      </w:pPr>
    </w:p>
    <w:p w:rsidR="008026E9" w:rsidRDefault="008026E9" w:rsidP="00E528A3">
      <w:pPr>
        <w:spacing w:after="0" w:line="240" w:lineRule="auto"/>
        <w:ind w:left="40" w:right="40"/>
        <w:jc w:val="center"/>
        <w:rPr>
          <w:rFonts w:ascii="Arial" w:eastAsia="Times New Roman" w:hAnsi="Arial" w:cs="Arial"/>
          <w:b/>
          <w:bCs/>
          <w:color w:val="000000"/>
          <w:sz w:val="18"/>
          <w:szCs w:val="18"/>
          <w:lang w:eastAsia="pt-BR"/>
        </w:rPr>
      </w:pPr>
    </w:p>
    <w:p w:rsidR="003D577F" w:rsidRDefault="003D577F" w:rsidP="00E528A3">
      <w:pPr>
        <w:spacing w:after="0" w:line="240" w:lineRule="auto"/>
        <w:ind w:left="40" w:right="40"/>
        <w:jc w:val="center"/>
        <w:rPr>
          <w:rFonts w:ascii="Arial" w:eastAsia="Times New Roman" w:hAnsi="Arial" w:cs="Arial"/>
          <w:b/>
          <w:bCs/>
          <w:color w:val="000000"/>
          <w:sz w:val="18"/>
          <w:szCs w:val="18"/>
          <w:lang w:eastAsia="pt-BR"/>
        </w:rPr>
      </w:pPr>
      <w:r w:rsidRPr="00E528A3">
        <w:rPr>
          <w:rFonts w:ascii="Arial" w:eastAsia="Times New Roman" w:hAnsi="Arial" w:cs="Arial"/>
          <w:b/>
          <w:bCs/>
          <w:color w:val="000000"/>
          <w:sz w:val="18"/>
          <w:szCs w:val="18"/>
          <w:lang w:eastAsia="pt-BR"/>
        </w:rPr>
        <w:t>APÊNDICE.2</w:t>
      </w:r>
    </w:p>
    <w:p w:rsidR="00C8415F" w:rsidRPr="00E528A3" w:rsidRDefault="00C8415F" w:rsidP="00E528A3">
      <w:pPr>
        <w:spacing w:after="0" w:line="240" w:lineRule="auto"/>
        <w:ind w:left="40" w:right="40"/>
        <w:jc w:val="center"/>
        <w:rPr>
          <w:rFonts w:ascii="Arial" w:eastAsia="Times New Roman" w:hAnsi="Arial" w:cs="Arial"/>
          <w:color w:val="000000"/>
          <w:sz w:val="18"/>
          <w:szCs w:val="18"/>
          <w:lang w:eastAsia="pt-BR"/>
        </w:rPr>
      </w:pPr>
    </w:p>
    <w:p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rsidR="002D64BE" w:rsidRPr="00E528A3" w:rsidRDefault="002D64BE" w:rsidP="0078171A">
      <w:pPr>
        <w:spacing w:after="0" w:line="240" w:lineRule="auto"/>
        <w:ind w:left="142" w:right="40"/>
        <w:jc w:val="center"/>
        <w:rPr>
          <w:rFonts w:ascii="Arial" w:eastAsia="Times New Roman" w:hAnsi="Arial" w:cs="Arial"/>
          <w:color w:val="000000"/>
          <w:sz w:val="18"/>
          <w:szCs w:val="18"/>
          <w:lang w:eastAsia="pt-BR"/>
        </w:rPr>
      </w:pP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1. Objetivo</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Avaliar os quesitos da especificação técnica do item em parceria com usuário conforme os critérios de avaliação no anexo.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2. Análise Técnico-Desempenho Funcional</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2.1. Local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Unidade de Internação, Pronto Socorro, Centro Cirúrgico, UTI, Ambulatórios, e demais Serviços de Apoio dos Institutos do Hospital das Clínicas da Faculdade de Medicina da Universidade de São Paulo - HCFMUSP.</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2.2. Período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O licitante da melhor oferta poderá acompanhar a análise visual da amostra após o seu recebimento. O dia, horário e local específicos serão informados no chat.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A avaliação funcional do desempenho do produto será realizada pelos usuários dentro de um período estabelecido pela equipe técnica baseado na ficha de avaliação correspondente.</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2.3. Equipes: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Equipe de Apoio - GTAM - Grupo Técnico de Assessoria em Materiais (gtam@hc.fm.usp.br) do Hospital das Clinicas da FMUSP. </w:t>
      </w:r>
    </w:p>
    <w:p w:rsidR="0072680B" w:rsidRDefault="00FF34D4" w:rsidP="0078171A">
      <w:pPr>
        <w:pStyle w:val="PargrafodaLista"/>
        <w:tabs>
          <w:tab w:val="left" w:pos="142"/>
        </w:tabs>
        <w:spacing w:line="199" w:lineRule="exact"/>
        <w:ind w:left="142"/>
        <w:rPr>
          <w:rFonts w:ascii="Arial" w:hAnsi="Arial" w:cs="Arial"/>
          <w:sz w:val="18"/>
          <w:szCs w:val="18"/>
          <w:lang w:eastAsia="pt-BR"/>
        </w:rPr>
      </w:pPr>
      <w:r>
        <w:rPr>
          <w:rFonts w:ascii="Arial" w:hAnsi="Arial" w:cs="Arial"/>
          <w:sz w:val="18"/>
          <w:szCs w:val="18"/>
          <w:lang w:eastAsia="pt-BR"/>
        </w:rPr>
        <w:t>E</w:t>
      </w:r>
      <w:r w:rsidR="003D577F" w:rsidRPr="00FF34D4">
        <w:rPr>
          <w:rFonts w:ascii="Arial" w:hAnsi="Arial" w:cs="Arial"/>
          <w:sz w:val="18"/>
          <w:szCs w:val="18"/>
          <w:lang w:eastAsia="pt-BR"/>
        </w:rPr>
        <w:t>quipe Técnica - Equipe Médica e Multiprofissional do Complexo do Hospital das Clínicas da FMUSP (Enfermagem, Fisioterapia, Técnicos, Engenharia Clínica e outros) </w:t>
      </w:r>
    </w:p>
    <w:p w:rsidR="00FF34D4" w:rsidRDefault="00FF34D4" w:rsidP="0078171A">
      <w:pPr>
        <w:pStyle w:val="PargrafodaLista"/>
        <w:tabs>
          <w:tab w:val="left" w:pos="142"/>
        </w:tabs>
        <w:spacing w:line="199" w:lineRule="exact"/>
        <w:ind w:left="142"/>
        <w:rPr>
          <w:rFonts w:ascii="Arial" w:hAnsi="Arial" w:cs="Arial"/>
          <w:sz w:val="18"/>
          <w:szCs w:val="18"/>
        </w:rPr>
      </w:pPr>
    </w:p>
    <w:p w:rsidR="00B456A8" w:rsidRDefault="00EC2381" w:rsidP="00B456A8">
      <w:pPr>
        <w:spacing w:after="0"/>
      </w:pPr>
      <w:r>
        <w:rPr>
          <w:rFonts w:ascii="Arial" w:eastAsia="Times New Roman" w:hAnsi="Arial" w:cs="Arial"/>
          <w:color w:val="000000"/>
          <w:sz w:val="18"/>
          <w:szCs w:val="18"/>
          <w:lang w:eastAsia="pt-BR"/>
        </w:rPr>
        <w:t xml:space="preserve">    </w:t>
      </w:r>
      <w:r w:rsidR="009623C1" w:rsidRPr="00EC2381">
        <w:rPr>
          <w:rFonts w:ascii="Arial" w:eastAsia="Times New Roman" w:hAnsi="Arial" w:cs="Arial"/>
          <w:color w:val="000000"/>
          <w:sz w:val="18"/>
          <w:szCs w:val="18"/>
          <w:lang w:eastAsia="pt-BR"/>
        </w:rPr>
        <w:t xml:space="preserve">2.4   </w:t>
      </w:r>
      <w:r w:rsidR="00FF34D4" w:rsidRPr="00EC2381">
        <w:rPr>
          <w:rFonts w:ascii="Arial" w:eastAsia="Times New Roman" w:hAnsi="Arial" w:cs="Arial"/>
          <w:color w:val="000000"/>
          <w:sz w:val="18"/>
          <w:szCs w:val="18"/>
          <w:lang w:eastAsia="pt-BR"/>
        </w:rPr>
        <w:t>Material - amostras a serem analisadas:</w:t>
      </w:r>
      <w:r w:rsidR="00FF34D4" w:rsidRPr="00EC2381">
        <w:rPr>
          <w:rFonts w:ascii="Arial" w:hAnsi="Arial" w:cs="Arial"/>
          <w:b/>
          <w:sz w:val="18"/>
          <w:szCs w:val="18"/>
        </w:rPr>
        <w:t xml:space="preserve"> </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487"/>
        <w:gridCol w:w="3781"/>
        <w:gridCol w:w="784"/>
        <w:gridCol w:w="740"/>
        <w:gridCol w:w="779"/>
        <w:gridCol w:w="726"/>
        <w:gridCol w:w="905"/>
      </w:tblGrid>
      <w:tr w:rsidR="00B456A8" w:rsidRPr="004C410E" w:rsidTr="0050138C">
        <w:tc>
          <w:tcPr>
            <w:tcW w:w="297" w:type="dxa"/>
            <w:tcBorders>
              <w:top w:val="single" w:sz="4" w:space="0" w:color="auto"/>
              <w:left w:val="single" w:sz="4" w:space="0" w:color="auto"/>
              <w:bottom w:val="single" w:sz="4" w:space="0" w:color="auto"/>
              <w:right w:val="single" w:sz="4" w:space="0" w:color="auto"/>
            </w:tcBorders>
            <w:hideMark/>
          </w:tcPr>
          <w:p w:rsidR="00B456A8" w:rsidRPr="00A403C1" w:rsidRDefault="00B456A8" w:rsidP="00EC63A3">
            <w:pPr>
              <w:spacing w:after="196" w:line="256" w:lineRule="auto"/>
              <w:jc w:val="both"/>
              <w:rPr>
                <w:rFonts w:eastAsia="Times New Roman" w:cstheme="minorHAnsi"/>
                <w:b/>
                <w:sz w:val="14"/>
                <w:szCs w:val="14"/>
              </w:rPr>
            </w:pPr>
            <w:r w:rsidRPr="00A403C1">
              <w:rPr>
                <w:rFonts w:eastAsia="Times New Roman" w:cstheme="minorHAnsi"/>
                <w:b/>
                <w:sz w:val="14"/>
                <w:szCs w:val="14"/>
              </w:rPr>
              <w:t>Grupo</w:t>
            </w:r>
          </w:p>
        </w:tc>
        <w:tc>
          <w:tcPr>
            <w:tcW w:w="0" w:type="auto"/>
            <w:tcBorders>
              <w:top w:val="single" w:sz="4" w:space="0" w:color="auto"/>
              <w:left w:val="single" w:sz="4" w:space="0" w:color="auto"/>
              <w:bottom w:val="single" w:sz="4" w:space="0" w:color="auto"/>
              <w:right w:val="single" w:sz="4" w:space="0" w:color="auto"/>
            </w:tcBorders>
            <w:hideMark/>
          </w:tcPr>
          <w:p w:rsidR="00B456A8" w:rsidRPr="00A403C1" w:rsidRDefault="00B456A8" w:rsidP="00EC63A3">
            <w:pPr>
              <w:spacing w:after="196" w:line="256" w:lineRule="auto"/>
              <w:jc w:val="both"/>
              <w:rPr>
                <w:rFonts w:eastAsia="Times New Roman" w:cstheme="minorHAnsi"/>
                <w:b/>
                <w:sz w:val="14"/>
                <w:szCs w:val="14"/>
              </w:rPr>
            </w:pPr>
            <w:r w:rsidRPr="00A403C1">
              <w:rPr>
                <w:rFonts w:eastAsia="Times New Roman" w:cstheme="minorHAnsi"/>
                <w:b/>
                <w:sz w:val="14"/>
                <w:szCs w:val="14"/>
              </w:rPr>
              <w:t>Item</w:t>
            </w:r>
          </w:p>
        </w:tc>
        <w:tc>
          <w:tcPr>
            <w:tcW w:w="0" w:type="auto"/>
            <w:tcBorders>
              <w:top w:val="single" w:sz="4" w:space="0" w:color="auto"/>
              <w:left w:val="single" w:sz="4" w:space="0" w:color="auto"/>
              <w:bottom w:val="single" w:sz="4" w:space="0" w:color="auto"/>
              <w:right w:val="single" w:sz="4" w:space="0" w:color="auto"/>
            </w:tcBorders>
            <w:hideMark/>
          </w:tcPr>
          <w:p w:rsidR="00B456A8" w:rsidRPr="00A403C1" w:rsidRDefault="00B456A8" w:rsidP="00EC63A3">
            <w:pPr>
              <w:spacing w:after="196" w:line="256" w:lineRule="auto"/>
              <w:jc w:val="center"/>
              <w:rPr>
                <w:rFonts w:eastAsia="Times New Roman" w:cstheme="minorHAnsi"/>
                <w:b/>
                <w:sz w:val="14"/>
                <w:szCs w:val="14"/>
              </w:rPr>
            </w:pPr>
            <w:r w:rsidRPr="00A403C1">
              <w:rPr>
                <w:rFonts w:eastAsia="Times New Roman" w:cstheme="minorHAnsi"/>
                <w:b/>
                <w:sz w:val="14"/>
                <w:szCs w:val="14"/>
              </w:rPr>
              <w:t>Especificação</w:t>
            </w:r>
          </w:p>
        </w:tc>
        <w:tc>
          <w:tcPr>
            <w:tcW w:w="0" w:type="auto"/>
            <w:tcBorders>
              <w:top w:val="single" w:sz="4" w:space="0" w:color="auto"/>
              <w:left w:val="single" w:sz="4" w:space="0" w:color="auto"/>
              <w:bottom w:val="single" w:sz="4" w:space="0" w:color="auto"/>
              <w:right w:val="single" w:sz="4" w:space="0" w:color="auto"/>
            </w:tcBorders>
            <w:hideMark/>
          </w:tcPr>
          <w:p w:rsidR="00B456A8" w:rsidRPr="00A403C1" w:rsidRDefault="00B456A8" w:rsidP="00EC63A3">
            <w:pPr>
              <w:spacing w:after="196" w:line="256" w:lineRule="auto"/>
              <w:jc w:val="both"/>
              <w:rPr>
                <w:rFonts w:eastAsia="Times New Roman" w:cstheme="minorHAnsi"/>
                <w:b/>
                <w:sz w:val="14"/>
                <w:szCs w:val="14"/>
              </w:rPr>
            </w:pPr>
            <w:r w:rsidRPr="00A403C1">
              <w:rPr>
                <w:rFonts w:eastAsia="Times New Roman" w:cstheme="minorHAnsi"/>
                <w:b/>
                <w:sz w:val="14"/>
                <w:szCs w:val="14"/>
              </w:rPr>
              <w:t>Código</w:t>
            </w:r>
          </w:p>
        </w:tc>
        <w:tc>
          <w:tcPr>
            <w:tcW w:w="0" w:type="auto"/>
            <w:tcBorders>
              <w:top w:val="single" w:sz="4" w:space="0" w:color="auto"/>
              <w:left w:val="single" w:sz="4" w:space="0" w:color="auto"/>
              <w:bottom w:val="single" w:sz="4" w:space="0" w:color="auto"/>
              <w:right w:val="single" w:sz="4" w:space="0" w:color="auto"/>
            </w:tcBorders>
            <w:hideMark/>
          </w:tcPr>
          <w:p w:rsidR="00B456A8" w:rsidRPr="00A403C1" w:rsidRDefault="00B456A8" w:rsidP="00EC63A3">
            <w:pPr>
              <w:spacing w:after="196" w:line="256" w:lineRule="auto"/>
              <w:jc w:val="both"/>
              <w:rPr>
                <w:rFonts w:eastAsia="Times New Roman" w:cstheme="minorHAnsi"/>
                <w:b/>
                <w:sz w:val="14"/>
                <w:szCs w:val="14"/>
              </w:rPr>
            </w:pPr>
            <w:r w:rsidRPr="00A403C1">
              <w:rPr>
                <w:rFonts w:eastAsia="Times New Roman" w:cstheme="minorHAnsi"/>
                <w:b/>
                <w:sz w:val="14"/>
                <w:szCs w:val="14"/>
              </w:rPr>
              <w:t>CADMAT</w:t>
            </w:r>
          </w:p>
        </w:tc>
        <w:tc>
          <w:tcPr>
            <w:tcW w:w="0" w:type="auto"/>
            <w:tcBorders>
              <w:top w:val="single" w:sz="4" w:space="0" w:color="auto"/>
              <w:left w:val="single" w:sz="4" w:space="0" w:color="auto"/>
              <w:bottom w:val="single" w:sz="4" w:space="0" w:color="auto"/>
              <w:right w:val="single" w:sz="4" w:space="0" w:color="auto"/>
            </w:tcBorders>
            <w:hideMark/>
          </w:tcPr>
          <w:p w:rsidR="00B456A8" w:rsidRPr="00A403C1" w:rsidRDefault="00B456A8" w:rsidP="00EC63A3">
            <w:pPr>
              <w:spacing w:after="196" w:line="256" w:lineRule="auto"/>
              <w:jc w:val="both"/>
              <w:rPr>
                <w:rFonts w:eastAsia="Times New Roman" w:cstheme="minorHAnsi"/>
                <w:b/>
                <w:sz w:val="14"/>
                <w:szCs w:val="14"/>
              </w:rPr>
            </w:pPr>
            <w:r w:rsidRPr="00A403C1">
              <w:rPr>
                <w:rFonts w:eastAsia="Times New Roman" w:cstheme="minorHAnsi"/>
                <w:b/>
                <w:sz w:val="14"/>
                <w:szCs w:val="14"/>
              </w:rPr>
              <w:t>SIAFISICO</w:t>
            </w:r>
          </w:p>
        </w:tc>
        <w:tc>
          <w:tcPr>
            <w:tcW w:w="0" w:type="auto"/>
            <w:tcBorders>
              <w:top w:val="single" w:sz="4" w:space="0" w:color="auto"/>
              <w:left w:val="single" w:sz="4" w:space="0" w:color="auto"/>
              <w:bottom w:val="single" w:sz="4" w:space="0" w:color="auto"/>
              <w:right w:val="single" w:sz="4" w:space="0" w:color="auto"/>
            </w:tcBorders>
            <w:hideMark/>
          </w:tcPr>
          <w:p w:rsidR="00B456A8" w:rsidRPr="00A403C1" w:rsidRDefault="00B456A8" w:rsidP="00EC63A3">
            <w:pPr>
              <w:spacing w:after="196" w:line="256" w:lineRule="auto"/>
              <w:jc w:val="both"/>
              <w:rPr>
                <w:rFonts w:eastAsia="Times New Roman" w:cstheme="minorHAnsi"/>
                <w:b/>
                <w:sz w:val="14"/>
                <w:szCs w:val="14"/>
              </w:rPr>
            </w:pPr>
            <w:r w:rsidRPr="00A403C1">
              <w:rPr>
                <w:rFonts w:eastAsia="Times New Roman" w:cstheme="minorHAnsi"/>
                <w:b/>
                <w:sz w:val="14"/>
                <w:szCs w:val="14"/>
              </w:rPr>
              <w:t>Und. de medida</w:t>
            </w:r>
          </w:p>
        </w:tc>
        <w:tc>
          <w:tcPr>
            <w:tcW w:w="0" w:type="auto"/>
            <w:tcBorders>
              <w:top w:val="single" w:sz="4" w:space="0" w:color="auto"/>
              <w:left w:val="single" w:sz="4" w:space="0" w:color="auto"/>
              <w:bottom w:val="single" w:sz="4" w:space="0" w:color="auto"/>
              <w:right w:val="single" w:sz="4" w:space="0" w:color="auto"/>
            </w:tcBorders>
            <w:hideMark/>
          </w:tcPr>
          <w:p w:rsidR="00B456A8" w:rsidRPr="00B456A8" w:rsidRDefault="00B456A8" w:rsidP="00EC63A3">
            <w:pPr>
              <w:spacing w:after="196" w:line="256" w:lineRule="auto"/>
              <w:jc w:val="both"/>
              <w:rPr>
                <w:rFonts w:eastAsia="Times New Roman" w:cstheme="minorHAnsi"/>
                <w:b/>
                <w:sz w:val="14"/>
                <w:szCs w:val="14"/>
              </w:rPr>
            </w:pPr>
            <w:r w:rsidRPr="00B456A8">
              <w:rPr>
                <w:rFonts w:eastAsia="Times New Roman" w:cstheme="minorHAnsi"/>
                <w:b/>
                <w:sz w:val="14"/>
                <w:szCs w:val="14"/>
              </w:rPr>
              <w:t>Quantidade</w:t>
            </w:r>
          </w:p>
        </w:tc>
      </w:tr>
      <w:tr w:rsidR="00B456A8" w:rsidRPr="004C410E" w:rsidTr="0050138C">
        <w:tc>
          <w:tcPr>
            <w:tcW w:w="297" w:type="dxa"/>
            <w:tcBorders>
              <w:top w:val="single" w:sz="4" w:space="0" w:color="auto"/>
              <w:left w:val="single" w:sz="4" w:space="0" w:color="auto"/>
              <w:bottom w:val="single" w:sz="4" w:space="0" w:color="auto"/>
              <w:right w:val="single" w:sz="4" w:space="0" w:color="auto"/>
            </w:tcBorders>
            <w:hideMark/>
          </w:tcPr>
          <w:p w:rsidR="00B456A8" w:rsidRPr="00A403C1" w:rsidRDefault="00B456A8" w:rsidP="00EC63A3">
            <w:pPr>
              <w:spacing w:after="196" w:line="256" w:lineRule="auto"/>
              <w:jc w:val="both"/>
              <w:rPr>
                <w:rFonts w:eastAsia="Times New Roman" w:cstheme="minorHAnsi"/>
                <w:sz w:val="14"/>
                <w:szCs w:val="14"/>
              </w:rPr>
            </w:pPr>
            <w:r w:rsidRPr="00A403C1">
              <w:rPr>
                <w:rFonts w:eastAsia="Times New Roman" w:cstheme="minorHAnsi"/>
                <w:sz w:val="14"/>
                <w:szCs w:val="14"/>
              </w:rPr>
              <w:t>1</w:t>
            </w:r>
          </w:p>
        </w:tc>
        <w:tc>
          <w:tcPr>
            <w:tcW w:w="0" w:type="auto"/>
            <w:tcBorders>
              <w:top w:val="single" w:sz="4" w:space="0" w:color="auto"/>
              <w:left w:val="single" w:sz="4" w:space="0" w:color="auto"/>
              <w:bottom w:val="single" w:sz="4" w:space="0" w:color="auto"/>
              <w:right w:val="single" w:sz="4" w:space="0" w:color="auto"/>
            </w:tcBorders>
            <w:hideMark/>
          </w:tcPr>
          <w:p w:rsidR="00B456A8" w:rsidRPr="00A403C1" w:rsidRDefault="00B456A8" w:rsidP="00EC63A3">
            <w:pPr>
              <w:spacing w:after="196" w:line="256" w:lineRule="auto"/>
              <w:jc w:val="both"/>
              <w:rPr>
                <w:rFonts w:eastAsia="Times New Roman" w:cstheme="minorHAnsi"/>
                <w:sz w:val="14"/>
                <w:szCs w:val="14"/>
              </w:rPr>
            </w:pPr>
            <w:r w:rsidRPr="00A403C1">
              <w:rPr>
                <w:rFonts w:eastAsia="Times New Roman" w:cstheme="minorHAnsi"/>
                <w:sz w:val="14"/>
                <w:szCs w:val="14"/>
              </w:rPr>
              <w:t>1</w:t>
            </w:r>
          </w:p>
        </w:tc>
        <w:tc>
          <w:tcPr>
            <w:tcW w:w="0" w:type="auto"/>
            <w:tcBorders>
              <w:top w:val="single" w:sz="4" w:space="0" w:color="auto"/>
              <w:left w:val="single" w:sz="4" w:space="0" w:color="auto"/>
              <w:bottom w:val="single" w:sz="4" w:space="0" w:color="auto"/>
              <w:right w:val="single" w:sz="4" w:space="0" w:color="auto"/>
            </w:tcBorders>
            <w:hideMark/>
          </w:tcPr>
          <w:p w:rsidR="00B456A8" w:rsidRPr="00A403C1" w:rsidRDefault="00B456A8" w:rsidP="00B456A8">
            <w:pPr>
              <w:spacing w:after="196" w:line="256" w:lineRule="auto"/>
              <w:jc w:val="both"/>
              <w:rPr>
                <w:rFonts w:eastAsia="Times New Roman" w:cstheme="minorHAnsi"/>
                <w:sz w:val="14"/>
                <w:szCs w:val="14"/>
              </w:rPr>
            </w:pPr>
            <w:r w:rsidRPr="00A403C1">
              <w:rPr>
                <w:rFonts w:eastAsia="Times New Roman" w:cstheme="minorHAnsi"/>
                <w:sz w:val="14"/>
                <w:szCs w:val="14"/>
              </w:rPr>
              <w:t>GESSO SINTETICO TECIDO DE FIBRA DE VIDRO TRICOTADO, IMPREGNADO COM RESINA DE POLIURETANO OU CONFECCIONADO COM SUBSTRATO DE POLIPROPILENO E POLIESTER QUE SE POLIMERIZA (ENDURECE) MEDINDO APROXIMADAMENTE: 10,0CM DE LARGURA,  3,6 METROS DE COMPRIMENTO</w:t>
            </w:r>
          </w:p>
        </w:tc>
        <w:tc>
          <w:tcPr>
            <w:tcW w:w="0" w:type="auto"/>
            <w:tcBorders>
              <w:top w:val="single" w:sz="4" w:space="0" w:color="auto"/>
              <w:left w:val="single" w:sz="4" w:space="0" w:color="auto"/>
              <w:bottom w:val="single" w:sz="4" w:space="0" w:color="auto"/>
              <w:right w:val="single" w:sz="4" w:space="0" w:color="auto"/>
            </w:tcBorders>
            <w:hideMark/>
          </w:tcPr>
          <w:p w:rsidR="00B456A8" w:rsidRPr="00A403C1" w:rsidRDefault="00B456A8" w:rsidP="00EC63A3">
            <w:pPr>
              <w:spacing w:after="196" w:line="256" w:lineRule="auto"/>
              <w:jc w:val="both"/>
              <w:rPr>
                <w:rFonts w:eastAsia="Times New Roman" w:cstheme="minorHAnsi"/>
                <w:sz w:val="14"/>
                <w:szCs w:val="14"/>
              </w:rPr>
            </w:pPr>
            <w:r w:rsidRPr="00A403C1">
              <w:rPr>
                <w:rFonts w:eastAsia="Times New Roman" w:cstheme="minorHAnsi"/>
                <w:sz w:val="14"/>
                <w:szCs w:val="14"/>
              </w:rPr>
              <w:t>61050008</w:t>
            </w:r>
          </w:p>
        </w:tc>
        <w:tc>
          <w:tcPr>
            <w:tcW w:w="0" w:type="auto"/>
            <w:tcBorders>
              <w:top w:val="single" w:sz="4" w:space="0" w:color="auto"/>
              <w:left w:val="single" w:sz="4" w:space="0" w:color="auto"/>
              <w:bottom w:val="single" w:sz="4" w:space="0" w:color="auto"/>
              <w:right w:val="single" w:sz="4" w:space="0" w:color="auto"/>
            </w:tcBorders>
            <w:hideMark/>
          </w:tcPr>
          <w:p w:rsidR="00B456A8" w:rsidRPr="00A403C1" w:rsidRDefault="00B456A8" w:rsidP="00EC63A3">
            <w:pPr>
              <w:spacing w:after="196" w:line="256" w:lineRule="auto"/>
              <w:jc w:val="both"/>
              <w:rPr>
                <w:rFonts w:eastAsia="Times New Roman" w:cstheme="minorHAnsi"/>
                <w:sz w:val="14"/>
                <w:szCs w:val="14"/>
              </w:rPr>
            </w:pPr>
            <w:r w:rsidRPr="00A403C1">
              <w:rPr>
                <w:rFonts w:eastAsia="Times New Roman" w:cstheme="minorHAnsi"/>
                <w:sz w:val="14"/>
                <w:szCs w:val="14"/>
              </w:rPr>
              <w:t>444610</w:t>
            </w:r>
          </w:p>
        </w:tc>
        <w:tc>
          <w:tcPr>
            <w:tcW w:w="0" w:type="auto"/>
            <w:tcBorders>
              <w:top w:val="single" w:sz="4" w:space="0" w:color="auto"/>
              <w:left w:val="single" w:sz="4" w:space="0" w:color="auto"/>
              <w:bottom w:val="single" w:sz="4" w:space="0" w:color="auto"/>
              <w:right w:val="single" w:sz="4" w:space="0" w:color="auto"/>
            </w:tcBorders>
            <w:hideMark/>
          </w:tcPr>
          <w:p w:rsidR="00B456A8" w:rsidRPr="00A403C1" w:rsidRDefault="00B456A8" w:rsidP="00EC63A3">
            <w:pPr>
              <w:spacing w:after="196" w:line="256" w:lineRule="auto"/>
              <w:jc w:val="both"/>
              <w:rPr>
                <w:rFonts w:eastAsia="Times New Roman" w:cstheme="minorHAnsi"/>
                <w:sz w:val="14"/>
                <w:szCs w:val="14"/>
              </w:rPr>
            </w:pPr>
            <w:r w:rsidRPr="00A403C1">
              <w:rPr>
                <w:rFonts w:eastAsia="Times New Roman" w:cstheme="minorHAnsi"/>
                <w:sz w:val="14"/>
                <w:szCs w:val="14"/>
              </w:rPr>
              <w:t>875295</w:t>
            </w:r>
          </w:p>
        </w:tc>
        <w:tc>
          <w:tcPr>
            <w:tcW w:w="0" w:type="auto"/>
            <w:tcBorders>
              <w:top w:val="single" w:sz="4" w:space="0" w:color="auto"/>
              <w:left w:val="single" w:sz="4" w:space="0" w:color="auto"/>
              <w:bottom w:val="single" w:sz="4" w:space="0" w:color="auto"/>
              <w:right w:val="single" w:sz="4" w:space="0" w:color="auto"/>
            </w:tcBorders>
            <w:hideMark/>
          </w:tcPr>
          <w:p w:rsidR="00B456A8" w:rsidRPr="00A403C1" w:rsidRDefault="00B456A8" w:rsidP="00EC63A3">
            <w:pPr>
              <w:spacing w:after="196" w:line="256" w:lineRule="auto"/>
              <w:jc w:val="both"/>
              <w:rPr>
                <w:rFonts w:eastAsia="Times New Roman" w:cstheme="minorHAnsi"/>
                <w:sz w:val="14"/>
                <w:szCs w:val="14"/>
              </w:rPr>
            </w:pPr>
            <w:r w:rsidRPr="00A403C1">
              <w:rPr>
                <w:rFonts w:eastAsia="Times New Roman" w:cstheme="minorHAnsi"/>
                <w:sz w:val="14"/>
                <w:szCs w:val="14"/>
              </w:rPr>
              <w:t>ROLO</w:t>
            </w:r>
          </w:p>
        </w:tc>
        <w:tc>
          <w:tcPr>
            <w:tcW w:w="0" w:type="auto"/>
            <w:tcBorders>
              <w:top w:val="single" w:sz="4" w:space="0" w:color="auto"/>
              <w:left w:val="single" w:sz="4" w:space="0" w:color="auto"/>
              <w:bottom w:val="single" w:sz="4" w:space="0" w:color="auto"/>
              <w:right w:val="single" w:sz="4" w:space="0" w:color="auto"/>
            </w:tcBorders>
            <w:hideMark/>
          </w:tcPr>
          <w:p w:rsidR="00B456A8" w:rsidRPr="00B456A8" w:rsidRDefault="00B456A8" w:rsidP="00EC63A3">
            <w:pPr>
              <w:spacing w:after="196" w:line="256" w:lineRule="auto"/>
              <w:jc w:val="both"/>
              <w:rPr>
                <w:rFonts w:eastAsia="Times New Roman" w:cstheme="minorHAnsi"/>
                <w:b/>
                <w:sz w:val="14"/>
                <w:szCs w:val="14"/>
              </w:rPr>
            </w:pPr>
            <w:r w:rsidRPr="00B456A8">
              <w:rPr>
                <w:rFonts w:eastAsia="Times New Roman" w:cstheme="minorHAnsi"/>
                <w:b/>
                <w:sz w:val="14"/>
                <w:szCs w:val="14"/>
              </w:rPr>
              <w:t>05 ROLOS</w:t>
            </w:r>
          </w:p>
        </w:tc>
      </w:tr>
      <w:tr w:rsidR="00B456A8" w:rsidRPr="004C410E" w:rsidTr="0050138C">
        <w:tc>
          <w:tcPr>
            <w:tcW w:w="297" w:type="dxa"/>
            <w:tcBorders>
              <w:top w:val="single" w:sz="4" w:space="0" w:color="auto"/>
              <w:left w:val="single" w:sz="4" w:space="0" w:color="auto"/>
              <w:bottom w:val="single" w:sz="4" w:space="0" w:color="auto"/>
              <w:right w:val="single" w:sz="4" w:space="0" w:color="auto"/>
            </w:tcBorders>
            <w:hideMark/>
          </w:tcPr>
          <w:p w:rsidR="00B456A8" w:rsidRPr="00A403C1" w:rsidRDefault="00B456A8" w:rsidP="00EC63A3">
            <w:pPr>
              <w:spacing w:after="196" w:line="256" w:lineRule="auto"/>
              <w:jc w:val="both"/>
              <w:rPr>
                <w:rFonts w:eastAsia="Times New Roman" w:cstheme="minorHAnsi"/>
                <w:sz w:val="14"/>
                <w:szCs w:val="14"/>
              </w:rPr>
            </w:pPr>
            <w:r w:rsidRPr="00A403C1">
              <w:rPr>
                <w:rFonts w:eastAsia="Times New Roman" w:cstheme="minorHAnsi"/>
                <w:sz w:val="14"/>
                <w:szCs w:val="14"/>
              </w:rPr>
              <w:t>1</w:t>
            </w:r>
          </w:p>
        </w:tc>
        <w:tc>
          <w:tcPr>
            <w:tcW w:w="0" w:type="auto"/>
            <w:tcBorders>
              <w:top w:val="single" w:sz="4" w:space="0" w:color="auto"/>
              <w:left w:val="single" w:sz="4" w:space="0" w:color="auto"/>
              <w:bottom w:val="single" w:sz="4" w:space="0" w:color="auto"/>
              <w:right w:val="single" w:sz="4" w:space="0" w:color="auto"/>
            </w:tcBorders>
            <w:hideMark/>
          </w:tcPr>
          <w:p w:rsidR="00B456A8" w:rsidRPr="00A403C1" w:rsidRDefault="00B456A8" w:rsidP="00EC63A3">
            <w:pPr>
              <w:spacing w:after="196" w:line="256" w:lineRule="auto"/>
              <w:jc w:val="both"/>
              <w:rPr>
                <w:rFonts w:eastAsia="Times New Roman" w:cstheme="minorHAnsi"/>
                <w:sz w:val="14"/>
                <w:szCs w:val="14"/>
              </w:rPr>
            </w:pPr>
            <w:r w:rsidRPr="00A403C1">
              <w:rPr>
                <w:rFonts w:eastAsia="Times New Roman" w:cstheme="minorHAnsi"/>
                <w:sz w:val="14"/>
                <w:szCs w:val="14"/>
              </w:rPr>
              <w:t>2</w:t>
            </w:r>
          </w:p>
        </w:tc>
        <w:tc>
          <w:tcPr>
            <w:tcW w:w="0" w:type="auto"/>
            <w:tcBorders>
              <w:top w:val="single" w:sz="4" w:space="0" w:color="auto"/>
              <w:left w:val="single" w:sz="4" w:space="0" w:color="auto"/>
              <w:bottom w:val="single" w:sz="4" w:space="0" w:color="auto"/>
              <w:right w:val="single" w:sz="4" w:space="0" w:color="auto"/>
            </w:tcBorders>
            <w:hideMark/>
          </w:tcPr>
          <w:p w:rsidR="00B456A8" w:rsidRPr="00A403C1" w:rsidRDefault="00B456A8" w:rsidP="00B456A8">
            <w:pPr>
              <w:spacing w:after="196" w:line="256" w:lineRule="auto"/>
              <w:jc w:val="both"/>
              <w:rPr>
                <w:rFonts w:eastAsia="Times New Roman" w:cstheme="minorHAnsi"/>
                <w:sz w:val="14"/>
                <w:szCs w:val="14"/>
              </w:rPr>
            </w:pPr>
            <w:r w:rsidRPr="00A403C1">
              <w:rPr>
                <w:rFonts w:eastAsia="Times New Roman" w:cstheme="minorHAnsi"/>
                <w:sz w:val="14"/>
                <w:szCs w:val="14"/>
              </w:rPr>
              <w:t>GESSO SINTETICO TECIDO DE FIBRA DE VIDRO TRICOTADO, IMPREGNADO COM RESINA DE POLIURETANO OU CONFECCIONADO COM SUBSTRATO DE POLIPROPILENO E POLIESTER QUE SE POLIMERIZA (ENDURECE) MEDINDO APROXIMADAMENTE: 7,5CM DE LARGURA, 3,6 METROS DE COMPRIMENTO</w:t>
            </w:r>
          </w:p>
        </w:tc>
        <w:tc>
          <w:tcPr>
            <w:tcW w:w="0" w:type="auto"/>
            <w:tcBorders>
              <w:top w:val="single" w:sz="4" w:space="0" w:color="auto"/>
              <w:left w:val="single" w:sz="4" w:space="0" w:color="auto"/>
              <w:bottom w:val="single" w:sz="4" w:space="0" w:color="auto"/>
              <w:right w:val="single" w:sz="4" w:space="0" w:color="auto"/>
            </w:tcBorders>
            <w:hideMark/>
          </w:tcPr>
          <w:p w:rsidR="00B456A8" w:rsidRPr="00A403C1" w:rsidRDefault="00B456A8" w:rsidP="00EC63A3">
            <w:pPr>
              <w:spacing w:after="196" w:line="256" w:lineRule="auto"/>
              <w:jc w:val="both"/>
              <w:rPr>
                <w:rFonts w:eastAsia="Times New Roman" w:cstheme="minorHAnsi"/>
                <w:sz w:val="14"/>
                <w:szCs w:val="14"/>
              </w:rPr>
            </w:pPr>
            <w:r w:rsidRPr="00A403C1">
              <w:rPr>
                <w:rFonts w:eastAsia="Times New Roman" w:cstheme="minorHAnsi"/>
                <w:sz w:val="14"/>
                <w:szCs w:val="14"/>
              </w:rPr>
              <w:t>61050012</w:t>
            </w:r>
          </w:p>
        </w:tc>
        <w:tc>
          <w:tcPr>
            <w:tcW w:w="0" w:type="auto"/>
            <w:tcBorders>
              <w:top w:val="single" w:sz="4" w:space="0" w:color="auto"/>
              <w:left w:val="single" w:sz="4" w:space="0" w:color="auto"/>
              <w:bottom w:val="single" w:sz="4" w:space="0" w:color="auto"/>
              <w:right w:val="single" w:sz="4" w:space="0" w:color="auto"/>
            </w:tcBorders>
            <w:hideMark/>
          </w:tcPr>
          <w:p w:rsidR="00B456A8" w:rsidRPr="00A403C1" w:rsidRDefault="00B456A8" w:rsidP="00EC63A3">
            <w:pPr>
              <w:spacing w:after="196" w:line="256" w:lineRule="auto"/>
              <w:jc w:val="both"/>
              <w:rPr>
                <w:rFonts w:eastAsia="Times New Roman" w:cstheme="minorHAnsi"/>
                <w:sz w:val="14"/>
                <w:szCs w:val="14"/>
              </w:rPr>
            </w:pPr>
            <w:r w:rsidRPr="00A403C1">
              <w:rPr>
                <w:rFonts w:eastAsia="Times New Roman" w:cstheme="minorHAnsi"/>
                <w:sz w:val="14"/>
                <w:szCs w:val="14"/>
              </w:rPr>
              <w:t>444607</w:t>
            </w:r>
          </w:p>
        </w:tc>
        <w:tc>
          <w:tcPr>
            <w:tcW w:w="0" w:type="auto"/>
            <w:tcBorders>
              <w:top w:val="single" w:sz="4" w:space="0" w:color="auto"/>
              <w:left w:val="single" w:sz="4" w:space="0" w:color="auto"/>
              <w:bottom w:val="single" w:sz="4" w:space="0" w:color="auto"/>
              <w:right w:val="single" w:sz="4" w:space="0" w:color="auto"/>
            </w:tcBorders>
            <w:hideMark/>
          </w:tcPr>
          <w:p w:rsidR="00B456A8" w:rsidRPr="00A403C1" w:rsidRDefault="00B456A8" w:rsidP="00EC63A3">
            <w:pPr>
              <w:spacing w:after="196" w:line="256" w:lineRule="auto"/>
              <w:jc w:val="both"/>
              <w:rPr>
                <w:rFonts w:eastAsia="Times New Roman" w:cstheme="minorHAnsi"/>
                <w:sz w:val="14"/>
                <w:szCs w:val="14"/>
              </w:rPr>
            </w:pPr>
            <w:r w:rsidRPr="00A403C1">
              <w:rPr>
                <w:rFonts w:eastAsia="Times New Roman" w:cstheme="minorHAnsi"/>
                <w:sz w:val="14"/>
                <w:szCs w:val="14"/>
              </w:rPr>
              <w:t>876976</w:t>
            </w:r>
          </w:p>
        </w:tc>
        <w:tc>
          <w:tcPr>
            <w:tcW w:w="0" w:type="auto"/>
            <w:tcBorders>
              <w:top w:val="single" w:sz="4" w:space="0" w:color="auto"/>
              <w:left w:val="single" w:sz="4" w:space="0" w:color="auto"/>
              <w:bottom w:val="single" w:sz="4" w:space="0" w:color="auto"/>
              <w:right w:val="single" w:sz="4" w:space="0" w:color="auto"/>
            </w:tcBorders>
            <w:hideMark/>
          </w:tcPr>
          <w:p w:rsidR="00B456A8" w:rsidRPr="00A403C1" w:rsidRDefault="00B456A8" w:rsidP="00EC63A3">
            <w:pPr>
              <w:spacing w:after="196" w:line="256" w:lineRule="auto"/>
              <w:jc w:val="both"/>
              <w:rPr>
                <w:rFonts w:eastAsia="Times New Roman" w:cstheme="minorHAnsi"/>
                <w:sz w:val="14"/>
                <w:szCs w:val="14"/>
              </w:rPr>
            </w:pPr>
            <w:r w:rsidRPr="00A403C1">
              <w:rPr>
                <w:rFonts w:eastAsia="Times New Roman" w:cstheme="minorHAnsi"/>
                <w:sz w:val="14"/>
                <w:szCs w:val="14"/>
              </w:rPr>
              <w:t>ROLO</w:t>
            </w:r>
          </w:p>
        </w:tc>
        <w:tc>
          <w:tcPr>
            <w:tcW w:w="0" w:type="auto"/>
            <w:tcBorders>
              <w:top w:val="single" w:sz="4" w:space="0" w:color="auto"/>
              <w:left w:val="single" w:sz="4" w:space="0" w:color="auto"/>
              <w:bottom w:val="single" w:sz="4" w:space="0" w:color="auto"/>
              <w:right w:val="single" w:sz="4" w:space="0" w:color="auto"/>
            </w:tcBorders>
            <w:hideMark/>
          </w:tcPr>
          <w:p w:rsidR="00B456A8" w:rsidRPr="00B456A8" w:rsidRDefault="00B456A8" w:rsidP="00EC63A3">
            <w:pPr>
              <w:spacing w:after="196" w:line="256" w:lineRule="auto"/>
              <w:jc w:val="both"/>
              <w:rPr>
                <w:rFonts w:eastAsia="Times New Roman" w:cstheme="minorHAnsi"/>
                <w:b/>
                <w:sz w:val="14"/>
                <w:szCs w:val="14"/>
              </w:rPr>
            </w:pPr>
            <w:r w:rsidRPr="00B456A8">
              <w:rPr>
                <w:rFonts w:eastAsia="Times New Roman" w:cstheme="minorHAnsi"/>
                <w:b/>
                <w:sz w:val="14"/>
                <w:szCs w:val="14"/>
              </w:rPr>
              <w:t>05 ROLOS</w:t>
            </w:r>
          </w:p>
        </w:tc>
      </w:tr>
      <w:tr w:rsidR="00B456A8" w:rsidRPr="004C410E" w:rsidTr="0050138C">
        <w:tc>
          <w:tcPr>
            <w:tcW w:w="297" w:type="dxa"/>
            <w:tcBorders>
              <w:top w:val="single" w:sz="4" w:space="0" w:color="auto"/>
              <w:left w:val="single" w:sz="4" w:space="0" w:color="auto"/>
              <w:bottom w:val="single" w:sz="4" w:space="0" w:color="auto"/>
              <w:right w:val="single" w:sz="4" w:space="0" w:color="auto"/>
            </w:tcBorders>
            <w:hideMark/>
          </w:tcPr>
          <w:p w:rsidR="00B456A8" w:rsidRPr="00A403C1" w:rsidRDefault="00B456A8" w:rsidP="00EC63A3">
            <w:pPr>
              <w:spacing w:after="196" w:line="256" w:lineRule="auto"/>
              <w:jc w:val="both"/>
              <w:rPr>
                <w:rFonts w:eastAsia="Times New Roman" w:cstheme="minorHAnsi"/>
                <w:sz w:val="14"/>
                <w:szCs w:val="14"/>
              </w:rPr>
            </w:pPr>
            <w:r w:rsidRPr="00A403C1">
              <w:rPr>
                <w:rFonts w:eastAsia="Times New Roman" w:cstheme="minorHAnsi"/>
                <w:sz w:val="14"/>
                <w:szCs w:val="14"/>
              </w:rPr>
              <w:t>1</w:t>
            </w:r>
          </w:p>
        </w:tc>
        <w:tc>
          <w:tcPr>
            <w:tcW w:w="0" w:type="auto"/>
            <w:tcBorders>
              <w:top w:val="single" w:sz="4" w:space="0" w:color="auto"/>
              <w:left w:val="single" w:sz="4" w:space="0" w:color="auto"/>
              <w:bottom w:val="single" w:sz="4" w:space="0" w:color="auto"/>
              <w:right w:val="single" w:sz="4" w:space="0" w:color="auto"/>
            </w:tcBorders>
            <w:hideMark/>
          </w:tcPr>
          <w:p w:rsidR="00B456A8" w:rsidRPr="00A403C1" w:rsidRDefault="00B456A8" w:rsidP="00EC63A3">
            <w:pPr>
              <w:spacing w:after="196" w:line="256" w:lineRule="auto"/>
              <w:jc w:val="both"/>
              <w:rPr>
                <w:rFonts w:eastAsia="Times New Roman" w:cstheme="minorHAnsi"/>
                <w:sz w:val="14"/>
                <w:szCs w:val="14"/>
              </w:rPr>
            </w:pPr>
            <w:r w:rsidRPr="00A403C1">
              <w:rPr>
                <w:rFonts w:eastAsia="Times New Roman" w:cstheme="minorHAnsi"/>
                <w:sz w:val="14"/>
                <w:szCs w:val="14"/>
              </w:rPr>
              <w:t>3</w:t>
            </w:r>
          </w:p>
        </w:tc>
        <w:tc>
          <w:tcPr>
            <w:tcW w:w="0" w:type="auto"/>
            <w:tcBorders>
              <w:top w:val="single" w:sz="4" w:space="0" w:color="auto"/>
              <w:left w:val="single" w:sz="4" w:space="0" w:color="auto"/>
              <w:bottom w:val="single" w:sz="4" w:space="0" w:color="auto"/>
              <w:right w:val="single" w:sz="4" w:space="0" w:color="auto"/>
            </w:tcBorders>
            <w:hideMark/>
          </w:tcPr>
          <w:p w:rsidR="00B456A8" w:rsidRPr="00A403C1" w:rsidRDefault="00B456A8" w:rsidP="00B456A8">
            <w:pPr>
              <w:spacing w:after="196" w:line="256" w:lineRule="auto"/>
              <w:jc w:val="both"/>
              <w:rPr>
                <w:rFonts w:eastAsia="Times New Roman" w:cstheme="minorHAnsi"/>
                <w:sz w:val="14"/>
                <w:szCs w:val="14"/>
              </w:rPr>
            </w:pPr>
            <w:r w:rsidRPr="00A403C1">
              <w:rPr>
                <w:rFonts w:eastAsia="Times New Roman" w:cstheme="minorHAnsi"/>
                <w:sz w:val="14"/>
                <w:szCs w:val="14"/>
              </w:rPr>
              <w:t xml:space="preserve">GESSO SINTETICO COMPOSTO POR TECIDO COM TRAMAS DE FIBRAS DE VIDRO, IMPREGNADO COM RESINA DE POLIURETANO QUE SE POLIMERIZA  APÓS CONTATO COM ÁGUA </w:t>
            </w:r>
            <w:r>
              <w:rPr>
                <w:rFonts w:eastAsia="Times New Roman" w:cstheme="minorHAnsi"/>
                <w:sz w:val="14"/>
                <w:szCs w:val="14"/>
              </w:rPr>
              <w:t>.</w:t>
            </w:r>
            <w:r w:rsidRPr="00A403C1">
              <w:rPr>
                <w:rFonts w:eastAsia="Times New Roman" w:cstheme="minorHAnsi"/>
                <w:sz w:val="14"/>
                <w:szCs w:val="14"/>
              </w:rPr>
              <w:t>MEDINDO APROXIMADAMENTE 5,0 CM DE LARGURA E  3,6 METROS DE COMPRIMENTO.</w:t>
            </w:r>
          </w:p>
        </w:tc>
        <w:tc>
          <w:tcPr>
            <w:tcW w:w="0" w:type="auto"/>
            <w:tcBorders>
              <w:top w:val="single" w:sz="4" w:space="0" w:color="auto"/>
              <w:left w:val="single" w:sz="4" w:space="0" w:color="auto"/>
              <w:bottom w:val="single" w:sz="4" w:space="0" w:color="auto"/>
              <w:right w:val="single" w:sz="4" w:space="0" w:color="auto"/>
            </w:tcBorders>
            <w:hideMark/>
          </w:tcPr>
          <w:p w:rsidR="00B456A8" w:rsidRPr="00A403C1" w:rsidRDefault="00B456A8" w:rsidP="00EC63A3">
            <w:pPr>
              <w:spacing w:after="196" w:line="256" w:lineRule="auto"/>
              <w:jc w:val="both"/>
              <w:rPr>
                <w:rFonts w:eastAsia="Times New Roman" w:cstheme="minorHAnsi"/>
                <w:sz w:val="14"/>
                <w:szCs w:val="14"/>
              </w:rPr>
            </w:pPr>
            <w:r w:rsidRPr="00A403C1">
              <w:rPr>
                <w:rFonts w:eastAsia="Times New Roman" w:cstheme="minorHAnsi"/>
                <w:sz w:val="14"/>
                <w:szCs w:val="14"/>
              </w:rPr>
              <w:t>61050021</w:t>
            </w:r>
          </w:p>
        </w:tc>
        <w:tc>
          <w:tcPr>
            <w:tcW w:w="0" w:type="auto"/>
            <w:tcBorders>
              <w:top w:val="single" w:sz="4" w:space="0" w:color="auto"/>
              <w:left w:val="single" w:sz="4" w:space="0" w:color="auto"/>
              <w:bottom w:val="single" w:sz="4" w:space="0" w:color="auto"/>
              <w:right w:val="single" w:sz="4" w:space="0" w:color="auto"/>
            </w:tcBorders>
            <w:hideMark/>
          </w:tcPr>
          <w:p w:rsidR="00B456A8" w:rsidRPr="00A403C1" w:rsidRDefault="00B456A8" w:rsidP="00EC63A3">
            <w:pPr>
              <w:spacing w:after="196" w:line="256" w:lineRule="auto"/>
              <w:jc w:val="both"/>
              <w:rPr>
                <w:rFonts w:eastAsia="Times New Roman" w:cstheme="minorHAnsi"/>
                <w:sz w:val="14"/>
                <w:szCs w:val="14"/>
              </w:rPr>
            </w:pPr>
            <w:r w:rsidRPr="00A403C1">
              <w:rPr>
                <w:rFonts w:eastAsia="Times New Roman" w:cstheme="minorHAnsi"/>
                <w:sz w:val="14"/>
                <w:szCs w:val="14"/>
              </w:rPr>
              <w:t>444605</w:t>
            </w:r>
          </w:p>
        </w:tc>
        <w:tc>
          <w:tcPr>
            <w:tcW w:w="0" w:type="auto"/>
            <w:tcBorders>
              <w:top w:val="single" w:sz="4" w:space="0" w:color="auto"/>
              <w:left w:val="single" w:sz="4" w:space="0" w:color="auto"/>
              <w:bottom w:val="single" w:sz="4" w:space="0" w:color="auto"/>
              <w:right w:val="single" w:sz="4" w:space="0" w:color="auto"/>
            </w:tcBorders>
            <w:hideMark/>
          </w:tcPr>
          <w:p w:rsidR="00B456A8" w:rsidRPr="00A403C1" w:rsidRDefault="00B456A8" w:rsidP="00EC63A3">
            <w:pPr>
              <w:spacing w:after="196" w:line="256" w:lineRule="auto"/>
              <w:jc w:val="both"/>
              <w:rPr>
                <w:rFonts w:eastAsia="Times New Roman" w:cstheme="minorHAnsi"/>
                <w:sz w:val="14"/>
                <w:szCs w:val="14"/>
              </w:rPr>
            </w:pPr>
            <w:r w:rsidRPr="00A403C1">
              <w:rPr>
                <w:rFonts w:eastAsia="Times New Roman" w:cstheme="minorHAnsi"/>
                <w:sz w:val="14"/>
                <w:szCs w:val="14"/>
              </w:rPr>
              <w:t>3709434</w:t>
            </w:r>
          </w:p>
        </w:tc>
        <w:tc>
          <w:tcPr>
            <w:tcW w:w="0" w:type="auto"/>
            <w:tcBorders>
              <w:top w:val="single" w:sz="4" w:space="0" w:color="auto"/>
              <w:left w:val="single" w:sz="4" w:space="0" w:color="auto"/>
              <w:bottom w:val="single" w:sz="4" w:space="0" w:color="auto"/>
              <w:right w:val="single" w:sz="4" w:space="0" w:color="auto"/>
            </w:tcBorders>
            <w:hideMark/>
          </w:tcPr>
          <w:p w:rsidR="00B456A8" w:rsidRPr="00A403C1" w:rsidRDefault="00B456A8" w:rsidP="00EC63A3">
            <w:pPr>
              <w:spacing w:after="196" w:line="256" w:lineRule="auto"/>
              <w:jc w:val="both"/>
              <w:rPr>
                <w:rFonts w:eastAsia="Times New Roman" w:cstheme="minorHAnsi"/>
                <w:sz w:val="14"/>
                <w:szCs w:val="14"/>
              </w:rPr>
            </w:pPr>
            <w:r w:rsidRPr="00A403C1">
              <w:rPr>
                <w:rFonts w:eastAsia="Times New Roman" w:cstheme="minorHAnsi"/>
                <w:sz w:val="14"/>
                <w:szCs w:val="14"/>
              </w:rPr>
              <w:t>ROLO</w:t>
            </w:r>
          </w:p>
        </w:tc>
        <w:tc>
          <w:tcPr>
            <w:tcW w:w="0" w:type="auto"/>
            <w:tcBorders>
              <w:top w:val="single" w:sz="4" w:space="0" w:color="auto"/>
              <w:left w:val="single" w:sz="4" w:space="0" w:color="auto"/>
              <w:bottom w:val="single" w:sz="4" w:space="0" w:color="auto"/>
              <w:right w:val="single" w:sz="4" w:space="0" w:color="auto"/>
            </w:tcBorders>
          </w:tcPr>
          <w:p w:rsidR="00B456A8" w:rsidRPr="00B456A8" w:rsidRDefault="00B456A8" w:rsidP="00EC63A3">
            <w:pPr>
              <w:spacing w:after="196" w:line="256" w:lineRule="auto"/>
              <w:jc w:val="both"/>
              <w:rPr>
                <w:rFonts w:eastAsia="Times New Roman" w:cstheme="minorHAnsi"/>
                <w:b/>
                <w:sz w:val="14"/>
                <w:szCs w:val="14"/>
              </w:rPr>
            </w:pPr>
            <w:r w:rsidRPr="00B456A8">
              <w:rPr>
                <w:rFonts w:eastAsia="Times New Roman" w:cstheme="minorHAnsi"/>
                <w:b/>
                <w:sz w:val="14"/>
                <w:szCs w:val="14"/>
              </w:rPr>
              <w:t>05 ROLOS</w:t>
            </w:r>
          </w:p>
        </w:tc>
      </w:tr>
    </w:tbl>
    <w:p w:rsidR="004B1296" w:rsidRDefault="004B1296" w:rsidP="00B456A8">
      <w:pPr>
        <w:tabs>
          <w:tab w:val="left" w:pos="618"/>
        </w:tabs>
        <w:spacing w:line="199" w:lineRule="exact"/>
        <w:rPr>
          <w:rFonts w:ascii="Arial" w:eastAsia="Times New Roman" w:hAnsi="Arial" w:cs="Arial"/>
          <w:color w:val="000000"/>
          <w:sz w:val="18"/>
          <w:szCs w:val="18"/>
          <w:lang w:eastAsia="pt-BR"/>
        </w:rPr>
      </w:pPr>
    </w:p>
    <w:p w:rsidR="00B36BCA" w:rsidRPr="00E56FF8" w:rsidRDefault="00CF15A1" w:rsidP="004B1296">
      <w:pPr>
        <w:spacing w:after="0" w:line="240" w:lineRule="auto"/>
        <w:ind w:left="142"/>
        <w:jc w:val="both"/>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2.5 Metodo</w:t>
      </w:r>
      <w:r w:rsidR="00E43017" w:rsidRPr="00E56FF8">
        <w:rPr>
          <w:rFonts w:ascii="Arial" w:eastAsia="Times New Roman" w:hAnsi="Arial" w:cs="Arial"/>
          <w:color w:val="000000"/>
          <w:sz w:val="16"/>
          <w:szCs w:val="16"/>
          <w:lang w:eastAsia="pt-BR"/>
        </w:rPr>
        <w:t xml:space="preserve"> </w:t>
      </w:r>
    </w:p>
    <w:p w:rsidR="003D577F" w:rsidRPr="00E56FF8" w:rsidRDefault="003D577F" w:rsidP="004B1296">
      <w:pPr>
        <w:pStyle w:val="Corpodetexto"/>
        <w:spacing w:before="11"/>
        <w:ind w:left="142"/>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2.5.1- Análise da proposta para dispensa da amostra:• Produto ofertado: verificar-se se o produto corresponde ao solicitado no edital – observam-se as características físicas pré-estabelecidas, podendo considerar a variação aceitável</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Registro na ANVISA: a não conformidade ou inconsistência com os dados do registro ou cadastro ou notificação na ANVISA é motivo para desclassificação da proposta.</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Identificação: nome do produto, marca, modelo, lote, dimensões, referência, fabricante, origem;</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Matéria prima: coberturas, composições: todos os itens que compõem um conjunto devem ser verificados conforme constante no edital;</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Dimensões: calibre, comprimento, gramatura, espessura, volume e demais requisitos solicitados no edital;</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Esterilização: não estéril ou se estéril, método de esterilização e a validade de esterilização;</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Certificado de Aprovação do Ministério do Trabalho (CA), quando aplicável;</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Laudo de gramatura, quando aplicável</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Selo de conformidade do Inmetro, quando aplicável;</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2.5.2- Análise física das amostras</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As amostras são solicitadas em embalagens padrão de comercialização. Portanto, durante o recebimento, examina-se:</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Identificação: identificação do licitante, número do pregão, número do processo, número do item;</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Condições da amostra: acondicionamento, integridade;</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Quantitativo: quantidade solicitada na sessão do pregão;</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Conformidade do produto de acordo com o descritivo constante no edital;</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Rotulagem: atendimento à RDC Nº 751, DE 15 DE SETEMBRO DE 2022;</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6FF8">
        <w:rPr>
          <w:rFonts w:ascii="Arial" w:eastAsia="Times New Roman" w:hAnsi="Arial" w:cs="Arial"/>
          <w:i/>
          <w:iCs/>
          <w:color w:val="000000"/>
          <w:sz w:val="16"/>
          <w:szCs w:val="16"/>
          <w:lang w:eastAsia="pt-BR"/>
        </w:rPr>
        <w:t>International Organization for Standardization</w:t>
      </w:r>
      <w:r w:rsidRPr="00E56FF8">
        <w:rPr>
          <w:rFonts w:ascii="Arial" w:eastAsia="Times New Roman" w:hAnsi="Arial" w:cs="Arial"/>
          <w:color w:val="000000"/>
          <w:sz w:val="16"/>
          <w:szCs w:val="16"/>
          <w:lang w:eastAsia="pt-BR"/>
        </w:rPr>
        <w:t> (ISO), certificação do Instituto Nacional de Metrologia, Qualidade e Tecnologia (Inmetro), entre outros.</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2.5.3- Avaliação funcional e de desempenho</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A análise funcional e de desempenho é feita por profissionais com a devida expertise na sua utilização, baseada nos princípios de </w:t>
      </w:r>
      <w:r w:rsidRPr="00E56FF8">
        <w:rPr>
          <w:rFonts w:ascii="Arial" w:eastAsia="Times New Roman" w:hAnsi="Arial" w:cs="Arial"/>
          <w:i/>
          <w:iCs/>
          <w:color w:val="000000"/>
          <w:sz w:val="16"/>
          <w:szCs w:val="16"/>
          <w:lang w:eastAsia="pt-BR"/>
        </w:rPr>
        <w:t>compliance</w:t>
      </w:r>
      <w:r w:rsidRPr="00E56FF8">
        <w:rPr>
          <w:rFonts w:ascii="Arial" w:eastAsia="Times New Roman" w:hAnsi="Arial" w:cs="Arial"/>
          <w:color w:val="000000"/>
          <w:sz w:val="16"/>
          <w:szCs w:val="16"/>
          <w:lang w:eastAsia="pt-BR"/>
        </w:rPr>
        <w:t> estabelecidos pela instituição (HCFMUSP, 2018b) e em estrita conformidade com os princípios da isonomia, impessoalidade, legalidade e moralidade, regidos pela Lei 14.133de 01/04/2021.</w:t>
      </w:r>
    </w:p>
    <w:p w:rsidR="00797F8D"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6F323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Assim, nesta etapa, o rigor na análise da equipe de apoio é fundamental pois, deverá prevalecer no parecer final qualquer reprovação que tenha motivo relevante, independentemente do número de pareceres com aprovação.</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Portanto cabe à equipe de apoio realizar análise criteriosa, focando nos aspectos técnicos e objetivos para evitar tanto a classificação como a desclassificação injusta.</w:t>
      </w:r>
    </w:p>
    <w:p w:rsidR="00797F8D" w:rsidRPr="00E56FF8" w:rsidRDefault="00797F8D" w:rsidP="004B1296">
      <w:pPr>
        <w:spacing w:after="0" w:line="240" w:lineRule="auto"/>
        <w:ind w:left="142" w:right="40"/>
        <w:jc w:val="center"/>
        <w:rPr>
          <w:rFonts w:ascii="Arial" w:eastAsia="Times New Roman" w:hAnsi="Arial" w:cs="Arial"/>
          <w:b/>
          <w:bCs/>
          <w:color w:val="000000"/>
          <w:sz w:val="16"/>
          <w:szCs w:val="16"/>
          <w:lang w:eastAsia="pt-BR"/>
        </w:rPr>
      </w:pPr>
      <w:bookmarkStart w:id="75" w:name="Pregao7"/>
      <w:bookmarkEnd w:id="75"/>
    </w:p>
    <w:p w:rsidR="00797F8D" w:rsidRDefault="00797F8D" w:rsidP="004B1296">
      <w:pPr>
        <w:spacing w:after="0" w:line="240" w:lineRule="auto"/>
        <w:ind w:left="142" w:right="40"/>
        <w:jc w:val="center"/>
        <w:rPr>
          <w:rFonts w:ascii="Arial" w:eastAsia="Times New Roman" w:hAnsi="Arial" w:cs="Arial"/>
          <w:b/>
          <w:bCs/>
          <w:color w:val="000000"/>
          <w:sz w:val="20"/>
          <w:szCs w:val="20"/>
          <w:lang w:eastAsia="pt-BR"/>
        </w:rPr>
      </w:pPr>
    </w:p>
    <w:p w:rsidR="00797F8D" w:rsidRDefault="00797F8D" w:rsidP="004B1296">
      <w:pPr>
        <w:spacing w:after="0" w:line="240" w:lineRule="auto"/>
        <w:ind w:left="142" w:right="40"/>
        <w:jc w:val="center"/>
        <w:rPr>
          <w:rFonts w:ascii="Arial" w:eastAsia="Times New Roman" w:hAnsi="Arial" w:cs="Arial"/>
          <w:b/>
          <w:bCs/>
          <w:color w:val="000000"/>
          <w:sz w:val="20"/>
          <w:szCs w:val="20"/>
          <w:lang w:eastAsia="pt-BR"/>
        </w:rPr>
      </w:pPr>
    </w:p>
    <w:p w:rsidR="00797F8D" w:rsidRDefault="00797F8D" w:rsidP="004B1296">
      <w:pPr>
        <w:spacing w:after="0" w:line="240" w:lineRule="auto"/>
        <w:ind w:left="142" w:right="40"/>
        <w:jc w:val="center"/>
        <w:rPr>
          <w:rFonts w:ascii="Arial" w:eastAsia="Times New Roman" w:hAnsi="Arial" w:cs="Arial"/>
          <w:b/>
          <w:bCs/>
          <w:color w:val="000000"/>
          <w:sz w:val="20"/>
          <w:szCs w:val="20"/>
          <w:lang w:eastAsia="pt-BR"/>
        </w:rPr>
      </w:pPr>
    </w:p>
    <w:p w:rsidR="0046032A" w:rsidRDefault="0046032A" w:rsidP="004B1296">
      <w:pPr>
        <w:spacing w:after="0" w:line="240" w:lineRule="auto"/>
        <w:ind w:left="142" w:right="40"/>
        <w:jc w:val="center"/>
        <w:rPr>
          <w:rFonts w:ascii="Arial" w:eastAsia="Times New Roman" w:hAnsi="Arial" w:cs="Arial"/>
          <w:b/>
          <w:bCs/>
          <w:color w:val="000000"/>
          <w:sz w:val="20"/>
          <w:szCs w:val="20"/>
          <w:lang w:eastAsia="pt-BR"/>
        </w:rPr>
      </w:pPr>
    </w:p>
    <w:p w:rsidR="00B456A8" w:rsidRDefault="00B456A8" w:rsidP="004B1296">
      <w:pPr>
        <w:spacing w:after="0" w:line="240" w:lineRule="auto"/>
        <w:ind w:left="142" w:right="40"/>
        <w:jc w:val="center"/>
        <w:rPr>
          <w:rFonts w:ascii="Arial" w:eastAsia="Times New Roman" w:hAnsi="Arial" w:cs="Arial"/>
          <w:b/>
          <w:bCs/>
          <w:color w:val="000000"/>
          <w:sz w:val="20"/>
          <w:szCs w:val="20"/>
          <w:lang w:eastAsia="pt-BR"/>
        </w:rPr>
      </w:pPr>
    </w:p>
    <w:p w:rsidR="00B456A8" w:rsidRDefault="00B456A8" w:rsidP="004B1296">
      <w:pPr>
        <w:spacing w:after="0" w:line="240" w:lineRule="auto"/>
        <w:ind w:left="142" w:right="40"/>
        <w:jc w:val="center"/>
        <w:rPr>
          <w:rFonts w:ascii="Arial" w:eastAsia="Times New Roman" w:hAnsi="Arial" w:cs="Arial"/>
          <w:b/>
          <w:bCs/>
          <w:color w:val="000000"/>
          <w:sz w:val="20"/>
          <w:szCs w:val="20"/>
          <w:lang w:eastAsia="pt-BR"/>
        </w:rPr>
      </w:pPr>
    </w:p>
    <w:p w:rsidR="00B456A8" w:rsidRDefault="00B456A8" w:rsidP="004B1296">
      <w:pPr>
        <w:spacing w:after="0" w:line="240" w:lineRule="auto"/>
        <w:ind w:left="142" w:right="40"/>
        <w:jc w:val="center"/>
        <w:rPr>
          <w:rFonts w:ascii="Arial" w:eastAsia="Times New Roman" w:hAnsi="Arial" w:cs="Arial"/>
          <w:b/>
          <w:bCs/>
          <w:color w:val="000000"/>
          <w:sz w:val="20"/>
          <w:szCs w:val="20"/>
          <w:lang w:eastAsia="pt-BR"/>
        </w:rPr>
      </w:pPr>
    </w:p>
    <w:p w:rsidR="00B456A8" w:rsidRDefault="00B456A8" w:rsidP="004B1296">
      <w:pPr>
        <w:spacing w:after="0" w:line="240" w:lineRule="auto"/>
        <w:ind w:left="142" w:right="40"/>
        <w:jc w:val="center"/>
        <w:rPr>
          <w:rFonts w:ascii="Arial" w:eastAsia="Times New Roman" w:hAnsi="Arial" w:cs="Arial"/>
          <w:b/>
          <w:bCs/>
          <w:color w:val="000000"/>
          <w:sz w:val="20"/>
          <w:szCs w:val="20"/>
          <w:lang w:eastAsia="pt-BR"/>
        </w:rPr>
      </w:pPr>
    </w:p>
    <w:p w:rsidR="00B456A8" w:rsidRDefault="00B456A8" w:rsidP="004B1296">
      <w:pPr>
        <w:spacing w:after="0" w:line="240" w:lineRule="auto"/>
        <w:ind w:left="142" w:right="40"/>
        <w:jc w:val="center"/>
        <w:rPr>
          <w:rFonts w:ascii="Arial" w:eastAsia="Times New Roman" w:hAnsi="Arial" w:cs="Arial"/>
          <w:b/>
          <w:bCs/>
          <w:color w:val="000000"/>
          <w:sz w:val="20"/>
          <w:szCs w:val="20"/>
          <w:lang w:eastAsia="pt-BR"/>
        </w:rPr>
      </w:pPr>
    </w:p>
    <w:p w:rsidR="00B456A8" w:rsidRDefault="00B456A8" w:rsidP="004B1296">
      <w:pPr>
        <w:spacing w:after="0" w:line="240" w:lineRule="auto"/>
        <w:ind w:left="142" w:right="40"/>
        <w:jc w:val="center"/>
        <w:rPr>
          <w:rFonts w:ascii="Arial" w:eastAsia="Times New Roman" w:hAnsi="Arial" w:cs="Arial"/>
          <w:b/>
          <w:bCs/>
          <w:color w:val="000000"/>
          <w:sz w:val="20"/>
          <w:szCs w:val="20"/>
          <w:lang w:eastAsia="pt-BR"/>
        </w:rPr>
      </w:pPr>
    </w:p>
    <w:p w:rsidR="00B456A8" w:rsidRDefault="00B456A8" w:rsidP="004B1296">
      <w:pPr>
        <w:spacing w:after="0" w:line="240" w:lineRule="auto"/>
        <w:ind w:left="142" w:right="40"/>
        <w:jc w:val="center"/>
        <w:rPr>
          <w:rFonts w:ascii="Arial" w:eastAsia="Times New Roman" w:hAnsi="Arial" w:cs="Arial"/>
          <w:b/>
          <w:bCs/>
          <w:color w:val="000000"/>
          <w:sz w:val="20"/>
          <w:szCs w:val="20"/>
          <w:lang w:eastAsia="pt-BR"/>
        </w:rPr>
      </w:pPr>
    </w:p>
    <w:p w:rsidR="00B456A8" w:rsidRDefault="00B456A8" w:rsidP="004B1296">
      <w:pPr>
        <w:spacing w:after="0" w:line="240" w:lineRule="auto"/>
        <w:ind w:left="142" w:right="40"/>
        <w:jc w:val="center"/>
        <w:rPr>
          <w:rFonts w:ascii="Arial" w:eastAsia="Times New Roman" w:hAnsi="Arial" w:cs="Arial"/>
          <w:b/>
          <w:bCs/>
          <w:color w:val="000000"/>
          <w:sz w:val="20"/>
          <w:szCs w:val="20"/>
          <w:lang w:eastAsia="pt-BR"/>
        </w:rPr>
      </w:pPr>
    </w:p>
    <w:p w:rsidR="00B456A8" w:rsidRDefault="00B456A8" w:rsidP="004B1296">
      <w:pPr>
        <w:spacing w:after="0" w:line="240" w:lineRule="auto"/>
        <w:ind w:left="142" w:right="40"/>
        <w:jc w:val="center"/>
        <w:rPr>
          <w:rFonts w:ascii="Arial" w:eastAsia="Times New Roman" w:hAnsi="Arial" w:cs="Arial"/>
          <w:b/>
          <w:bCs/>
          <w:color w:val="000000"/>
          <w:sz w:val="20"/>
          <w:szCs w:val="20"/>
          <w:lang w:eastAsia="pt-BR"/>
        </w:rPr>
      </w:pPr>
    </w:p>
    <w:p w:rsidR="00B456A8" w:rsidRDefault="00B456A8" w:rsidP="004B1296">
      <w:pPr>
        <w:spacing w:after="0" w:line="240" w:lineRule="auto"/>
        <w:ind w:left="142" w:right="40"/>
        <w:jc w:val="center"/>
        <w:rPr>
          <w:rFonts w:ascii="Arial" w:eastAsia="Times New Roman" w:hAnsi="Arial" w:cs="Arial"/>
          <w:b/>
          <w:bCs/>
          <w:color w:val="000000"/>
          <w:sz w:val="20"/>
          <w:szCs w:val="20"/>
          <w:lang w:eastAsia="pt-BR"/>
        </w:rPr>
      </w:pPr>
    </w:p>
    <w:p w:rsidR="00B456A8" w:rsidRDefault="00B456A8" w:rsidP="004B1296">
      <w:pPr>
        <w:spacing w:after="0" w:line="240" w:lineRule="auto"/>
        <w:ind w:left="142" w:right="40"/>
        <w:jc w:val="center"/>
        <w:rPr>
          <w:rFonts w:ascii="Arial" w:eastAsia="Times New Roman" w:hAnsi="Arial" w:cs="Arial"/>
          <w:b/>
          <w:bCs/>
          <w:color w:val="000000"/>
          <w:sz w:val="20"/>
          <w:szCs w:val="20"/>
          <w:lang w:eastAsia="pt-BR"/>
        </w:rPr>
      </w:pPr>
    </w:p>
    <w:p w:rsidR="00B456A8" w:rsidRDefault="00B456A8" w:rsidP="004B1296">
      <w:pPr>
        <w:spacing w:after="0" w:line="240" w:lineRule="auto"/>
        <w:ind w:left="142" w:right="40"/>
        <w:jc w:val="center"/>
        <w:rPr>
          <w:rFonts w:ascii="Arial" w:eastAsia="Times New Roman" w:hAnsi="Arial" w:cs="Arial"/>
          <w:b/>
          <w:bCs/>
          <w:color w:val="000000"/>
          <w:sz w:val="20"/>
          <w:szCs w:val="20"/>
          <w:lang w:eastAsia="pt-BR"/>
        </w:rPr>
      </w:pPr>
    </w:p>
    <w:p w:rsidR="00B456A8" w:rsidRDefault="00B456A8" w:rsidP="004B1296">
      <w:pPr>
        <w:spacing w:after="0" w:line="240" w:lineRule="auto"/>
        <w:ind w:left="142" w:right="40"/>
        <w:jc w:val="center"/>
        <w:rPr>
          <w:rFonts w:ascii="Arial" w:eastAsia="Times New Roman" w:hAnsi="Arial" w:cs="Arial"/>
          <w:b/>
          <w:bCs/>
          <w:color w:val="000000"/>
          <w:sz w:val="20"/>
          <w:szCs w:val="20"/>
          <w:lang w:eastAsia="pt-BR"/>
        </w:rPr>
      </w:pPr>
    </w:p>
    <w:p w:rsidR="00B456A8" w:rsidRDefault="00B456A8" w:rsidP="004B1296">
      <w:pPr>
        <w:spacing w:after="0" w:line="240" w:lineRule="auto"/>
        <w:ind w:left="142" w:right="40"/>
        <w:jc w:val="center"/>
        <w:rPr>
          <w:rFonts w:ascii="Arial" w:eastAsia="Times New Roman" w:hAnsi="Arial" w:cs="Arial"/>
          <w:b/>
          <w:bCs/>
          <w:color w:val="000000"/>
          <w:sz w:val="20"/>
          <w:szCs w:val="20"/>
          <w:lang w:eastAsia="pt-BR"/>
        </w:rPr>
      </w:pPr>
    </w:p>
    <w:p w:rsidR="00B456A8" w:rsidRDefault="00B456A8" w:rsidP="004B1296">
      <w:pPr>
        <w:spacing w:after="0" w:line="240" w:lineRule="auto"/>
        <w:ind w:left="142" w:right="40"/>
        <w:jc w:val="center"/>
        <w:rPr>
          <w:rFonts w:ascii="Arial" w:eastAsia="Times New Roman" w:hAnsi="Arial" w:cs="Arial"/>
          <w:b/>
          <w:bCs/>
          <w:color w:val="000000"/>
          <w:sz w:val="20"/>
          <w:szCs w:val="20"/>
          <w:lang w:eastAsia="pt-BR"/>
        </w:rPr>
      </w:pPr>
    </w:p>
    <w:p w:rsidR="00B456A8" w:rsidRDefault="00B456A8" w:rsidP="004B1296">
      <w:pPr>
        <w:spacing w:after="0" w:line="240" w:lineRule="auto"/>
        <w:ind w:left="142" w:right="40"/>
        <w:jc w:val="center"/>
        <w:rPr>
          <w:rFonts w:ascii="Arial" w:eastAsia="Times New Roman" w:hAnsi="Arial" w:cs="Arial"/>
          <w:b/>
          <w:bCs/>
          <w:color w:val="000000"/>
          <w:sz w:val="20"/>
          <w:szCs w:val="20"/>
          <w:lang w:eastAsia="pt-BR"/>
        </w:rPr>
      </w:pPr>
    </w:p>
    <w:p w:rsidR="00B456A8" w:rsidRDefault="00B456A8" w:rsidP="004B1296">
      <w:pPr>
        <w:spacing w:after="0" w:line="240" w:lineRule="auto"/>
        <w:ind w:left="142" w:right="40"/>
        <w:jc w:val="center"/>
        <w:rPr>
          <w:rFonts w:ascii="Arial" w:eastAsia="Times New Roman" w:hAnsi="Arial" w:cs="Arial"/>
          <w:b/>
          <w:bCs/>
          <w:color w:val="000000"/>
          <w:sz w:val="20"/>
          <w:szCs w:val="20"/>
          <w:lang w:eastAsia="pt-BR"/>
        </w:rPr>
      </w:pPr>
    </w:p>
    <w:p w:rsidR="00B456A8" w:rsidRDefault="00B456A8" w:rsidP="004B1296">
      <w:pPr>
        <w:spacing w:after="0" w:line="240" w:lineRule="auto"/>
        <w:ind w:left="142" w:right="40"/>
        <w:jc w:val="center"/>
        <w:rPr>
          <w:rFonts w:ascii="Arial" w:eastAsia="Times New Roman" w:hAnsi="Arial" w:cs="Arial"/>
          <w:b/>
          <w:bCs/>
          <w:color w:val="000000"/>
          <w:sz w:val="20"/>
          <w:szCs w:val="20"/>
          <w:lang w:eastAsia="pt-BR"/>
        </w:rPr>
      </w:pPr>
    </w:p>
    <w:p w:rsidR="00B456A8" w:rsidRDefault="00B456A8" w:rsidP="004B1296">
      <w:pPr>
        <w:spacing w:after="0" w:line="240" w:lineRule="auto"/>
        <w:ind w:left="142" w:right="40"/>
        <w:jc w:val="center"/>
        <w:rPr>
          <w:rFonts w:ascii="Arial" w:eastAsia="Times New Roman" w:hAnsi="Arial" w:cs="Arial"/>
          <w:b/>
          <w:bCs/>
          <w:color w:val="000000"/>
          <w:sz w:val="20"/>
          <w:szCs w:val="20"/>
          <w:lang w:eastAsia="pt-BR"/>
        </w:rPr>
      </w:pPr>
    </w:p>
    <w:p w:rsidR="00B456A8" w:rsidRDefault="00B456A8" w:rsidP="004B1296">
      <w:pPr>
        <w:spacing w:after="0" w:line="240" w:lineRule="auto"/>
        <w:ind w:left="142" w:right="40"/>
        <w:jc w:val="center"/>
        <w:rPr>
          <w:rFonts w:ascii="Arial" w:eastAsia="Times New Roman" w:hAnsi="Arial" w:cs="Arial"/>
          <w:b/>
          <w:bCs/>
          <w:color w:val="000000"/>
          <w:sz w:val="20"/>
          <w:szCs w:val="20"/>
          <w:lang w:eastAsia="pt-BR"/>
        </w:rPr>
      </w:pPr>
    </w:p>
    <w:p w:rsidR="00B456A8" w:rsidRDefault="00B456A8" w:rsidP="004B1296">
      <w:pPr>
        <w:spacing w:after="0" w:line="240" w:lineRule="auto"/>
        <w:ind w:left="142" w:right="40"/>
        <w:jc w:val="center"/>
        <w:rPr>
          <w:rFonts w:ascii="Arial" w:eastAsia="Times New Roman" w:hAnsi="Arial" w:cs="Arial"/>
          <w:b/>
          <w:bCs/>
          <w:color w:val="000000"/>
          <w:sz w:val="20"/>
          <w:szCs w:val="20"/>
          <w:lang w:eastAsia="pt-BR"/>
        </w:rPr>
      </w:pPr>
    </w:p>
    <w:p w:rsidR="00B456A8" w:rsidRDefault="00B456A8" w:rsidP="004B1296">
      <w:pPr>
        <w:spacing w:after="0" w:line="240" w:lineRule="auto"/>
        <w:ind w:left="142" w:right="40"/>
        <w:jc w:val="center"/>
        <w:rPr>
          <w:rFonts w:ascii="Arial" w:eastAsia="Times New Roman" w:hAnsi="Arial" w:cs="Arial"/>
          <w:b/>
          <w:bCs/>
          <w:color w:val="000000"/>
          <w:sz w:val="20"/>
          <w:szCs w:val="20"/>
          <w:lang w:eastAsia="pt-BR"/>
        </w:rPr>
      </w:pPr>
    </w:p>
    <w:p w:rsidR="00B456A8" w:rsidRDefault="00B456A8" w:rsidP="004B1296">
      <w:pPr>
        <w:spacing w:after="0" w:line="240" w:lineRule="auto"/>
        <w:ind w:left="142" w:right="40"/>
        <w:jc w:val="center"/>
        <w:rPr>
          <w:rFonts w:ascii="Arial" w:eastAsia="Times New Roman" w:hAnsi="Arial" w:cs="Arial"/>
          <w:b/>
          <w:bCs/>
          <w:color w:val="000000"/>
          <w:sz w:val="20"/>
          <w:szCs w:val="20"/>
          <w:lang w:eastAsia="pt-BR"/>
        </w:rPr>
      </w:pPr>
    </w:p>
    <w:p w:rsidR="00B456A8" w:rsidRDefault="00B456A8" w:rsidP="004B1296">
      <w:pPr>
        <w:spacing w:after="0" w:line="240" w:lineRule="auto"/>
        <w:ind w:left="142" w:right="40"/>
        <w:jc w:val="center"/>
        <w:rPr>
          <w:rFonts w:ascii="Arial" w:eastAsia="Times New Roman" w:hAnsi="Arial" w:cs="Arial"/>
          <w:b/>
          <w:bCs/>
          <w:color w:val="000000"/>
          <w:sz w:val="20"/>
          <w:szCs w:val="20"/>
          <w:lang w:eastAsia="pt-BR"/>
        </w:rPr>
      </w:pPr>
    </w:p>
    <w:p w:rsidR="00B456A8" w:rsidRDefault="00B456A8" w:rsidP="004B1296">
      <w:pPr>
        <w:spacing w:after="0" w:line="240" w:lineRule="auto"/>
        <w:ind w:left="142" w:right="40"/>
        <w:jc w:val="center"/>
        <w:rPr>
          <w:rFonts w:ascii="Arial" w:eastAsia="Times New Roman" w:hAnsi="Arial" w:cs="Arial"/>
          <w:b/>
          <w:bCs/>
          <w:color w:val="000000"/>
          <w:sz w:val="20"/>
          <w:szCs w:val="20"/>
          <w:lang w:eastAsia="pt-BR"/>
        </w:rPr>
      </w:pPr>
    </w:p>
    <w:p w:rsidR="003D577F" w:rsidRDefault="00E155A1" w:rsidP="00583335">
      <w:pPr>
        <w:spacing w:after="0" w:line="240" w:lineRule="auto"/>
        <w:ind w:left="40" w:right="40"/>
        <w:jc w:val="center"/>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A</w:t>
      </w:r>
      <w:r w:rsidR="003D577F" w:rsidRPr="00E91AE3">
        <w:rPr>
          <w:rFonts w:ascii="Arial" w:eastAsia="Times New Roman" w:hAnsi="Arial" w:cs="Arial"/>
          <w:b/>
          <w:bCs/>
          <w:color w:val="000000"/>
          <w:sz w:val="20"/>
          <w:szCs w:val="20"/>
          <w:lang w:eastAsia="pt-BR"/>
        </w:rPr>
        <w:t>PÊNDICE.2.1</w:t>
      </w:r>
    </w:p>
    <w:p w:rsidR="00F80F20" w:rsidRDefault="00F80F20" w:rsidP="00583335">
      <w:pPr>
        <w:spacing w:after="0" w:line="240" w:lineRule="auto"/>
        <w:ind w:left="40" w:right="40"/>
        <w:jc w:val="center"/>
        <w:rPr>
          <w:rFonts w:ascii="Arial" w:eastAsia="Times New Roman" w:hAnsi="Arial" w:cs="Arial"/>
          <w:b/>
          <w:bCs/>
          <w:color w:val="000000"/>
          <w:sz w:val="20"/>
          <w:szCs w:val="20"/>
          <w:lang w:eastAsia="pt-BR"/>
        </w:rPr>
      </w:pPr>
    </w:p>
    <w:p w:rsidR="001037DF" w:rsidRDefault="001037DF" w:rsidP="00583335">
      <w:pPr>
        <w:spacing w:after="0" w:line="240" w:lineRule="auto"/>
        <w:ind w:left="40" w:right="40"/>
        <w:jc w:val="center"/>
        <w:rPr>
          <w:rFonts w:ascii="Arial" w:eastAsia="Times New Roman" w:hAnsi="Arial" w:cs="Arial"/>
          <w:b/>
          <w:bCs/>
          <w:color w:val="000000"/>
          <w:sz w:val="20"/>
          <w:szCs w:val="20"/>
          <w:lang w:eastAsia="pt-BR"/>
        </w:rPr>
      </w:pPr>
    </w:p>
    <w:p w:rsidR="00C8415F" w:rsidRDefault="00C8415F" w:rsidP="00C8415F">
      <w:pPr>
        <w:tabs>
          <w:tab w:val="left" w:pos="345"/>
          <w:tab w:val="center" w:pos="4252"/>
          <w:tab w:val="right" w:pos="8504"/>
        </w:tabs>
        <w:spacing w:after="0" w:line="240" w:lineRule="auto"/>
        <w:jc w:val="center"/>
        <w:rPr>
          <w:rFonts w:ascii="Arial" w:eastAsia="Times New Roman" w:hAnsi="Arial" w:cs="Arial"/>
          <w:b/>
          <w:bCs/>
          <w:sz w:val="16"/>
          <w:szCs w:val="16"/>
          <w:u w:val="single"/>
        </w:rPr>
      </w:pPr>
      <w:r w:rsidRPr="00E007AB">
        <w:rPr>
          <w:rFonts w:ascii="Arial" w:eastAsia="Times New Roman" w:hAnsi="Arial" w:cs="Arial"/>
          <w:b/>
          <w:bCs/>
          <w:sz w:val="16"/>
          <w:szCs w:val="16"/>
          <w:u w:val="single"/>
        </w:rPr>
        <w:t>REQUISITOS A SEREM  AVALIADOS NAS AMOSTRAS</w:t>
      </w:r>
      <w:r>
        <w:rPr>
          <w:rFonts w:ascii="Arial" w:eastAsia="Times New Roman" w:hAnsi="Arial" w:cs="Arial"/>
          <w:b/>
          <w:bCs/>
          <w:sz w:val="16"/>
          <w:szCs w:val="16"/>
          <w:u w:val="single"/>
        </w:rPr>
        <w:t xml:space="preserve"> </w:t>
      </w:r>
      <w:r w:rsidRPr="00E007AB">
        <w:rPr>
          <w:rFonts w:ascii="Arial" w:eastAsia="Times New Roman" w:hAnsi="Arial" w:cs="Arial"/>
          <w:b/>
          <w:bCs/>
          <w:sz w:val="16"/>
          <w:szCs w:val="16"/>
          <w:u w:val="single"/>
        </w:rPr>
        <w:t>DE PRODUTOS MÉDICO HOSPITALARES</w:t>
      </w:r>
    </w:p>
    <w:p w:rsidR="00E244D5" w:rsidRDefault="00E244D5" w:rsidP="00C8415F">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F80F20" w:rsidRDefault="00F80F20" w:rsidP="00C8415F">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E244D5" w:rsidRPr="00340DC2" w:rsidRDefault="00E244D5" w:rsidP="00E244D5">
      <w:pPr>
        <w:tabs>
          <w:tab w:val="left" w:pos="345"/>
          <w:tab w:val="center" w:pos="4252"/>
          <w:tab w:val="right" w:pos="8504"/>
        </w:tabs>
        <w:spacing w:after="0" w:line="240" w:lineRule="auto"/>
        <w:ind w:left="-567" w:firstLine="567"/>
        <w:rPr>
          <w:rFonts w:ascii="Times New Roman" w:eastAsia="Times New Roman" w:hAnsi="Times New Roman" w:cs="Times New Roman"/>
          <w:bCs/>
        </w:rPr>
      </w:pPr>
      <w:r w:rsidRPr="00340DC2">
        <w:rPr>
          <w:rFonts w:ascii="Times New Roman" w:eastAsia="Times New Roman" w:hAnsi="Times New Roman" w:cs="Times New Roman"/>
          <w:bCs/>
        </w:rPr>
        <w:t>Processo:                                          Pregão:                                      Agrupamento: 01</w:t>
      </w:r>
    </w:p>
    <w:p w:rsidR="00E244D5" w:rsidRPr="00340DC2" w:rsidRDefault="00E244D5" w:rsidP="00E244D5">
      <w:pPr>
        <w:tabs>
          <w:tab w:val="left" w:pos="345"/>
          <w:tab w:val="center" w:pos="4252"/>
          <w:tab w:val="right" w:pos="8504"/>
        </w:tabs>
        <w:spacing w:after="0" w:line="240" w:lineRule="auto"/>
        <w:ind w:left="-567" w:firstLine="567"/>
        <w:rPr>
          <w:rFonts w:ascii="Times New Roman" w:eastAsia="Times New Roman" w:hAnsi="Times New Roman" w:cs="Times New Roman"/>
          <w:bCs/>
          <w:sz w:val="16"/>
          <w:szCs w:val="16"/>
        </w:rPr>
      </w:pPr>
    </w:p>
    <w:p w:rsidR="00E244D5" w:rsidRDefault="00E244D5" w:rsidP="00E244D5">
      <w:pPr>
        <w:tabs>
          <w:tab w:val="left" w:pos="345"/>
          <w:tab w:val="center" w:pos="4252"/>
          <w:tab w:val="right" w:pos="8504"/>
        </w:tabs>
        <w:spacing w:after="0" w:line="240" w:lineRule="auto"/>
        <w:rPr>
          <w:rFonts w:ascii="Times New Roman" w:eastAsia="Times New Roman" w:hAnsi="Times New Roman" w:cs="Times New Roman"/>
          <w:bCs/>
          <w:sz w:val="20"/>
          <w:szCs w:val="20"/>
          <w:lang w:val="en-US"/>
        </w:rPr>
      </w:pPr>
      <w:r w:rsidRPr="00340DC2">
        <w:rPr>
          <w:rFonts w:ascii="Times New Roman" w:eastAsia="Times New Roman" w:hAnsi="Times New Roman" w:cs="Times New Roman"/>
          <w:bCs/>
          <w:sz w:val="20"/>
          <w:szCs w:val="20"/>
        </w:rPr>
        <w:t>Código /Descritivo:</w:t>
      </w:r>
    </w:p>
    <w:p w:rsidR="00E244D5" w:rsidRPr="00340DC2" w:rsidRDefault="00E244D5" w:rsidP="00E244D5">
      <w:pPr>
        <w:tabs>
          <w:tab w:val="left" w:pos="345"/>
          <w:tab w:val="center" w:pos="4252"/>
          <w:tab w:val="right" w:pos="8504"/>
        </w:tabs>
        <w:spacing w:after="0" w:line="240" w:lineRule="auto"/>
        <w:rPr>
          <w:rFonts w:ascii="Times New Roman" w:eastAsia="Times New Roman" w:hAnsi="Times New Roman" w:cs="Times New Roman"/>
          <w:bCs/>
          <w:sz w:val="20"/>
          <w:szCs w:val="20"/>
          <w:lang w:val="en-US"/>
        </w:rPr>
      </w:pPr>
    </w:p>
    <w:p w:rsidR="00E244D5" w:rsidRPr="00340DC2" w:rsidRDefault="00E244D5" w:rsidP="00E244D5">
      <w:pPr>
        <w:spacing w:after="0" w:line="240" w:lineRule="auto"/>
        <w:rPr>
          <w:rFonts w:ascii="Times New Roman" w:eastAsia="Times New Roman" w:hAnsi="Times New Roman" w:cs="Times New Roman"/>
          <w:sz w:val="20"/>
          <w:szCs w:val="20"/>
        </w:rPr>
      </w:pPr>
      <w:r w:rsidRPr="00340DC2">
        <w:rPr>
          <w:rFonts w:ascii="Times New Roman" w:eastAsia="Times New Roman" w:hAnsi="Times New Roman" w:cs="Times New Roman"/>
          <w:sz w:val="20"/>
          <w:szCs w:val="20"/>
        </w:rPr>
        <w:t>Licitante:</w:t>
      </w:r>
    </w:p>
    <w:p w:rsidR="00E244D5" w:rsidRPr="00340DC2" w:rsidRDefault="00E244D5" w:rsidP="00E244D5">
      <w:pPr>
        <w:spacing w:after="0" w:line="240" w:lineRule="auto"/>
        <w:rPr>
          <w:rFonts w:ascii="Times New Roman" w:eastAsia="Times New Roman" w:hAnsi="Times New Roman" w:cs="Times New Roman"/>
          <w:sz w:val="16"/>
          <w:szCs w:val="16"/>
        </w:rPr>
      </w:pPr>
    </w:p>
    <w:p w:rsidR="00E244D5" w:rsidRPr="00340DC2" w:rsidRDefault="00E244D5" w:rsidP="00E244D5">
      <w:pPr>
        <w:spacing w:after="0" w:line="240" w:lineRule="auto"/>
        <w:rPr>
          <w:rFonts w:ascii="Times New Roman" w:eastAsia="Times New Roman" w:hAnsi="Times New Roman" w:cs="Times New Roman"/>
          <w:sz w:val="20"/>
          <w:szCs w:val="20"/>
        </w:rPr>
      </w:pPr>
      <w:r w:rsidRPr="00340DC2">
        <w:rPr>
          <w:rFonts w:ascii="Times New Roman" w:eastAsia="Times New Roman" w:hAnsi="Times New Roman" w:cs="Times New Roman"/>
          <w:sz w:val="20"/>
          <w:szCs w:val="20"/>
        </w:rPr>
        <w:t xml:space="preserve">Marca:                                                     Referência:                                            </w:t>
      </w:r>
    </w:p>
    <w:p w:rsidR="00E244D5" w:rsidRPr="00340DC2" w:rsidRDefault="00E244D5" w:rsidP="00E244D5">
      <w:pPr>
        <w:spacing w:after="0" w:line="240" w:lineRule="auto"/>
        <w:rPr>
          <w:rFonts w:ascii="Times New Roman" w:eastAsia="Times New Roman" w:hAnsi="Times New Roman" w:cs="Times New Roman"/>
          <w:sz w:val="16"/>
          <w:szCs w:val="16"/>
        </w:rPr>
      </w:pPr>
    </w:p>
    <w:p w:rsidR="00E244D5" w:rsidRPr="00340DC2" w:rsidRDefault="00E244D5" w:rsidP="00E244D5">
      <w:pPr>
        <w:spacing w:after="0" w:line="240" w:lineRule="auto"/>
        <w:rPr>
          <w:rFonts w:ascii="Times New Roman" w:eastAsia="Times New Roman" w:hAnsi="Times New Roman" w:cs="Times New Roman"/>
          <w:sz w:val="20"/>
          <w:szCs w:val="20"/>
          <w:lang w:val="en-US"/>
        </w:rPr>
      </w:pPr>
      <w:r w:rsidRPr="00340DC2">
        <w:rPr>
          <w:rFonts w:ascii="Times New Roman" w:eastAsia="Times New Roman" w:hAnsi="Times New Roman" w:cs="Times New Roman"/>
          <w:sz w:val="20"/>
          <w:szCs w:val="20"/>
        </w:rPr>
        <w:t xml:space="preserve">Registro ANVISA:   </w:t>
      </w:r>
    </w:p>
    <w:p w:rsidR="00E244D5" w:rsidRPr="00340DC2" w:rsidRDefault="00E244D5" w:rsidP="00E244D5">
      <w:pPr>
        <w:spacing w:after="0"/>
        <w:rPr>
          <w:rFonts w:ascii="Calibri" w:eastAsia="Times New Roman" w:hAnsi="Calibri" w:cs="Times New Roman"/>
          <w:sz w:val="16"/>
          <w:szCs w:val="16"/>
        </w:rPr>
      </w:pPr>
    </w:p>
    <w:tbl>
      <w:tblPr>
        <w:tblW w:w="9385" w:type="dxa"/>
        <w:tblInd w:w="-34" w:type="dxa"/>
        <w:tblLook w:val="04A0" w:firstRow="1" w:lastRow="0" w:firstColumn="1" w:lastColumn="0" w:noHBand="0" w:noVBand="1"/>
      </w:tblPr>
      <w:tblGrid>
        <w:gridCol w:w="1508"/>
        <w:gridCol w:w="3236"/>
        <w:gridCol w:w="917"/>
        <w:gridCol w:w="1050"/>
        <w:gridCol w:w="2674"/>
      </w:tblGrid>
      <w:tr w:rsidR="00E244D5" w:rsidRPr="00340DC2" w:rsidTr="00EC63A3">
        <w:tc>
          <w:tcPr>
            <w:tcW w:w="4705" w:type="dxa"/>
            <w:gridSpan w:val="2"/>
            <w:tcBorders>
              <w:top w:val="single" w:sz="4" w:space="0" w:color="000000"/>
              <w:left w:val="single" w:sz="4" w:space="0" w:color="000000"/>
              <w:bottom w:val="single" w:sz="4" w:space="0" w:color="000000"/>
              <w:right w:val="single" w:sz="4" w:space="0" w:color="000000"/>
            </w:tcBorders>
            <w:vAlign w:val="center"/>
            <w:hideMark/>
          </w:tcPr>
          <w:p w:rsidR="00E244D5" w:rsidRPr="00340DC2" w:rsidRDefault="00E244D5" w:rsidP="00E244D5">
            <w:pPr>
              <w:spacing w:after="0" w:line="240" w:lineRule="auto"/>
              <w:jc w:val="center"/>
              <w:rPr>
                <w:rFonts w:ascii="Times New Roman" w:eastAsia="Times New Roman" w:hAnsi="Times New Roman" w:cs="Times New Roman"/>
                <w:sz w:val="24"/>
                <w:szCs w:val="24"/>
                <w:lang w:eastAsia="pt-BR"/>
              </w:rPr>
            </w:pPr>
            <w:r w:rsidRPr="00340DC2">
              <w:rPr>
                <w:rFonts w:ascii="Times New Roman" w:eastAsia="Times New Roman" w:hAnsi="Times New Roman" w:cs="Times New Roman"/>
                <w:b/>
                <w:bCs/>
                <w:color w:val="000000"/>
                <w:sz w:val="18"/>
                <w:szCs w:val="18"/>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244D5" w:rsidRPr="00340DC2" w:rsidRDefault="00E244D5" w:rsidP="00E244D5">
            <w:pPr>
              <w:spacing w:after="0" w:line="240" w:lineRule="auto"/>
              <w:jc w:val="both"/>
              <w:rPr>
                <w:rFonts w:ascii="Times New Roman" w:eastAsia="Times New Roman" w:hAnsi="Times New Roman" w:cs="Times New Roman"/>
                <w:sz w:val="24"/>
                <w:szCs w:val="24"/>
                <w:lang w:eastAsia="pt-BR"/>
              </w:rPr>
            </w:pPr>
            <w:r w:rsidRPr="00340DC2">
              <w:rPr>
                <w:rFonts w:ascii="Times New Roman" w:eastAsia="Times New Roman" w:hAnsi="Times New Roman" w:cs="Times New Roman"/>
                <w:b/>
                <w:bCs/>
                <w:color w:val="000000"/>
                <w:sz w:val="12"/>
                <w:szCs w:val="12"/>
                <w:lang w:eastAsia="pt-BR"/>
              </w:rPr>
              <w:t>ADEQUADO</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244D5" w:rsidRPr="00340DC2" w:rsidRDefault="00E244D5" w:rsidP="00E244D5">
            <w:pPr>
              <w:spacing w:after="0" w:line="240" w:lineRule="auto"/>
              <w:jc w:val="center"/>
              <w:rPr>
                <w:rFonts w:ascii="Times New Roman" w:eastAsia="Times New Roman" w:hAnsi="Times New Roman" w:cs="Times New Roman"/>
                <w:sz w:val="24"/>
                <w:szCs w:val="24"/>
                <w:lang w:eastAsia="pt-BR"/>
              </w:rPr>
            </w:pPr>
            <w:r w:rsidRPr="00340DC2">
              <w:rPr>
                <w:rFonts w:ascii="Times New Roman" w:eastAsia="Times New Roman" w:hAnsi="Times New Roman" w:cs="Times New Roman"/>
                <w:b/>
                <w:bCs/>
                <w:color w:val="000000"/>
                <w:sz w:val="12"/>
                <w:szCs w:val="12"/>
                <w:lang w:eastAsia="pt-BR"/>
              </w:rPr>
              <w:t>INADEQUADO</w:t>
            </w:r>
          </w:p>
        </w:tc>
        <w:tc>
          <w:tcPr>
            <w:tcW w:w="2713" w:type="dxa"/>
            <w:tcBorders>
              <w:top w:val="single" w:sz="4" w:space="0" w:color="000000"/>
              <w:left w:val="single" w:sz="4" w:space="0" w:color="000000"/>
              <w:bottom w:val="single" w:sz="4" w:space="0" w:color="000000"/>
              <w:right w:val="single" w:sz="4" w:space="0" w:color="000000"/>
            </w:tcBorders>
            <w:vAlign w:val="center"/>
            <w:hideMark/>
          </w:tcPr>
          <w:p w:rsidR="00E244D5" w:rsidRPr="00340DC2" w:rsidRDefault="00E244D5" w:rsidP="00E244D5">
            <w:pPr>
              <w:spacing w:after="0" w:line="240" w:lineRule="auto"/>
              <w:jc w:val="center"/>
              <w:rPr>
                <w:rFonts w:ascii="Times New Roman" w:eastAsia="Times New Roman" w:hAnsi="Times New Roman" w:cs="Times New Roman"/>
                <w:sz w:val="24"/>
                <w:szCs w:val="24"/>
                <w:lang w:eastAsia="pt-BR"/>
              </w:rPr>
            </w:pPr>
            <w:r w:rsidRPr="00340DC2">
              <w:rPr>
                <w:rFonts w:ascii="Times New Roman" w:eastAsia="Times New Roman" w:hAnsi="Times New Roman" w:cs="Times New Roman"/>
                <w:b/>
                <w:bCs/>
                <w:color w:val="000000"/>
                <w:sz w:val="18"/>
                <w:szCs w:val="18"/>
                <w:lang w:eastAsia="pt-BR"/>
              </w:rPr>
              <w:t>JUSTIFICATIVA</w:t>
            </w:r>
          </w:p>
        </w:tc>
      </w:tr>
      <w:tr w:rsidR="00E244D5" w:rsidRPr="00340DC2" w:rsidTr="00EC63A3">
        <w:tc>
          <w:tcPr>
            <w:tcW w:w="1518" w:type="dxa"/>
            <w:vMerge w:val="restart"/>
            <w:tcBorders>
              <w:top w:val="single" w:sz="4" w:space="0" w:color="000000"/>
              <w:left w:val="single" w:sz="4" w:space="0" w:color="000000"/>
              <w:bottom w:val="single" w:sz="4" w:space="0" w:color="000000"/>
              <w:right w:val="single" w:sz="4" w:space="0" w:color="000000"/>
            </w:tcBorders>
            <w:vAlign w:val="center"/>
            <w:hideMark/>
          </w:tcPr>
          <w:p w:rsidR="00E244D5" w:rsidRPr="00340DC2" w:rsidRDefault="00E244D5" w:rsidP="00E244D5">
            <w:pPr>
              <w:spacing w:after="0" w:line="240" w:lineRule="auto"/>
              <w:rPr>
                <w:rFonts w:ascii="Times New Roman" w:eastAsia="Times New Roman" w:hAnsi="Times New Roman" w:cs="Times New Roman"/>
                <w:sz w:val="24"/>
                <w:szCs w:val="24"/>
                <w:lang w:eastAsia="pt-BR"/>
              </w:rPr>
            </w:pPr>
            <w:r w:rsidRPr="00340DC2">
              <w:rPr>
                <w:rFonts w:ascii="Tahoma" w:eastAsia="Times New Roman" w:hAnsi="Tahoma" w:cs="Tahoma"/>
                <w:color w:val="000000"/>
                <w:sz w:val="20"/>
                <w:szCs w:val="20"/>
                <w:lang w:eastAsia="pt-BR"/>
              </w:rPr>
              <w:t>Embalagem</w:t>
            </w:r>
          </w:p>
        </w:tc>
        <w:tc>
          <w:tcPr>
            <w:tcW w:w="0" w:type="auto"/>
            <w:tcBorders>
              <w:top w:val="single" w:sz="4" w:space="0" w:color="000000"/>
              <w:left w:val="single" w:sz="4" w:space="0" w:color="000000"/>
              <w:bottom w:val="single" w:sz="4" w:space="0" w:color="000000"/>
              <w:right w:val="single" w:sz="4" w:space="0" w:color="000000"/>
            </w:tcBorders>
            <w:hideMark/>
          </w:tcPr>
          <w:p w:rsidR="00E244D5" w:rsidRPr="00340DC2" w:rsidRDefault="00E244D5" w:rsidP="00E244D5">
            <w:pPr>
              <w:spacing w:after="0" w:line="240" w:lineRule="auto"/>
              <w:jc w:val="both"/>
              <w:rPr>
                <w:rFonts w:ascii="Times New Roman" w:eastAsia="Times New Roman" w:hAnsi="Times New Roman" w:cs="Times New Roman"/>
                <w:sz w:val="24"/>
                <w:szCs w:val="24"/>
                <w:lang w:eastAsia="pt-BR"/>
              </w:rPr>
            </w:pPr>
            <w:r w:rsidRPr="00340DC2">
              <w:rPr>
                <w:rFonts w:ascii="Tahoma" w:eastAsia="Times New Roman" w:hAnsi="Tahoma" w:cs="Tahoma"/>
                <w:color w:val="000000"/>
                <w:sz w:val="18"/>
                <w:szCs w:val="18"/>
                <w:lang w:eastAsia="pt-BR"/>
              </w:rPr>
              <w:t>Identificação visual /escrita do produto</w:t>
            </w:r>
          </w:p>
        </w:tc>
        <w:tc>
          <w:tcPr>
            <w:tcW w:w="0" w:type="auto"/>
            <w:tcBorders>
              <w:top w:val="single" w:sz="4" w:space="0" w:color="000000"/>
              <w:left w:val="single" w:sz="4" w:space="0" w:color="000000"/>
              <w:bottom w:val="single" w:sz="4" w:space="0" w:color="000000"/>
              <w:right w:val="single" w:sz="4" w:space="0" w:color="000000"/>
            </w:tcBorders>
            <w:hideMark/>
          </w:tcPr>
          <w:p w:rsidR="00E244D5" w:rsidRPr="00340DC2" w:rsidRDefault="00E244D5" w:rsidP="00E244D5">
            <w:pPr>
              <w:spacing w:after="0"/>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E244D5" w:rsidRPr="00340DC2" w:rsidRDefault="00E244D5" w:rsidP="00E244D5">
            <w:pPr>
              <w:spacing w:after="0" w:line="240" w:lineRule="auto"/>
              <w:rPr>
                <w:rFonts w:ascii="Calibri" w:eastAsia="Times New Roman" w:hAnsi="Calibri" w:cs="Times New Roman"/>
                <w:sz w:val="20"/>
                <w:szCs w:val="20"/>
                <w:lang w:eastAsia="pt-BR"/>
              </w:rPr>
            </w:pPr>
          </w:p>
        </w:tc>
        <w:tc>
          <w:tcPr>
            <w:tcW w:w="2713" w:type="dxa"/>
            <w:tcBorders>
              <w:top w:val="single" w:sz="4" w:space="0" w:color="000000"/>
              <w:left w:val="single" w:sz="4" w:space="0" w:color="000000"/>
              <w:bottom w:val="single" w:sz="4" w:space="0" w:color="000000"/>
              <w:right w:val="single" w:sz="4" w:space="0" w:color="000000"/>
            </w:tcBorders>
            <w:hideMark/>
          </w:tcPr>
          <w:p w:rsidR="00E244D5" w:rsidRPr="00340DC2" w:rsidRDefault="00E244D5" w:rsidP="00E244D5">
            <w:pPr>
              <w:spacing w:after="0" w:line="240" w:lineRule="auto"/>
              <w:rPr>
                <w:rFonts w:ascii="Calibri" w:eastAsia="Times New Roman" w:hAnsi="Calibri" w:cs="Times New Roman"/>
                <w:sz w:val="20"/>
                <w:szCs w:val="20"/>
                <w:lang w:eastAsia="pt-BR"/>
              </w:rPr>
            </w:pPr>
          </w:p>
        </w:tc>
      </w:tr>
      <w:tr w:rsidR="00E244D5" w:rsidRPr="00340DC2" w:rsidTr="00EC63A3">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244D5" w:rsidRPr="00340DC2" w:rsidRDefault="00E244D5" w:rsidP="00E244D5">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E244D5" w:rsidRPr="00340DC2" w:rsidRDefault="00E244D5" w:rsidP="00E244D5">
            <w:pPr>
              <w:spacing w:after="0" w:line="240" w:lineRule="auto"/>
              <w:jc w:val="both"/>
              <w:rPr>
                <w:rFonts w:ascii="Times New Roman" w:eastAsia="Times New Roman" w:hAnsi="Times New Roman" w:cs="Times New Roman"/>
                <w:sz w:val="24"/>
                <w:szCs w:val="24"/>
                <w:lang w:eastAsia="pt-BR"/>
              </w:rPr>
            </w:pPr>
            <w:r w:rsidRPr="00340DC2">
              <w:rPr>
                <w:rFonts w:ascii="Tahoma" w:eastAsia="Times New Roman" w:hAnsi="Tahoma" w:cs="Tahoma"/>
                <w:color w:val="000000"/>
                <w:sz w:val="20"/>
                <w:szCs w:val="20"/>
                <w:lang w:eastAsia="pt-BR"/>
              </w:rPr>
              <w:t>Integridade</w:t>
            </w:r>
          </w:p>
        </w:tc>
        <w:tc>
          <w:tcPr>
            <w:tcW w:w="0" w:type="auto"/>
            <w:tcBorders>
              <w:top w:val="single" w:sz="4" w:space="0" w:color="000000"/>
              <w:left w:val="single" w:sz="4" w:space="0" w:color="000000"/>
              <w:bottom w:val="single" w:sz="4" w:space="0" w:color="000000"/>
              <w:right w:val="single" w:sz="4" w:space="0" w:color="000000"/>
            </w:tcBorders>
            <w:hideMark/>
          </w:tcPr>
          <w:p w:rsidR="00E244D5" w:rsidRPr="00340DC2" w:rsidRDefault="00E244D5" w:rsidP="00E244D5">
            <w:pPr>
              <w:spacing w:after="0"/>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E244D5" w:rsidRPr="00340DC2" w:rsidRDefault="00E244D5" w:rsidP="00E244D5">
            <w:pPr>
              <w:spacing w:after="0" w:line="240" w:lineRule="auto"/>
              <w:rPr>
                <w:rFonts w:ascii="Calibri" w:eastAsia="Times New Roman" w:hAnsi="Calibri" w:cs="Times New Roman"/>
                <w:sz w:val="20"/>
                <w:szCs w:val="20"/>
                <w:lang w:eastAsia="pt-BR"/>
              </w:rPr>
            </w:pPr>
          </w:p>
        </w:tc>
        <w:tc>
          <w:tcPr>
            <w:tcW w:w="2713" w:type="dxa"/>
            <w:tcBorders>
              <w:top w:val="single" w:sz="4" w:space="0" w:color="000000"/>
              <w:left w:val="single" w:sz="4" w:space="0" w:color="000000"/>
              <w:bottom w:val="single" w:sz="4" w:space="0" w:color="000000"/>
              <w:right w:val="single" w:sz="4" w:space="0" w:color="000000"/>
            </w:tcBorders>
            <w:hideMark/>
          </w:tcPr>
          <w:p w:rsidR="00E244D5" w:rsidRPr="00340DC2" w:rsidRDefault="00E244D5" w:rsidP="00E244D5">
            <w:pPr>
              <w:spacing w:after="0" w:line="240" w:lineRule="auto"/>
              <w:rPr>
                <w:rFonts w:ascii="Calibri" w:eastAsia="Times New Roman" w:hAnsi="Calibri" w:cs="Times New Roman"/>
                <w:sz w:val="20"/>
                <w:szCs w:val="20"/>
                <w:lang w:eastAsia="pt-BR"/>
              </w:rPr>
            </w:pPr>
          </w:p>
        </w:tc>
      </w:tr>
      <w:tr w:rsidR="00E244D5" w:rsidRPr="00340DC2" w:rsidTr="00EC63A3">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244D5" w:rsidRPr="00340DC2" w:rsidRDefault="00E244D5" w:rsidP="00E244D5">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E244D5" w:rsidRPr="00340DC2" w:rsidRDefault="00E244D5" w:rsidP="00E244D5">
            <w:pPr>
              <w:spacing w:after="0" w:line="240" w:lineRule="auto"/>
              <w:jc w:val="both"/>
              <w:rPr>
                <w:rFonts w:ascii="Times New Roman" w:eastAsia="Times New Roman" w:hAnsi="Times New Roman" w:cs="Times New Roman"/>
                <w:sz w:val="24"/>
                <w:szCs w:val="24"/>
                <w:lang w:eastAsia="pt-BR"/>
              </w:rPr>
            </w:pPr>
            <w:r w:rsidRPr="00340DC2">
              <w:rPr>
                <w:rFonts w:ascii="Tahoma" w:eastAsia="Times New Roman" w:hAnsi="Tahoma" w:cs="Tahoma"/>
                <w:color w:val="000000"/>
                <w:sz w:val="20"/>
                <w:szCs w:val="20"/>
                <w:lang w:eastAsia="pt-BR"/>
              </w:rPr>
              <w:t>Dispensação</w:t>
            </w:r>
          </w:p>
        </w:tc>
        <w:tc>
          <w:tcPr>
            <w:tcW w:w="0" w:type="auto"/>
            <w:tcBorders>
              <w:top w:val="single" w:sz="4" w:space="0" w:color="000000"/>
              <w:left w:val="single" w:sz="4" w:space="0" w:color="000000"/>
              <w:bottom w:val="single" w:sz="4" w:space="0" w:color="000000"/>
              <w:right w:val="single" w:sz="4" w:space="0" w:color="000000"/>
            </w:tcBorders>
            <w:hideMark/>
          </w:tcPr>
          <w:p w:rsidR="00E244D5" w:rsidRPr="00340DC2" w:rsidRDefault="00E244D5" w:rsidP="00E244D5">
            <w:pPr>
              <w:spacing w:after="0"/>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E244D5" w:rsidRPr="00340DC2" w:rsidRDefault="00E244D5" w:rsidP="00E244D5">
            <w:pPr>
              <w:spacing w:after="0" w:line="240" w:lineRule="auto"/>
              <w:rPr>
                <w:rFonts w:ascii="Calibri" w:eastAsia="Times New Roman" w:hAnsi="Calibri" w:cs="Times New Roman"/>
                <w:sz w:val="20"/>
                <w:szCs w:val="20"/>
                <w:lang w:eastAsia="pt-BR"/>
              </w:rPr>
            </w:pPr>
          </w:p>
        </w:tc>
        <w:tc>
          <w:tcPr>
            <w:tcW w:w="2713" w:type="dxa"/>
            <w:tcBorders>
              <w:top w:val="single" w:sz="4" w:space="0" w:color="000000"/>
              <w:left w:val="single" w:sz="4" w:space="0" w:color="000000"/>
              <w:bottom w:val="single" w:sz="4" w:space="0" w:color="000000"/>
              <w:right w:val="single" w:sz="4" w:space="0" w:color="000000"/>
            </w:tcBorders>
            <w:hideMark/>
          </w:tcPr>
          <w:p w:rsidR="00E244D5" w:rsidRPr="00340DC2" w:rsidRDefault="00E244D5" w:rsidP="00E244D5">
            <w:pPr>
              <w:spacing w:after="0" w:line="240" w:lineRule="auto"/>
              <w:rPr>
                <w:rFonts w:ascii="Calibri" w:eastAsia="Times New Roman" w:hAnsi="Calibri" w:cs="Times New Roman"/>
                <w:sz w:val="20"/>
                <w:szCs w:val="20"/>
                <w:lang w:eastAsia="pt-BR"/>
              </w:rPr>
            </w:pPr>
          </w:p>
        </w:tc>
      </w:tr>
    </w:tbl>
    <w:p w:rsidR="00E244D5" w:rsidRPr="00340DC2" w:rsidRDefault="00E244D5" w:rsidP="00E244D5">
      <w:pPr>
        <w:spacing w:after="0" w:line="240" w:lineRule="auto"/>
        <w:rPr>
          <w:rFonts w:ascii="Times New Roman" w:eastAsia="Times New Roman" w:hAnsi="Times New Roman" w:cs="Times New Roman"/>
          <w:sz w:val="24"/>
          <w:szCs w:val="24"/>
          <w:lang w:eastAsia="pt-BR"/>
        </w:rPr>
      </w:pPr>
    </w:p>
    <w:tbl>
      <w:tblPr>
        <w:tblW w:w="9346" w:type="dxa"/>
        <w:tblLook w:val="04A0" w:firstRow="1" w:lastRow="0" w:firstColumn="1" w:lastColumn="0" w:noHBand="0" w:noVBand="1"/>
      </w:tblPr>
      <w:tblGrid>
        <w:gridCol w:w="3648"/>
        <w:gridCol w:w="1198"/>
        <w:gridCol w:w="1387"/>
        <w:gridCol w:w="3113"/>
      </w:tblGrid>
      <w:tr w:rsidR="00E244D5" w:rsidRPr="00340DC2" w:rsidTr="00EC63A3">
        <w:trPr>
          <w:trHeight w:val="353"/>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E244D5" w:rsidRPr="00340DC2" w:rsidRDefault="00E244D5" w:rsidP="00E244D5">
            <w:pPr>
              <w:spacing w:before="120" w:after="0" w:line="240" w:lineRule="auto"/>
              <w:jc w:val="center"/>
              <w:rPr>
                <w:rFonts w:ascii="Times New Roman" w:eastAsia="Times New Roman" w:hAnsi="Times New Roman" w:cs="Times New Roman"/>
                <w:sz w:val="24"/>
                <w:szCs w:val="24"/>
                <w:lang w:eastAsia="pt-BR"/>
              </w:rPr>
            </w:pPr>
            <w:r w:rsidRPr="00340DC2">
              <w:rPr>
                <w:rFonts w:ascii="Times New Roman" w:eastAsia="Times New Roman" w:hAnsi="Times New Roman" w:cs="Times New Roman"/>
                <w:color w:val="000000"/>
                <w:sz w:val="20"/>
                <w:szCs w:val="20"/>
                <w:lang w:eastAsia="pt-BR"/>
              </w:rPr>
              <w:t>CARACTERISTICAS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E244D5" w:rsidRPr="00340DC2" w:rsidRDefault="00E244D5" w:rsidP="00E244D5">
            <w:pPr>
              <w:spacing w:after="0" w:line="240" w:lineRule="auto"/>
              <w:jc w:val="center"/>
              <w:rPr>
                <w:rFonts w:ascii="Times New Roman" w:eastAsia="Times New Roman" w:hAnsi="Times New Roman" w:cs="Times New Roman"/>
                <w:sz w:val="24"/>
                <w:szCs w:val="24"/>
                <w:lang w:eastAsia="pt-BR"/>
              </w:rPr>
            </w:pPr>
            <w:r w:rsidRPr="00340DC2">
              <w:rPr>
                <w:rFonts w:ascii="Times New Roman" w:eastAsia="Times New Roman" w:hAnsi="Times New Roman" w:cs="Times New Roman"/>
                <w:b/>
                <w:bCs/>
                <w:color w:val="000000"/>
                <w:sz w:val="12"/>
                <w:szCs w:val="12"/>
                <w:lang w:eastAsia="pt-BR"/>
              </w:rPr>
              <w:t>ADEQUADO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E244D5" w:rsidRPr="00340DC2" w:rsidRDefault="00E244D5" w:rsidP="00E244D5">
            <w:pPr>
              <w:spacing w:after="0" w:line="240" w:lineRule="auto"/>
              <w:jc w:val="center"/>
              <w:rPr>
                <w:rFonts w:ascii="Times New Roman" w:eastAsia="Times New Roman" w:hAnsi="Times New Roman" w:cs="Times New Roman"/>
                <w:sz w:val="24"/>
                <w:szCs w:val="24"/>
                <w:lang w:eastAsia="pt-BR"/>
              </w:rPr>
            </w:pPr>
            <w:r w:rsidRPr="00340DC2">
              <w:rPr>
                <w:rFonts w:ascii="Times New Roman" w:eastAsia="Times New Roman" w:hAnsi="Times New Roman" w:cs="Times New Roman"/>
                <w:b/>
                <w:bCs/>
                <w:color w:val="000000"/>
                <w:sz w:val="12"/>
                <w:szCs w:val="12"/>
                <w:lang w:eastAsia="pt-BR"/>
              </w:rPr>
              <w:t>INADEQUADO</w:t>
            </w:r>
          </w:p>
        </w:tc>
        <w:tc>
          <w:tcPr>
            <w:tcW w:w="311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E244D5" w:rsidRPr="00340DC2" w:rsidRDefault="00E244D5" w:rsidP="00E244D5">
            <w:pPr>
              <w:spacing w:after="0" w:line="240" w:lineRule="auto"/>
              <w:jc w:val="center"/>
              <w:rPr>
                <w:rFonts w:ascii="Times New Roman" w:eastAsia="Times New Roman" w:hAnsi="Times New Roman" w:cs="Times New Roman"/>
                <w:sz w:val="24"/>
                <w:szCs w:val="24"/>
                <w:lang w:eastAsia="pt-BR"/>
              </w:rPr>
            </w:pPr>
            <w:r w:rsidRPr="00340DC2">
              <w:rPr>
                <w:rFonts w:ascii="Times New Roman" w:eastAsia="Times New Roman" w:hAnsi="Times New Roman" w:cs="Times New Roman"/>
                <w:b/>
                <w:bCs/>
                <w:color w:val="000000"/>
                <w:sz w:val="20"/>
                <w:szCs w:val="20"/>
                <w:lang w:eastAsia="pt-BR"/>
              </w:rPr>
              <w:t>JUSTIFICATIVA</w:t>
            </w:r>
          </w:p>
        </w:tc>
      </w:tr>
      <w:tr w:rsidR="00E244D5" w:rsidRPr="00340DC2" w:rsidTr="00EC63A3">
        <w:trPr>
          <w:trHeight w:val="261"/>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E244D5" w:rsidRPr="00340DC2" w:rsidRDefault="00E244D5" w:rsidP="00E244D5">
            <w:pPr>
              <w:spacing w:after="0" w:line="240" w:lineRule="auto"/>
              <w:jc w:val="both"/>
              <w:rPr>
                <w:rFonts w:ascii="Times New Roman" w:eastAsia="Times New Roman" w:hAnsi="Times New Roman" w:cs="Times New Roman"/>
                <w:sz w:val="24"/>
                <w:szCs w:val="24"/>
                <w:lang w:eastAsia="pt-BR"/>
              </w:rPr>
            </w:pPr>
            <w:r w:rsidRPr="00340DC2">
              <w:rPr>
                <w:rFonts w:ascii="Tahoma" w:eastAsia="Times New Roman" w:hAnsi="Tahoma" w:cs="Tahoma"/>
                <w:color w:val="000000"/>
                <w:sz w:val="20"/>
                <w:szCs w:val="20"/>
                <w:lang w:eastAsia="pt-BR"/>
              </w:rPr>
              <w:t>Matéria prima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E244D5" w:rsidRPr="00340DC2" w:rsidRDefault="00E244D5" w:rsidP="00E244D5">
            <w:pPr>
              <w:spacing w:after="0"/>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E244D5" w:rsidRPr="00340DC2" w:rsidRDefault="00E244D5" w:rsidP="00E244D5">
            <w:pPr>
              <w:spacing w:after="0" w:line="240" w:lineRule="auto"/>
              <w:rPr>
                <w:rFonts w:ascii="Calibri" w:eastAsia="Times New Roman" w:hAnsi="Calibri" w:cs="Times New Roman"/>
                <w:sz w:val="20"/>
                <w:szCs w:val="20"/>
                <w:lang w:eastAsia="pt-BR"/>
              </w:rPr>
            </w:pPr>
          </w:p>
        </w:tc>
        <w:tc>
          <w:tcPr>
            <w:tcW w:w="311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E244D5" w:rsidRPr="00340DC2" w:rsidRDefault="00E244D5" w:rsidP="00E244D5">
            <w:pPr>
              <w:spacing w:after="0" w:line="240" w:lineRule="auto"/>
              <w:rPr>
                <w:rFonts w:ascii="Calibri" w:eastAsia="Times New Roman" w:hAnsi="Calibri" w:cs="Times New Roman"/>
                <w:sz w:val="20"/>
                <w:szCs w:val="20"/>
                <w:lang w:eastAsia="pt-BR"/>
              </w:rPr>
            </w:pPr>
          </w:p>
        </w:tc>
      </w:tr>
      <w:tr w:rsidR="00E244D5" w:rsidRPr="00340DC2" w:rsidTr="00EC63A3">
        <w:trPr>
          <w:trHeight w:val="24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E244D5" w:rsidRPr="00340DC2" w:rsidRDefault="00E244D5" w:rsidP="00E244D5">
            <w:pPr>
              <w:spacing w:after="0" w:line="240" w:lineRule="auto"/>
              <w:jc w:val="both"/>
              <w:rPr>
                <w:rFonts w:ascii="Times New Roman" w:eastAsia="Times New Roman" w:hAnsi="Times New Roman" w:cs="Times New Roman"/>
                <w:sz w:val="24"/>
                <w:szCs w:val="24"/>
                <w:lang w:eastAsia="pt-BR"/>
              </w:rPr>
            </w:pPr>
            <w:r w:rsidRPr="00340DC2">
              <w:rPr>
                <w:rFonts w:ascii="Tahoma" w:eastAsia="Times New Roman" w:hAnsi="Tahoma" w:cs="Tahoma"/>
                <w:color w:val="000000"/>
                <w:sz w:val="20"/>
                <w:szCs w:val="20"/>
                <w:lang w:eastAsia="pt-BR"/>
              </w:rPr>
              <w:t>Textura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E244D5" w:rsidRPr="00340DC2" w:rsidRDefault="00E244D5" w:rsidP="00E244D5">
            <w:pPr>
              <w:spacing w:after="0"/>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E244D5" w:rsidRPr="00340DC2" w:rsidRDefault="00E244D5" w:rsidP="00E244D5">
            <w:pPr>
              <w:spacing w:after="0" w:line="240" w:lineRule="auto"/>
              <w:rPr>
                <w:rFonts w:ascii="Calibri" w:eastAsia="Times New Roman" w:hAnsi="Calibri" w:cs="Times New Roman"/>
                <w:sz w:val="20"/>
                <w:szCs w:val="20"/>
                <w:lang w:eastAsia="pt-BR"/>
              </w:rPr>
            </w:pPr>
          </w:p>
        </w:tc>
        <w:tc>
          <w:tcPr>
            <w:tcW w:w="311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E244D5" w:rsidRPr="00340DC2" w:rsidRDefault="00E244D5" w:rsidP="00E244D5">
            <w:pPr>
              <w:spacing w:after="0" w:line="240" w:lineRule="auto"/>
              <w:rPr>
                <w:rFonts w:ascii="Calibri" w:eastAsia="Times New Roman" w:hAnsi="Calibri" w:cs="Times New Roman"/>
                <w:sz w:val="20"/>
                <w:szCs w:val="20"/>
                <w:lang w:eastAsia="pt-BR"/>
              </w:rPr>
            </w:pPr>
          </w:p>
        </w:tc>
      </w:tr>
      <w:tr w:rsidR="00E244D5" w:rsidRPr="00340DC2" w:rsidTr="00EC63A3">
        <w:trPr>
          <w:trHeight w:val="261"/>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E244D5" w:rsidRPr="00340DC2" w:rsidRDefault="00E244D5" w:rsidP="00E244D5">
            <w:pPr>
              <w:spacing w:after="0" w:line="240" w:lineRule="auto"/>
              <w:jc w:val="both"/>
              <w:rPr>
                <w:rFonts w:ascii="Times New Roman" w:eastAsia="Times New Roman" w:hAnsi="Times New Roman" w:cs="Times New Roman"/>
                <w:sz w:val="24"/>
                <w:szCs w:val="24"/>
                <w:lang w:eastAsia="pt-BR"/>
              </w:rPr>
            </w:pPr>
            <w:r w:rsidRPr="00340DC2">
              <w:rPr>
                <w:rFonts w:ascii="Tahoma" w:eastAsia="Times New Roman" w:hAnsi="Tahoma" w:cs="Tahoma"/>
                <w:color w:val="000000"/>
                <w:sz w:val="20"/>
                <w:szCs w:val="20"/>
                <w:lang w:eastAsia="pt-BR"/>
              </w:rPr>
              <w:t>Tamanho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E244D5" w:rsidRPr="00340DC2" w:rsidRDefault="00E244D5" w:rsidP="00E244D5">
            <w:pPr>
              <w:spacing w:after="0"/>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E244D5" w:rsidRPr="00340DC2" w:rsidRDefault="00E244D5" w:rsidP="00E244D5">
            <w:pPr>
              <w:spacing w:after="0" w:line="240" w:lineRule="auto"/>
              <w:rPr>
                <w:rFonts w:ascii="Calibri" w:eastAsia="Times New Roman" w:hAnsi="Calibri" w:cs="Times New Roman"/>
                <w:sz w:val="20"/>
                <w:szCs w:val="20"/>
                <w:lang w:eastAsia="pt-BR"/>
              </w:rPr>
            </w:pPr>
          </w:p>
        </w:tc>
        <w:tc>
          <w:tcPr>
            <w:tcW w:w="311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E244D5" w:rsidRPr="00340DC2" w:rsidRDefault="00E244D5" w:rsidP="00E244D5">
            <w:pPr>
              <w:spacing w:after="0" w:line="240" w:lineRule="auto"/>
              <w:rPr>
                <w:rFonts w:ascii="Calibri" w:eastAsia="Times New Roman" w:hAnsi="Calibri" w:cs="Times New Roman"/>
                <w:sz w:val="20"/>
                <w:szCs w:val="20"/>
                <w:lang w:eastAsia="pt-BR"/>
              </w:rPr>
            </w:pPr>
          </w:p>
        </w:tc>
      </w:tr>
      <w:tr w:rsidR="00E244D5" w:rsidRPr="00340DC2" w:rsidTr="00EC63A3">
        <w:trPr>
          <w:trHeight w:val="24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E244D5" w:rsidRPr="00340DC2" w:rsidRDefault="00E244D5" w:rsidP="00E244D5">
            <w:pPr>
              <w:spacing w:after="0" w:line="240" w:lineRule="auto"/>
              <w:jc w:val="both"/>
              <w:rPr>
                <w:rFonts w:ascii="Times New Roman" w:eastAsia="Times New Roman" w:hAnsi="Times New Roman" w:cs="Times New Roman"/>
                <w:sz w:val="24"/>
                <w:szCs w:val="24"/>
                <w:lang w:eastAsia="pt-BR"/>
              </w:rPr>
            </w:pPr>
            <w:r w:rsidRPr="00340DC2">
              <w:rPr>
                <w:rFonts w:ascii="Tahoma" w:eastAsia="Times New Roman" w:hAnsi="Tahoma" w:cs="Tahoma"/>
                <w:color w:val="000000"/>
                <w:sz w:val="20"/>
                <w:szCs w:val="20"/>
                <w:lang w:eastAsia="pt-BR"/>
              </w:rPr>
              <w:t>Acabamento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E244D5" w:rsidRPr="00340DC2" w:rsidRDefault="00E244D5" w:rsidP="00E244D5">
            <w:pPr>
              <w:spacing w:after="0"/>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E244D5" w:rsidRPr="00340DC2" w:rsidRDefault="00E244D5" w:rsidP="00E244D5">
            <w:pPr>
              <w:spacing w:after="0" w:line="240" w:lineRule="auto"/>
              <w:rPr>
                <w:rFonts w:ascii="Calibri" w:eastAsia="Times New Roman" w:hAnsi="Calibri" w:cs="Times New Roman"/>
                <w:sz w:val="20"/>
                <w:szCs w:val="20"/>
                <w:lang w:eastAsia="pt-BR"/>
              </w:rPr>
            </w:pPr>
          </w:p>
        </w:tc>
        <w:tc>
          <w:tcPr>
            <w:tcW w:w="311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E244D5" w:rsidRPr="00340DC2" w:rsidRDefault="00E244D5" w:rsidP="00E244D5">
            <w:pPr>
              <w:spacing w:after="0" w:line="240" w:lineRule="auto"/>
              <w:rPr>
                <w:rFonts w:ascii="Calibri" w:eastAsia="Times New Roman" w:hAnsi="Calibri" w:cs="Times New Roman"/>
                <w:sz w:val="20"/>
                <w:szCs w:val="20"/>
                <w:lang w:eastAsia="pt-BR"/>
              </w:rPr>
            </w:pPr>
          </w:p>
        </w:tc>
      </w:tr>
      <w:tr w:rsidR="00E244D5" w:rsidRPr="00340DC2" w:rsidTr="00EC63A3">
        <w:trPr>
          <w:trHeight w:val="24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E244D5" w:rsidRPr="00340DC2" w:rsidRDefault="00E244D5" w:rsidP="00E244D5">
            <w:pPr>
              <w:spacing w:after="0" w:line="240" w:lineRule="auto"/>
              <w:jc w:val="both"/>
              <w:rPr>
                <w:rFonts w:ascii="Times New Roman" w:eastAsia="Times New Roman" w:hAnsi="Times New Roman" w:cs="Times New Roman"/>
                <w:sz w:val="24"/>
                <w:szCs w:val="24"/>
                <w:lang w:eastAsia="pt-BR"/>
              </w:rPr>
            </w:pPr>
            <w:r w:rsidRPr="00340DC2">
              <w:rPr>
                <w:rFonts w:ascii="Tahoma" w:eastAsia="Times New Roman" w:hAnsi="Tahoma" w:cs="Tahoma"/>
                <w:color w:val="000000"/>
                <w:sz w:val="20"/>
                <w:szCs w:val="20"/>
                <w:lang w:eastAsia="pt-BR"/>
              </w:rPr>
              <w:t>Manuseio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E244D5" w:rsidRPr="00340DC2" w:rsidRDefault="00E244D5" w:rsidP="00E244D5">
            <w:pPr>
              <w:spacing w:after="0"/>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E244D5" w:rsidRPr="00340DC2" w:rsidRDefault="00E244D5" w:rsidP="00E244D5">
            <w:pPr>
              <w:spacing w:after="0" w:line="240" w:lineRule="auto"/>
              <w:rPr>
                <w:rFonts w:ascii="Calibri" w:eastAsia="Times New Roman" w:hAnsi="Calibri" w:cs="Times New Roman"/>
                <w:sz w:val="20"/>
                <w:szCs w:val="20"/>
                <w:lang w:eastAsia="pt-BR"/>
              </w:rPr>
            </w:pPr>
          </w:p>
        </w:tc>
        <w:tc>
          <w:tcPr>
            <w:tcW w:w="311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E244D5" w:rsidRPr="00340DC2" w:rsidRDefault="00E244D5" w:rsidP="00E244D5">
            <w:pPr>
              <w:spacing w:after="0" w:line="240" w:lineRule="auto"/>
              <w:rPr>
                <w:rFonts w:ascii="Calibri" w:eastAsia="Times New Roman" w:hAnsi="Calibri" w:cs="Times New Roman"/>
                <w:sz w:val="20"/>
                <w:szCs w:val="20"/>
                <w:lang w:eastAsia="pt-BR"/>
              </w:rPr>
            </w:pPr>
          </w:p>
        </w:tc>
      </w:tr>
      <w:tr w:rsidR="00E244D5" w:rsidRPr="00340DC2" w:rsidTr="00EC63A3">
        <w:trPr>
          <w:trHeight w:val="261"/>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E244D5" w:rsidRPr="00340DC2" w:rsidRDefault="00E244D5" w:rsidP="00E244D5">
            <w:pPr>
              <w:spacing w:after="0" w:line="240" w:lineRule="auto"/>
              <w:jc w:val="both"/>
              <w:rPr>
                <w:rFonts w:ascii="Times New Roman" w:eastAsia="Times New Roman" w:hAnsi="Times New Roman" w:cs="Times New Roman"/>
                <w:sz w:val="24"/>
                <w:szCs w:val="24"/>
                <w:lang w:eastAsia="pt-BR"/>
              </w:rPr>
            </w:pPr>
            <w:r w:rsidRPr="00340DC2">
              <w:rPr>
                <w:rFonts w:ascii="Tahoma" w:eastAsia="Times New Roman" w:hAnsi="Tahoma" w:cs="Tahoma"/>
                <w:color w:val="000000"/>
                <w:sz w:val="20"/>
                <w:szCs w:val="20"/>
                <w:lang w:eastAsia="pt-BR"/>
              </w:rPr>
              <w:t>Elasticidade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E244D5" w:rsidRPr="00340DC2" w:rsidRDefault="00E244D5" w:rsidP="00E244D5">
            <w:pPr>
              <w:spacing w:after="0"/>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E244D5" w:rsidRPr="00340DC2" w:rsidRDefault="00E244D5" w:rsidP="00E244D5">
            <w:pPr>
              <w:spacing w:after="0" w:line="240" w:lineRule="auto"/>
              <w:rPr>
                <w:rFonts w:ascii="Calibri" w:eastAsia="Times New Roman" w:hAnsi="Calibri" w:cs="Times New Roman"/>
                <w:sz w:val="20"/>
                <w:szCs w:val="20"/>
                <w:lang w:eastAsia="pt-BR"/>
              </w:rPr>
            </w:pPr>
          </w:p>
        </w:tc>
        <w:tc>
          <w:tcPr>
            <w:tcW w:w="311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E244D5" w:rsidRPr="00340DC2" w:rsidRDefault="00E244D5" w:rsidP="00E244D5">
            <w:pPr>
              <w:spacing w:after="0" w:line="240" w:lineRule="auto"/>
              <w:rPr>
                <w:rFonts w:ascii="Calibri" w:eastAsia="Times New Roman" w:hAnsi="Calibri" w:cs="Times New Roman"/>
                <w:sz w:val="20"/>
                <w:szCs w:val="20"/>
                <w:lang w:eastAsia="pt-BR"/>
              </w:rPr>
            </w:pPr>
          </w:p>
        </w:tc>
      </w:tr>
      <w:tr w:rsidR="00E244D5" w:rsidRPr="00340DC2" w:rsidTr="00EC63A3">
        <w:trPr>
          <w:trHeight w:val="24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E244D5" w:rsidRPr="00340DC2" w:rsidRDefault="00E244D5" w:rsidP="00E244D5">
            <w:pPr>
              <w:spacing w:after="0" w:line="240" w:lineRule="auto"/>
              <w:jc w:val="both"/>
              <w:rPr>
                <w:rFonts w:ascii="Times New Roman" w:eastAsia="Times New Roman" w:hAnsi="Times New Roman" w:cs="Times New Roman"/>
                <w:sz w:val="24"/>
                <w:szCs w:val="24"/>
                <w:lang w:eastAsia="pt-BR"/>
              </w:rPr>
            </w:pPr>
            <w:r w:rsidRPr="00340DC2">
              <w:rPr>
                <w:rFonts w:ascii="Times New Roman" w:eastAsia="Times New Roman" w:hAnsi="Times New Roman" w:cs="Times New Roman"/>
                <w:sz w:val="24"/>
                <w:szCs w:val="24"/>
                <w:lang w:eastAsia="pt-BR"/>
              </w:rPr>
              <w:t>Tempo secagem</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E244D5" w:rsidRPr="00340DC2" w:rsidRDefault="00E244D5" w:rsidP="00E244D5">
            <w:pPr>
              <w:spacing w:after="0"/>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E244D5" w:rsidRPr="00340DC2" w:rsidRDefault="00E244D5" w:rsidP="00E244D5">
            <w:pPr>
              <w:spacing w:after="0" w:line="240" w:lineRule="auto"/>
              <w:rPr>
                <w:rFonts w:ascii="Calibri" w:eastAsia="Times New Roman" w:hAnsi="Calibri" w:cs="Times New Roman"/>
                <w:sz w:val="20"/>
                <w:szCs w:val="20"/>
                <w:lang w:eastAsia="pt-BR"/>
              </w:rPr>
            </w:pPr>
          </w:p>
        </w:tc>
        <w:tc>
          <w:tcPr>
            <w:tcW w:w="311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E244D5" w:rsidRPr="00340DC2" w:rsidRDefault="00E244D5" w:rsidP="00E244D5">
            <w:pPr>
              <w:spacing w:after="0" w:line="240" w:lineRule="auto"/>
              <w:rPr>
                <w:rFonts w:ascii="Calibri" w:eastAsia="Times New Roman" w:hAnsi="Calibri" w:cs="Times New Roman"/>
                <w:sz w:val="20"/>
                <w:szCs w:val="20"/>
                <w:lang w:eastAsia="pt-BR"/>
              </w:rPr>
            </w:pPr>
          </w:p>
        </w:tc>
      </w:tr>
      <w:tr w:rsidR="00E244D5" w:rsidRPr="00340DC2" w:rsidTr="00EC63A3">
        <w:trPr>
          <w:trHeight w:val="261"/>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E244D5" w:rsidRPr="00340DC2" w:rsidRDefault="00E244D5" w:rsidP="00E244D5">
            <w:pPr>
              <w:spacing w:after="0" w:line="240" w:lineRule="auto"/>
              <w:rPr>
                <w:rFonts w:ascii="Times New Roman" w:eastAsia="Times New Roman" w:hAnsi="Times New Roman" w:cs="Times New Roman"/>
                <w:sz w:val="24"/>
                <w:szCs w:val="24"/>
                <w:lang w:eastAsia="pt-BR"/>
              </w:rPr>
            </w:pPr>
            <w:r w:rsidRPr="00340DC2">
              <w:rPr>
                <w:rFonts w:ascii="Tahoma" w:eastAsia="Times New Roman" w:hAnsi="Tahoma" w:cs="Tahoma"/>
                <w:color w:val="000000"/>
                <w:sz w:val="20"/>
                <w:szCs w:val="20"/>
                <w:lang w:eastAsia="pt-BR"/>
              </w:rPr>
              <w:t>Capacidade de imobilização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E244D5" w:rsidRPr="00340DC2" w:rsidRDefault="00E244D5" w:rsidP="00E244D5">
            <w:pPr>
              <w:spacing w:after="0"/>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E244D5" w:rsidRPr="00340DC2" w:rsidRDefault="00E244D5" w:rsidP="00E244D5">
            <w:pPr>
              <w:spacing w:after="0" w:line="240" w:lineRule="auto"/>
              <w:rPr>
                <w:rFonts w:ascii="Calibri" w:eastAsia="Times New Roman" w:hAnsi="Calibri" w:cs="Times New Roman"/>
                <w:sz w:val="20"/>
                <w:szCs w:val="20"/>
                <w:lang w:eastAsia="pt-BR"/>
              </w:rPr>
            </w:pPr>
          </w:p>
        </w:tc>
        <w:tc>
          <w:tcPr>
            <w:tcW w:w="311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E244D5" w:rsidRPr="00340DC2" w:rsidRDefault="00E244D5" w:rsidP="00E244D5">
            <w:pPr>
              <w:spacing w:after="0" w:line="240" w:lineRule="auto"/>
              <w:rPr>
                <w:rFonts w:ascii="Calibri" w:eastAsia="Times New Roman" w:hAnsi="Calibri" w:cs="Times New Roman"/>
                <w:sz w:val="20"/>
                <w:szCs w:val="20"/>
                <w:lang w:eastAsia="pt-BR"/>
              </w:rPr>
            </w:pPr>
          </w:p>
        </w:tc>
      </w:tr>
      <w:tr w:rsidR="00E244D5" w:rsidRPr="00340DC2" w:rsidTr="00EC63A3">
        <w:trPr>
          <w:trHeight w:val="24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E244D5" w:rsidRPr="00340DC2" w:rsidRDefault="00E244D5" w:rsidP="00E244D5">
            <w:pPr>
              <w:spacing w:after="0" w:line="240" w:lineRule="auto"/>
              <w:rPr>
                <w:rFonts w:ascii="Times New Roman" w:eastAsia="Times New Roman" w:hAnsi="Times New Roman" w:cs="Times New Roman"/>
                <w:sz w:val="24"/>
                <w:szCs w:val="24"/>
                <w:lang w:eastAsia="pt-BR"/>
              </w:rPr>
            </w:pPr>
            <w:r w:rsidRPr="00340DC2">
              <w:rPr>
                <w:rFonts w:ascii="Tahoma" w:eastAsia="Times New Roman" w:hAnsi="Tahoma" w:cs="Tahoma"/>
                <w:color w:val="000000"/>
                <w:sz w:val="20"/>
                <w:szCs w:val="20"/>
                <w:lang w:eastAsia="pt-BR"/>
              </w:rPr>
              <w:t>Reação alérgica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E244D5" w:rsidRPr="00340DC2" w:rsidRDefault="00E244D5" w:rsidP="00E244D5">
            <w:pPr>
              <w:spacing w:after="0"/>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E244D5" w:rsidRPr="00340DC2" w:rsidRDefault="00E244D5" w:rsidP="00E244D5">
            <w:pPr>
              <w:spacing w:after="0" w:line="240" w:lineRule="auto"/>
              <w:rPr>
                <w:rFonts w:ascii="Calibri" w:eastAsia="Times New Roman" w:hAnsi="Calibri" w:cs="Times New Roman"/>
                <w:sz w:val="20"/>
                <w:szCs w:val="20"/>
                <w:lang w:eastAsia="pt-BR"/>
              </w:rPr>
            </w:pPr>
          </w:p>
        </w:tc>
        <w:tc>
          <w:tcPr>
            <w:tcW w:w="311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E244D5" w:rsidRPr="00340DC2" w:rsidRDefault="00E244D5" w:rsidP="00E244D5">
            <w:pPr>
              <w:spacing w:after="0" w:line="240" w:lineRule="auto"/>
              <w:rPr>
                <w:rFonts w:ascii="Calibri" w:eastAsia="Times New Roman" w:hAnsi="Calibri" w:cs="Times New Roman"/>
                <w:sz w:val="20"/>
                <w:szCs w:val="20"/>
                <w:lang w:eastAsia="pt-BR"/>
              </w:rPr>
            </w:pPr>
          </w:p>
        </w:tc>
      </w:tr>
      <w:tr w:rsidR="00E244D5" w:rsidRPr="00340DC2" w:rsidTr="00EC63A3">
        <w:trPr>
          <w:trHeight w:val="261"/>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E244D5" w:rsidRPr="00340DC2" w:rsidRDefault="00E244D5" w:rsidP="00E244D5">
            <w:pPr>
              <w:spacing w:after="0" w:line="240" w:lineRule="auto"/>
              <w:rPr>
                <w:rFonts w:ascii="Times New Roman" w:eastAsia="Times New Roman" w:hAnsi="Times New Roman" w:cs="Times New Roman"/>
                <w:sz w:val="24"/>
                <w:szCs w:val="24"/>
                <w:lang w:eastAsia="pt-BR"/>
              </w:rPr>
            </w:pPr>
            <w:r w:rsidRPr="00340DC2">
              <w:rPr>
                <w:rFonts w:ascii="Tahoma" w:eastAsia="Times New Roman" w:hAnsi="Tahoma" w:cs="Tahoma"/>
                <w:color w:val="000000"/>
                <w:sz w:val="20"/>
                <w:szCs w:val="20"/>
                <w:lang w:eastAsia="pt-BR"/>
              </w:rPr>
              <w:t>Resistência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E244D5" w:rsidRPr="00340DC2" w:rsidRDefault="00E244D5" w:rsidP="00E244D5">
            <w:pPr>
              <w:spacing w:after="0"/>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E244D5" w:rsidRPr="00340DC2" w:rsidRDefault="00E244D5" w:rsidP="00E244D5">
            <w:pPr>
              <w:spacing w:after="0" w:line="240" w:lineRule="auto"/>
              <w:rPr>
                <w:rFonts w:ascii="Calibri" w:eastAsia="Times New Roman" w:hAnsi="Calibri" w:cs="Times New Roman"/>
                <w:sz w:val="20"/>
                <w:szCs w:val="20"/>
                <w:lang w:eastAsia="pt-BR"/>
              </w:rPr>
            </w:pPr>
          </w:p>
        </w:tc>
        <w:tc>
          <w:tcPr>
            <w:tcW w:w="311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E244D5" w:rsidRPr="00340DC2" w:rsidRDefault="00E244D5" w:rsidP="00E244D5">
            <w:pPr>
              <w:spacing w:after="0" w:line="240" w:lineRule="auto"/>
              <w:rPr>
                <w:rFonts w:ascii="Calibri" w:eastAsia="Times New Roman" w:hAnsi="Calibri" w:cs="Times New Roman"/>
                <w:sz w:val="20"/>
                <w:szCs w:val="20"/>
                <w:lang w:eastAsia="pt-BR"/>
              </w:rPr>
            </w:pPr>
          </w:p>
        </w:tc>
      </w:tr>
    </w:tbl>
    <w:p w:rsidR="00E244D5" w:rsidRPr="00340DC2" w:rsidRDefault="00E244D5" w:rsidP="00E244D5">
      <w:pPr>
        <w:spacing w:after="0" w:line="240" w:lineRule="auto"/>
        <w:rPr>
          <w:rFonts w:ascii="Times New Roman" w:eastAsia="Times New Roman" w:hAnsi="Times New Roman" w:cs="Times New Roman"/>
          <w:sz w:val="2"/>
          <w:szCs w:val="2"/>
          <w:lang w:eastAsia="pt-BR"/>
        </w:rPr>
      </w:pPr>
    </w:p>
    <w:tbl>
      <w:tblPr>
        <w:tblW w:w="9351" w:type="dxa"/>
        <w:tblLook w:val="04A0" w:firstRow="1" w:lastRow="0" w:firstColumn="1" w:lastColumn="0" w:noHBand="0" w:noVBand="1"/>
      </w:tblPr>
      <w:tblGrid>
        <w:gridCol w:w="9388"/>
      </w:tblGrid>
      <w:tr w:rsidR="00E244D5" w:rsidRPr="00340DC2" w:rsidTr="00E244D5">
        <w:tc>
          <w:tcPr>
            <w:tcW w:w="9351" w:type="dxa"/>
            <w:tcBorders>
              <w:top w:val="single" w:sz="4" w:space="0" w:color="000000"/>
              <w:left w:val="single" w:sz="4" w:space="0" w:color="000000"/>
              <w:bottom w:val="single" w:sz="4" w:space="0" w:color="000000"/>
              <w:right w:val="single" w:sz="4" w:space="0" w:color="000000"/>
            </w:tcBorders>
          </w:tcPr>
          <w:p w:rsidR="00E244D5" w:rsidRPr="00340DC2" w:rsidRDefault="00E244D5" w:rsidP="00E244D5">
            <w:pPr>
              <w:spacing w:after="0" w:line="240" w:lineRule="auto"/>
              <w:rPr>
                <w:rFonts w:ascii="Times New Roman" w:eastAsia="Times New Roman" w:hAnsi="Times New Roman" w:cs="Times New Roman"/>
                <w:sz w:val="24"/>
                <w:szCs w:val="24"/>
                <w:lang w:eastAsia="pt-BR"/>
              </w:rPr>
            </w:pPr>
          </w:p>
          <w:p w:rsidR="00E244D5" w:rsidRPr="00340DC2" w:rsidRDefault="00E244D5" w:rsidP="00E244D5">
            <w:pPr>
              <w:spacing w:after="0" w:line="240" w:lineRule="auto"/>
              <w:jc w:val="both"/>
              <w:rPr>
                <w:rFonts w:ascii="Times New Roman" w:eastAsia="Times New Roman" w:hAnsi="Times New Roman" w:cs="Times New Roman"/>
                <w:sz w:val="24"/>
                <w:szCs w:val="24"/>
                <w:lang w:eastAsia="pt-BR"/>
              </w:rPr>
            </w:pPr>
            <w:r w:rsidRPr="00340DC2">
              <w:rPr>
                <w:rFonts w:ascii="Tahoma" w:eastAsia="Times New Roman" w:hAnsi="Tahoma" w:cs="Tahoma"/>
                <w:color w:val="000000"/>
                <w:sz w:val="20"/>
                <w:szCs w:val="20"/>
                <w:lang w:eastAsia="pt-BR"/>
              </w:rPr>
              <w:t>Outras observações:___________________________________________________________________</w:t>
            </w:r>
          </w:p>
          <w:p w:rsidR="00E244D5" w:rsidRPr="00340DC2" w:rsidRDefault="00E244D5" w:rsidP="00E244D5">
            <w:pPr>
              <w:spacing w:after="0" w:line="240" w:lineRule="auto"/>
              <w:jc w:val="both"/>
              <w:rPr>
                <w:rFonts w:ascii="Times New Roman" w:eastAsia="Times New Roman" w:hAnsi="Times New Roman" w:cs="Times New Roman"/>
                <w:sz w:val="24"/>
                <w:szCs w:val="24"/>
                <w:lang w:eastAsia="pt-BR"/>
              </w:rPr>
            </w:pPr>
            <w:r w:rsidRPr="00340DC2">
              <w:rPr>
                <w:rFonts w:ascii="Tahoma" w:eastAsia="Times New Roman" w:hAnsi="Tahoma" w:cs="Tahoma"/>
                <w:color w:val="000000"/>
                <w:sz w:val="20"/>
                <w:szCs w:val="20"/>
                <w:lang w:eastAsia="pt-BR"/>
              </w:rPr>
              <w:t>____________________________________________________________________________________</w:t>
            </w:r>
          </w:p>
          <w:p w:rsidR="00E244D5" w:rsidRPr="00340DC2" w:rsidRDefault="00E244D5" w:rsidP="00E244D5">
            <w:pPr>
              <w:spacing w:after="0" w:line="240" w:lineRule="auto"/>
              <w:jc w:val="both"/>
              <w:rPr>
                <w:rFonts w:ascii="Times New Roman" w:eastAsia="Times New Roman" w:hAnsi="Times New Roman" w:cs="Times New Roman"/>
                <w:sz w:val="24"/>
                <w:szCs w:val="24"/>
                <w:lang w:eastAsia="pt-BR"/>
              </w:rPr>
            </w:pPr>
            <w:r w:rsidRPr="00340DC2">
              <w:rPr>
                <w:rFonts w:ascii="Tahoma" w:eastAsia="Times New Roman" w:hAnsi="Tahoma" w:cs="Tahoma"/>
                <w:color w:val="000000"/>
                <w:sz w:val="20"/>
                <w:szCs w:val="20"/>
                <w:lang w:eastAsia="pt-BR"/>
              </w:rPr>
              <w:t>Aprovado:     </w:t>
            </w:r>
            <w:r w:rsidRPr="00340DC2">
              <w:rPr>
                <w:rFonts w:ascii="Tahoma" w:eastAsia="Times New Roman" w:hAnsi="Tahoma" w:cs="Tahoma"/>
                <w:color w:val="000000"/>
                <w:sz w:val="18"/>
                <w:szCs w:val="18"/>
                <w:lang w:eastAsia="pt-BR"/>
              </w:rPr>
              <w:t>SIM (  )             NÃO (  )</w:t>
            </w:r>
          </w:p>
          <w:p w:rsidR="00E244D5" w:rsidRPr="00340DC2" w:rsidRDefault="00E244D5" w:rsidP="00E244D5">
            <w:pPr>
              <w:spacing w:after="0" w:line="240" w:lineRule="auto"/>
              <w:rPr>
                <w:rFonts w:ascii="Times New Roman" w:eastAsia="Times New Roman" w:hAnsi="Times New Roman" w:cs="Times New Roman"/>
                <w:sz w:val="24"/>
                <w:szCs w:val="24"/>
                <w:lang w:eastAsia="pt-BR"/>
              </w:rPr>
            </w:pPr>
          </w:p>
          <w:p w:rsidR="00E244D5" w:rsidRDefault="00E244D5" w:rsidP="00E244D5">
            <w:pPr>
              <w:spacing w:after="0" w:line="240" w:lineRule="auto"/>
              <w:jc w:val="both"/>
              <w:rPr>
                <w:rFonts w:ascii="Tahoma" w:eastAsia="Times New Roman" w:hAnsi="Tahoma" w:cs="Tahoma"/>
                <w:color w:val="000000"/>
                <w:sz w:val="18"/>
                <w:szCs w:val="18"/>
                <w:lang w:eastAsia="pt-BR"/>
              </w:rPr>
            </w:pPr>
            <w:r w:rsidRPr="00340DC2">
              <w:rPr>
                <w:rFonts w:ascii="Tahoma" w:eastAsia="Times New Roman" w:hAnsi="Tahoma" w:cs="Tahoma"/>
                <w:color w:val="000000"/>
                <w:sz w:val="20"/>
                <w:szCs w:val="20"/>
                <w:lang w:eastAsia="pt-BR"/>
              </w:rPr>
              <w:t>Responsável: _______________________________________________</w:t>
            </w:r>
            <w:r w:rsidRPr="00340DC2">
              <w:rPr>
                <w:rFonts w:ascii="Tahoma" w:eastAsia="Times New Roman" w:hAnsi="Tahoma" w:cs="Tahoma"/>
                <w:color w:val="000000"/>
                <w:sz w:val="18"/>
                <w:szCs w:val="18"/>
                <w:lang w:eastAsia="pt-BR"/>
              </w:rPr>
              <w:t>Data:  _____/_______/_____</w:t>
            </w:r>
          </w:p>
          <w:p w:rsidR="00E244D5" w:rsidRDefault="00E244D5" w:rsidP="00E244D5">
            <w:pPr>
              <w:spacing w:after="0" w:line="240" w:lineRule="auto"/>
              <w:jc w:val="both"/>
              <w:rPr>
                <w:rFonts w:ascii="Tahoma" w:eastAsia="Times New Roman" w:hAnsi="Tahoma" w:cs="Tahoma"/>
                <w:color w:val="000000"/>
                <w:sz w:val="18"/>
                <w:szCs w:val="18"/>
                <w:lang w:eastAsia="pt-BR"/>
              </w:rPr>
            </w:pPr>
          </w:p>
          <w:p w:rsidR="00E244D5" w:rsidRPr="00340DC2" w:rsidRDefault="00E244D5" w:rsidP="00E244D5">
            <w:pPr>
              <w:spacing w:after="0" w:line="240" w:lineRule="auto"/>
              <w:jc w:val="both"/>
              <w:rPr>
                <w:rFonts w:ascii="Times New Roman" w:eastAsia="Times New Roman" w:hAnsi="Times New Roman" w:cs="Times New Roman"/>
                <w:sz w:val="24"/>
                <w:szCs w:val="24"/>
                <w:lang w:eastAsia="pt-BR"/>
              </w:rPr>
            </w:pPr>
            <w:r w:rsidRPr="00340DC2">
              <w:rPr>
                <w:rFonts w:ascii="Tahoma" w:eastAsia="Times New Roman" w:hAnsi="Tahoma" w:cs="Tahoma"/>
                <w:color w:val="000000"/>
                <w:sz w:val="18"/>
                <w:szCs w:val="18"/>
                <w:lang w:eastAsia="pt-BR"/>
              </w:rPr>
              <w:t>__</w:t>
            </w:r>
          </w:p>
        </w:tc>
      </w:tr>
    </w:tbl>
    <w:p w:rsidR="00E244D5" w:rsidRDefault="00E244D5" w:rsidP="00E244D5">
      <w:pPr>
        <w:spacing w:after="0"/>
      </w:pPr>
    </w:p>
    <w:p w:rsidR="00E244D5" w:rsidRDefault="00E244D5" w:rsidP="008F423A">
      <w:pPr>
        <w:spacing w:line="240" w:lineRule="auto"/>
        <w:jc w:val="center"/>
        <w:rPr>
          <w:rFonts w:ascii="Arial" w:eastAsia="Times New Roman" w:hAnsi="Arial" w:cs="Arial"/>
          <w:b/>
          <w:bCs/>
          <w:color w:val="000000"/>
          <w:sz w:val="18"/>
          <w:szCs w:val="18"/>
          <w:lang w:eastAsia="pt-BR"/>
        </w:rPr>
      </w:pPr>
    </w:p>
    <w:p w:rsidR="00E244D5" w:rsidRDefault="00E244D5" w:rsidP="008F423A">
      <w:pPr>
        <w:spacing w:line="240" w:lineRule="auto"/>
        <w:jc w:val="center"/>
        <w:rPr>
          <w:rFonts w:ascii="Arial" w:eastAsia="Times New Roman" w:hAnsi="Arial" w:cs="Arial"/>
          <w:b/>
          <w:bCs/>
          <w:color w:val="000000"/>
          <w:sz w:val="18"/>
          <w:szCs w:val="18"/>
          <w:lang w:eastAsia="pt-BR"/>
        </w:rPr>
      </w:pPr>
    </w:p>
    <w:p w:rsidR="00E244D5" w:rsidRDefault="00E244D5" w:rsidP="008F423A">
      <w:pPr>
        <w:spacing w:line="240" w:lineRule="auto"/>
        <w:jc w:val="center"/>
        <w:rPr>
          <w:rFonts w:ascii="Arial" w:eastAsia="Times New Roman" w:hAnsi="Arial" w:cs="Arial"/>
          <w:b/>
          <w:bCs/>
          <w:color w:val="000000"/>
          <w:sz w:val="18"/>
          <w:szCs w:val="18"/>
          <w:lang w:eastAsia="pt-BR"/>
        </w:rPr>
      </w:pPr>
    </w:p>
    <w:p w:rsidR="00E244D5" w:rsidRDefault="00E244D5" w:rsidP="008F423A">
      <w:pPr>
        <w:spacing w:line="240" w:lineRule="auto"/>
        <w:jc w:val="center"/>
        <w:rPr>
          <w:rFonts w:ascii="Arial" w:eastAsia="Times New Roman" w:hAnsi="Arial" w:cs="Arial"/>
          <w:b/>
          <w:bCs/>
          <w:color w:val="000000"/>
          <w:sz w:val="18"/>
          <w:szCs w:val="18"/>
          <w:lang w:eastAsia="pt-BR"/>
        </w:rPr>
      </w:pPr>
    </w:p>
    <w:p w:rsidR="00E244D5" w:rsidRDefault="00E244D5" w:rsidP="008F423A">
      <w:pPr>
        <w:spacing w:line="240" w:lineRule="auto"/>
        <w:jc w:val="center"/>
        <w:rPr>
          <w:rFonts w:ascii="Arial" w:eastAsia="Times New Roman" w:hAnsi="Arial" w:cs="Arial"/>
          <w:b/>
          <w:bCs/>
          <w:color w:val="000000"/>
          <w:sz w:val="18"/>
          <w:szCs w:val="18"/>
          <w:lang w:eastAsia="pt-BR"/>
        </w:rPr>
      </w:pPr>
    </w:p>
    <w:p w:rsidR="00E244D5" w:rsidRDefault="00E244D5" w:rsidP="008F423A">
      <w:pPr>
        <w:spacing w:line="240" w:lineRule="auto"/>
        <w:jc w:val="center"/>
        <w:rPr>
          <w:rFonts w:ascii="Arial" w:eastAsia="Times New Roman" w:hAnsi="Arial" w:cs="Arial"/>
          <w:b/>
          <w:bCs/>
          <w:color w:val="000000"/>
          <w:sz w:val="18"/>
          <w:szCs w:val="18"/>
          <w:lang w:eastAsia="pt-BR"/>
        </w:rPr>
      </w:pPr>
    </w:p>
    <w:p w:rsidR="00D8320A" w:rsidRDefault="00596D7B" w:rsidP="008F423A">
      <w:pPr>
        <w:spacing w:line="240" w:lineRule="auto"/>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072"/>
      </w:tblGrid>
      <w:tr w:rsidR="003D577F" w:rsidRPr="00043B9D" w:rsidTr="003D577F">
        <w:trPr>
          <w:trHeight w:val="285"/>
        </w:trPr>
        <w:tc>
          <w:tcPr>
            <w:tcW w:w="9555" w:type="dxa"/>
            <w:tcMar>
              <w:top w:w="0" w:type="dxa"/>
              <w:left w:w="105" w:type="dxa"/>
              <w:bottom w:w="0" w:type="dxa"/>
              <w:right w:w="105" w:type="dxa"/>
            </w:tcMar>
            <w:hideMark/>
          </w:tcPr>
          <w:p w:rsidR="003D577F" w:rsidRPr="00043B9D" w:rsidRDefault="003D577F" w:rsidP="003D577F">
            <w:pPr>
              <w:spacing w:after="165" w:line="240" w:lineRule="auto"/>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 </w:t>
            </w:r>
          </w:p>
        </w:tc>
      </w:tr>
    </w:tbl>
    <w:p w:rsidR="003D577F" w:rsidRPr="00043B9D" w:rsidRDefault="003D577F" w:rsidP="007E17FD">
      <w:pPr>
        <w:spacing w:after="165" w:line="240" w:lineRule="auto"/>
        <w:jc w:val="both"/>
        <w:rPr>
          <w:rFonts w:ascii="Arial" w:eastAsia="Times New Roman" w:hAnsi="Arial" w:cs="Arial"/>
          <w:color w:val="000000"/>
          <w:sz w:val="16"/>
          <w:szCs w:val="16"/>
          <w:lang w:eastAsia="pt-BR"/>
        </w:rPr>
      </w:pPr>
      <w:r w:rsidRPr="00043B9D">
        <w:rPr>
          <w:rFonts w:ascii="Arial" w:eastAsia="Times New Roman" w:hAnsi="Arial" w:cs="Arial"/>
          <w:b/>
          <w:bCs/>
          <w:color w:val="000000"/>
          <w:sz w:val="16"/>
          <w:szCs w:val="16"/>
          <w:lang w:eastAsia="pt-BR"/>
        </w:rPr>
        <w:t>TERMO DE CONTRATO ADMINISTRATIVO Nº XXXX/XXXX</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b/>
          <w:bCs/>
          <w:color w:val="000000"/>
          <w:sz w:val="16"/>
          <w:szCs w:val="16"/>
          <w:lang w:eastAsia="pt-BR"/>
        </w:rPr>
        <w:t>HOSPITAL DAS CLÍNICAS DA FACULDADE DE MEDICINA DA UNIVERSIDADE DE SÃO PAULO</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b/>
          <w:bCs/>
          <w:color w:val="000000"/>
          <w:sz w:val="16"/>
          <w:szCs w:val="16"/>
          <w:lang w:eastAsia="pt-BR"/>
        </w:rPr>
        <w:t>Processo SEI nº XXXXXXXXXXXXXXX</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 </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CONTRATO ADMINISTRATIVO Nº ......../...., CELEBRADO ENTRE O(A) ........................................................., POR INTERMÉDIO DO(A) ......................................................... E .............................................................</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 </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 </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O</w:t>
      </w:r>
      <w:r w:rsidRPr="00043B9D">
        <w:rPr>
          <w:rFonts w:ascii="Arial" w:eastAsia="Times New Roman" w:hAnsi="Arial" w:cs="Arial"/>
          <w:i/>
          <w:iCs/>
          <w:color w:val="000000"/>
          <w:sz w:val="16"/>
          <w:szCs w:val="16"/>
          <w:lang w:eastAsia="pt-BR"/>
        </w:rPr>
        <w:t> </w:t>
      </w:r>
      <w:r w:rsidRPr="00043B9D">
        <w:rPr>
          <w:rFonts w:ascii="Arial" w:eastAsia="Times New Roman" w:hAnsi="Arial" w:cs="Arial"/>
          <w:b/>
          <w:bCs/>
          <w:color w:val="000000"/>
          <w:sz w:val="16"/>
          <w:szCs w:val="16"/>
          <w:lang w:eastAsia="pt-BR"/>
        </w:rPr>
        <w:t>HOSPITAL DAS CLÍNICAS DA FACULDADE DE MEDICINA DA UNIVERSIDADE DE SÃO PAULO,</w:t>
      </w:r>
      <w:r w:rsidRPr="00043B9D">
        <w:rPr>
          <w:rFonts w:ascii="Arial" w:eastAsia="Times New Roman" w:hAnsi="Arial" w:cs="Arial"/>
          <w:color w:val="000000"/>
          <w:sz w:val="16"/>
          <w:szCs w:val="16"/>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 </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b/>
          <w:bCs/>
          <w:color w:val="000000"/>
          <w:sz w:val="16"/>
          <w:szCs w:val="16"/>
          <w:lang w:eastAsia="pt-BR"/>
        </w:rPr>
        <w:t>CLÁUSULA PRIMEIRA – OBJETO (</w:t>
      </w:r>
      <w:hyperlink r:id="rId120" w:anchor="art92" w:tgtFrame="_blank" w:history="1">
        <w:r w:rsidRPr="00043B9D">
          <w:rPr>
            <w:rFonts w:ascii="Arial" w:eastAsia="Times New Roman" w:hAnsi="Arial" w:cs="Arial"/>
            <w:b/>
            <w:bCs/>
            <w:color w:val="0000FF"/>
            <w:sz w:val="16"/>
            <w:szCs w:val="16"/>
            <w:u w:val="single"/>
            <w:lang w:eastAsia="pt-BR"/>
          </w:rPr>
          <w:t>art. 92, I e II</w:t>
        </w:r>
      </w:hyperlink>
      <w:r w:rsidRPr="00043B9D">
        <w:rPr>
          <w:rFonts w:ascii="Arial" w:eastAsia="Times New Roman" w:hAnsi="Arial" w:cs="Arial"/>
          <w:b/>
          <w:bCs/>
          <w:color w:val="000000"/>
          <w:sz w:val="16"/>
          <w:szCs w:val="16"/>
          <w:lang w:eastAsia="pt-BR"/>
        </w:rPr>
        <w:t>)</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1.2. Objeto da contratação:</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872"/>
        <w:gridCol w:w="1887"/>
        <w:gridCol w:w="1087"/>
        <w:gridCol w:w="1133"/>
        <w:gridCol w:w="1436"/>
        <w:gridCol w:w="1157"/>
        <w:gridCol w:w="1049"/>
      </w:tblGrid>
      <w:tr w:rsidR="003D577F" w:rsidRPr="00043B9D"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b/>
                <w:bCs/>
                <w:color w:val="000000"/>
                <w:sz w:val="16"/>
                <w:szCs w:val="16"/>
                <w:lang w:eastAsia="pt-BR"/>
              </w:rPr>
              <w:t>ITEM</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b/>
                <w:bCs/>
                <w:color w:val="000000"/>
                <w:sz w:val="16"/>
                <w:szCs w:val="16"/>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b/>
                <w:bCs/>
                <w:color w:val="000000"/>
                <w:sz w:val="16"/>
                <w:szCs w:val="16"/>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b/>
                <w:bCs/>
                <w:color w:val="000000"/>
                <w:sz w:val="16"/>
                <w:szCs w:val="16"/>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b/>
                <w:bCs/>
                <w:color w:val="000000"/>
                <w:sz w:val="16"/>
                <w:szCs w:val="16"/>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b/>
                <w:bCs/>
                <w:color w:val="000000"/>
                <w:sz w:val="16"/>
                <w:szCs w:val="16"/>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b/>
                <w:bCs/>
                <w:color w:val="000000"/>
                <w:sz w:val="16"/>
                <w:szCs w:val="16"/>
                <w:lang w:eastAsia="pt-BR"/>
              </w:rPr>
              <w:t>VALOR TOTAL</w:t>
            </w:r>
          </w:p>
        </w:tc>
      </w:tr>
      <w:tr w:rsidR="003D577F" w:rsidRPr="00043B9D"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043B9D" w:rsidRDefault="007E17FD"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043B9D" w:rsidRDefault="007E17FD"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043B9D" w:rsidRDefault="007E17FD"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043B9D" w:rsidRDefault="007E17FD"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043B9D" w:rsidRDefault="007E17FD"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043B9D" w:rsidRDefault="007E17FD"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XXXXXX</w:t>
            </w:r>
          </w:p>
        </w:tc>
      </w:tr>
      <w:tr w:rsidR="007E17FD" w:rsidRPr="00043B9D"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043B9D" w:rsidRDefault="007E17FD"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043B9D" w:rsidRDefault="007E17FD"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043B9D" w:rsidRDefault="007E17FD"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043B9D" w:rsidRDefault="007E17FD"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043B9D" w:rsidRDefault="007E17FD"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043B9D" w:rsidRDefault="007E17FD"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043B9D" w:rsidRDefault="007E17FD"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XXXXXX</w:t>
            </w:r>
          </w:p>
        </w:tc>
      </w:tr>
      <w:tr w:rsidR="007E17FD" w:rsidRPr="00043B9D"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043B9D" w:rsidRDefault="007E17FD"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043B9D" w:rsidRDefault="007E17FD"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043B9D" w:rsidRDefault="007E17FD"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043B9D" w:rsidRDefault="007E17FD"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043B9D" w:rsidRDefault="007E17FD"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043B9D" w:rsidRDefault="007E17FD"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043B9D" w:rsidRDefault="007E17FD"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XXXXXX</w:t>
            </w:r>
          </w:p>
        </w:tc>
      </w:tr>
      <w:tr w:rsidR="007E17FD" w:rsidRPr="00043B9D"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043B9D" w:rsidRDefault="007E17FD"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043B9D" w:rsidRDefault="007E17FD"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043B9D" w:rsidRDefault="007E17FD"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043B9D" w:rsidRDefault="007E17FD"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043B9D" w:rsidRDefault="007E17FD"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043B9D" w:rsidRDefault="007E17FD"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043B9D" w:rsidRDefault="007E17FD"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XXXXXX</w:t>
            </w:r>
          </w:p>
        </w:tc>
      </w:tr>
    </w:tbl>
    <w:p w:rsidR="003D577F" w:rsidRPr="00043B9D" w:rsidRDefault="003D577F" w:rsidP="007E17FD">
      <w:pPr>
        <w:spacing w:after="165" w:line="240" w:lineRule="auto"/>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 </w:t>
      </w:r>
    </w:p>
    <w:p w:rsidR="003D577F" w:rsidRPr="00043B9D" w:rsidRDefault="003D577F" w:rsidP="007E17FD">
      <w:pPr>
        <w:spacing w:after="165" w:line="240" w:lineRule="auto"/>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1.3. O presente Termo de Contrato vincula-se à seguinte documentação, que se considera parte integrante deste instrumento, independentemente de transcrição:</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1.3.1. O Termo de Referência;</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1.3.2. O Edital da Licitação;</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1.3.3. A Proposta do contratado; e</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1.3.4. Eventuais anexos dos documentos supracitados.</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1.4. O fornecimento do objeto será com entrega parcelada.</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b/>
          <w:bCs/>
          <w:color w:val="000000"/>
          <w:sz w:val="16"/>
          <w:szCs w:val="16"/>
          <w:lang w:eastAsia="pt-BR"/>
        </w:rPr>
        <w:t>CLÁUSULA SEGUNDA – VIGÊNCIA E PRORROGAÇÃO</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2.1. O prazo de vigência da contratação é de .... ( .........) meses, contados a partir do primeiro dia útil subsequente à data de divulgação no PNCP, na forma do </w:t>
      </w:r>
      <w:hyperlink r:id="rId121" w:anchor="art105" w:tgtFrame="_blank" w:history="1">
        <w:r w:rsidRPr="00043B9D">
          <w:rPr>
            <w:rFonts w:ascii="Arial" w:eastAsia="Times New Roman" w:hAnsi="Arial" w:cs="Arial"/>
            <w:color w:val="0000FF"/>
            <w:sz w:val="16"/>
            <w:szCs w:val="16"/>
            <w:u w:val="single"/>
            <w:lang w:eastAsia="pt-BR"/>
          </w:rPr>
          <w:t>artigo 105 da Lei n° 14.133, de 2021</w:t>
        </w:r>
      </w:hyperlink>
      <w:r w:rsidRPr="00043B9D">
        <w:rPr>
          <w:rFonts w:ascii="Arial" w:eastAsia="Times New Roman" w:hAnsi="Arial" w:cs="Arial"/>
          <w:color w:val="000000"/>
          <w:sz w:val="16"/>
          <w:szCs w:val="16"/>
          <w:lang w:eastAsia="pt-BR"/>
        </w:rPr>
        <w:t>.</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2.1.2. Quando a não conclusão do objeto da contratação decorrer de culpa do Contratado:</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2.1.2.1. O Contratado será constituído em mora, aplicáveis a ele as respectivas sanções administrativas;</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 </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b/>
          <w:bCs/>
          <w:color w:val="000000"/>
          <w:sz w:val="16"/>
          <w:szCs w:val="16"/>
          <w:lang w:eastAsia="pt-BR"/>
        </w:rPr>
        <w:t>CLÁUSULA TERCEIRA – MODELOS DE EXECUÇÃO E GESTÃO CONTRATUAIS (</w:t>
      </w:r>
      <w:hyperlink r:id="rId122" w:anchor="art92" w:tgtFrame="_blank" w:history="1">
        <w:r w:rsidRPr="00043B9D">
          <w:rPr>
            <w:rFonts w:ascii="Arial" w:eastAsia="Times New Roman" w:hAnsi="Arial" w:cs="Arial"/>
            <w:b/>
            <w:bCs/>
            <w:color w:val="0000FF"/>
            <w:sz w:val="16"/>
            <w:szCs w:val="16"/>
            <w:u w:val="single"/>
            <w:lang w:eastAsia="pt-BR"/>
          </w:rPr>
          <w:t>art. 92, IV, VII e XVIII)</w:t>
        </w:r>
      </w:hyperlink>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 </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b/>
          <w:bCs/>
          <w:color w:val="000000"/>
          <w:sz w:val="16"/>
          <w:szCs w:val="16"/>
          <w:lang w:eastAsia="pt-BR"/>
        </w:rPr>
        <w:t>CLÁUSULA QUARTA – SUBCONTRATAÇÃO</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4.1. Não será admitida a subcontratação, cessão ou transferência, total ou parcial, do objeto contratual.</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 </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b/>
          <w:bCs/>
          <w:color w:val="000000"/>
          <w:sz w:val="16"/>
          <w:szCs w:val="16"/>
          <w:lang w:eastAsia="pt-BR"/>
        </w:rPr>
        <w:t>CLÁUSULA QUINTA – PREÇO (</w:t>
      </w:r>
      <w:hyperlink r:id="rId123" w:anchor="art92" w:tgtFrame="_blank" w:history="1">
        <w:r w:rsidRPr="00043B9D">
          <w:rPr>
            <w:rFonts w:ascii="Arial" w:eastAsia="Times New Roman" w:hAnsi="Arial" w:cs="Arial"/>
            <w:b/>
            <w:bCs/>
            <w:color w:val="0000FF"/>
            <w:sz w:val="16"/>
            <w:szCs w:val="16"/>
            <w:u w:val="single"/>
            <w:lang w:eastAsia="pt-BR"/>
          </w:rPr>
          <w:t>art. 92, V)</w:t>
        </w:r>
      </w:hyperlink>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5.1. O valor total da contratação é de R$.......... (.....)</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4" w:tgtFrame="_blank" w:history="1">
        <w:r w:rsidRPr="00043B9D">
          <w:rPr>
            <w:rFonts w:ascii="Arial" w:eastAsia="Times New Roman" w:hAnsi="Arial" w:cs="Arial"/>
            <w:color w:val="0000FF"/>
            <w:sz w:val="16"/>
            <w:szCs w:val="16"/>
            <w:u w:val="single"/>
            <w:lang w:eastAsia="pt-BR"/>
          </w:rPr>
          <w:t>Lei Complementar nº 123, de 2006</w:t>
        </w:r>
      </w:hyperlink>
      <w:r w:rsidRPr="00043B9D">
        <w:rPr>
          <w:rFonts w:ascii="Arial" w:eastAsia="Times New Roman" w:hAnsi="Arial" w:cs="Arial"/>
          <w:color w:val="000000"/>
          <w:sz w:val="16"/>
          <w:szCs w:val="16"/>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 </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b/>
          <w:bCs/>
          <w:color w:val="000000"/>
          <w:sz w:val="16"/>
          <w:szCs w:val="16"/>
          <w:lang w:eastAsia="pt-BR"/>
        </w:rPr>
        <w:t>CLÁUSULA SEXTA - PAGAMENTO (</w:t>
      </w:r>
      <w:hyperlink r:id="rId125" w:anchor="art92" w:tgtFrame="_blank" w:history="1">
        <w:r w:rsidRPr="00043B9D">
          <w:rPr>
            <w:rFonts w:ascii="Arial" w:eastAsia="Times New Roman" w:hAnsi="Arial" w:cs="Arial"/>
            <w:b/>
            <w:bCs/>
            <w:color w:val="0000FF"/>
            <w:sz w:val="16"/>
            <w:szCs w:val="16"/>
            <w:u w:val="single"/>
            <w:lang w:eastAsia="pt-BR"/>
          </w:rPr>
          <w:t>art. 92, V e VI</w:t>
        </w:r>
      </w:hyperlink>
      <w:r w:rsidRPr="00043B9D">
        <w:rPr>
          <w:rFonts w:ascii="Arial" w:eastAsia="Times New Roman" w:hAnsi="Arial" w:cs="Arial"/>
          <w:b/>
          <w:bCs/>
          <w:color w:val="000000"/>
          <w:sz w:val="16"/>
          <w:szCs w:val="16"/>
          <w:lang w:eastAsia="pt-BR"/>
        </w:rPr>
        <w:t>)</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6.1. O prazo para pagamento ao contratado e demais condições a ele referentes encontram-se definidos no Termo de Referência, que constitui parte integrante deste Contrato.</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 </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b/>
          <w:bCs/>
          <w:color w:val="000000"/>
          <w:sz w:val="16"/>
          <w:szCs w:val="16"/>
          <w:lang w:eastAsia="pt-BR"/>
        </w:rPr>
        <w:t>CLÁUSULA SÉTIMA - REAJUSTE (</w:t>
      </w:r>
      <w:hyperlink r:id="rId126" w:anchor="art92" w:tgtFrame="_blank" w:history="1">
        <w:r w:rsidRPr="00043B9D">
          <w:rPr>
            <w:rFonts w:ascii="Arial" w:eastAsia="Times New Roman" w:hAnsi="Arial" w:cs="Arial"/>
            <w:b/>
            <w:bCs/>
            <w:color w:val="0000FF"/>
            <w:sz w:val="16"/>
            <w:szCs w:val="16"/>
            <w:u w:val="single"/>
            <w:lang w:eastAsia="pt-BR"/>
          </w:rPr>
          <w:t>art. 92, V)</w:t>
        </w:r>
      </w:hyperlink>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7.1. Os preços inicialmente ajustados são fixos e irreajustáveis pelo prazo de 1 (um) ano contado da data do orçamento estimado, que corresponde a </w:t>
      </w:r>
      <w:r w:rsidRPr="00043B9D">
        <w:rPr>
          <w:rFonts w:ascii="Arial" w:eastAsia="Times New Roman" w:hAnsi="Arial" w:cs="Arial"/>
          <w:i/>
          <w:iCs/>
          <w:color w:val="000000"/>
          <w:sz w:val="16"/>
          <w:szCs w:val="16"/>
          <w:lang w:eastAsia="pt-BR"/>
        </w:rPr>
        <w:t>04/2024.</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043B9D">
        <w:rPr>
          <w:rFonts w:ascii="Arial" w:eastAsia="Times New Roman" w:hAnsi="Arial" w:cs="Arial"/>
          <w:i/>
          <w:iCs/>
          <w:color w:val="000000"/>
          <w:sz w:val="16"/>
          <w:szCs w:val="16"/>
          <w:lang w:eastAsia="pt-BR"/>
        </w:rPr>
        <w:t>,</w:t>
      </w:r>
      <w:r w:rsidRPr="00043B9D">
        <w:rPr>
          <w:rFonts w:ascii="Arial" w:eastAsia="Times New Roman" w:hAnsi="Arial" w:cs="Arial"/>
          <w:color w:val="000000"/>
          <w:sz w:val="16"/>
          <w:szCs w:val="16"/>
          <w:lang w:eastAsia="pt-BR"/>
        </w:rPr>
        <w:t> exclusivamente para as obrigações iniciadas e concluídas após a ocorrência da anualidade.</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7.3. No caso de reajuste(s) subsequente(s) ao primeiro, o interregno mínimo de um ano será contado a partir dos efeitos financeiros do último reajuste.</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7.5. Nas aferições finais, o(s) índice(s) utilizado(s) para reajuste será(ão), obrigatoriamente, o(s) definitivo(s).</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7.7. Na ausência de previsão legal quanto ao índice substituto, as partes elegerão novo índice oficial, para reajustamento do preço do valor remanescente, por meio de termo aditivo.</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7.8. O reajuste será realizado por apostilamento.</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b/>
          <w:bCs/>
          <w:color w:val="000000"/>
          <w:sz w:val="16"/>
          <w:szCs w:val="16"/>
          <w:lang w:eastAsia="pt-BR"/>
        </w:rPr>
        <w:t>CLÁUSULA OITAVA - OBRIGAÇÕES DO CONTRATANTE (</w:t>
      </w:r>
      <w:hyperlink r:id="rId127" w:anchor="art92" w:tgtFrame="_blank" w:history="1">
        <w:r w:rsidRPr="00043B9D">
          <w:rPr>
            <w:rFonts w:ascii="Arial" w:eastAsia="Times New Roman" w:hAnsi="Arial" w:cs="Arial"/>
            <w:b/>
            <w:bCs/>
            <w:color w:val="0000FF"/>
            <w:sz w:val="16"/>
            <w:szCs w:val="16"/>
            <w:u w:val="single"/>
            <w:lang w:eastAsia="pt-BR"/>
          </w:rPr>
          <w:t>art. 92, X, XI e XIV</w:t>
        </w:r>
      </w:hyperlink>
      <w:r w:rsidRPr="00043B9D">
        <w:rPr>
          <w:rFonts w:ascii="Arial" w:eastAsia="Times New Roman" w:hAnsi="Arial" w:cs="Arial"/>
          <w:b/>
          <w:bCs/>
          <w:color w:val="000000"/>
          <w:sz w:val="16"/>
          <w:szCs w:val="16"/>
          <w:lang w:eastAsia="pt-BR"/>
        </w:rPr>
        <w:t>)</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8.1. São obrigações do Contratante:</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8.2. Exigir o cumprimento de todas as obrigações assumidas pelo Contratado, de acordo com o contrato e a documentação que o integra;</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8.3. Receber o objeto no prazo e condições estabelecidas no Termo de Referência;</w:t>
      </w:r>
    </w:p>
    <w:p w:rsidR="00043B9D"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8.4. Notificar o Contratado, por escrito, sobre vícios, defeitos ou incorreções verificadas no objeto fornecido, para que seja por ele substituído, reparado ou corrigido, no total ou em parte, a expensas do Contratado;</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8.5. Acompanhar e fiscalizar a execução do contrato e o cumprimento das obrigações pelo Contratado;8.6. Efetuar o pagamento ao Contratado do valor correspondente ao fornecimento do objeto, no prazo, forma e condições estabelecidos no presente Contrato e no Termo de Referência.</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8.7. Aplicar ao Contratado as sanções previstas na lei e neste Contrato;</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8.8. Cientificar o órgão de representação judicial da Procuradoria Geral do Estado para adoção das medidas cabíveis quando necessária medida judicial diante do descumprimento de obrigações pelo Contratado;</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043B9D">
        <w:rPr>
          <w:rFonts w:ascii="Arial" w:eastAsia="Times New Roman" w:hAnsi="Arial" w:cs="Arial"/>
          <w:i/>
          <w:iCs/>
          <w:color w:val="000000"/>
          <w:sz w:val="16"/>
          <w:szCs w:val="16"/>
          <w:lang w:eastAsia="pt-BR"/>
        </w:rPr>
        <w:t> </w:t>
      </w:r>
      <w:r w:rsidRPr="00043B9D">
        <w:rPr>
          <w:rFonts w:ascii="Arial" w:eastAsia="Times New Roman" w:hAnsi="Arial" w:cs="Arial"/>
          <w:color w:val="000000"/>
          <w:sz w:val="16"/>
          <w:szCs w:val="16"/>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b/>
          <w:bCs/>
          <w:color w:val="000000"/>
          <w:sz w:val="16"/>
          <w:szCs w:val="16"/>
          <w:lang w:eastAsia="pt-BR"/>
        </w:rPr>
        <w:t>9.</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b/>
          <w:bCs/>
          <w:color w:val="000000"/>
          <w:sz w:val="16"/>
          <w:szCs w:val="16"/>
          <w:lang w:eastAsia="pt-BR"/>
        </w:rPr>
        <w:t>9. CLÁUSULA NONA - OBRIGAÇÕES DO CONTRATADO (</w:t>
      </w:r>
      <w:hyperlink r:id="rId128" w:anchor="art92" w:tgtFrame="_blank" w:history="1">
        <w:r w:rsidRPr="00043B9D">
          <w:rPr>
            <w:rFonts w:ascii="Arial" w:eastAsia="Times New Roman" w:hAnsi="Arial" w:cs="Arial"/>
            <w:b/>
            <w:bCs/>
            <w:color w:val="0000FF"/>
            <w:sz w:val="16"/>
            <w:szCs w:val="16"/>
            <w:u w:val="single"/>
            <w:lang w:eastAsia="pt-BR"/>
          </w:rPr>
          <w:t>art. 92, XIV, XVI e XVII)</w:t>
        </w:r>
      </w:hyperlink>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9.1.1. </w:t>
      </w:r>
      <w:r w:rsidRPr="00043B9D">
        <w:rPr>
          <w:rFonts w:ascii="Arial" w:eastAsia="Times New Roman" w:hAnsi="Arial" w:cs="Arial"/>
          <w:i/>
          <w:iCs/>
          <w:color w:val="000000"/>
          <w:sz w:val="16"/>
          <w:szCs w:val="16"/>
          <w:lang w:eastAsia="pt-BR"/>
        </w:rPr>
        <w:t>Entregar o objeto conforme condições estipuladas no Termo de Referência;</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9.1.2. Designar o responsável pelo acompanhamento da execução das atividades e pelos contatos com o Contratante;</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9.1.3. Responsabilizar-se pelos vícios e danos decorrentes do objeto, de acordo com o Código de Defesa do Consumidor (</w:t>
      </w:r>
      <w:hyperlink r:id="rId129" w:tgtFrame="_blank" w:history="1">
        <w:r w:rsidRPr="00043B9D">
          <w:rPr>
            <w:rFonts w:ascii="Arial" w:eastAsia="Times New Roman" w:hAnsi="Arial" w:cs="Arial"/>
            <w:color w:val="0000FF"/>
            <w:sz w:val="16"/>
            <w:szCs w:val="16"/>
            <w:u w:val="single"/>
            <w:lang w:eastAsia="pt-BR"/>
          </w:rPr>
          <w:t>Lei nº 8.078, de 1990</w:t>
        </w:r>
      </w:hyperlink>
      <w:r w:rsidRPr="00043B9D">
        <w:rPr>
          <w:rFonts w:ascii="Arial" w:eastAsia="Times New Roman" w:hAnsi="Arial" w:cs="Arial"/>
          <w:color w:val="000000"/>
          <w:sz w:val="16"/>
          <w:szCs w:val="16"/>
          <w:lang w:eastAsia="pt-BR"/>
        </w:rPr>
        <w:t>);</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9.1.5. Atender às determinações regulares emitidas pelo fiscal ou gestor do contrato ou autoridade superior (</w:t>
      </w:r>
      <w:hyperlink r:id="rId130" w:anchor="art137" w:tgtFrame="_blank" w:history="1">
        <w:r w:rsidRPr="00043B9D">
          <w:rPr>
            <w:rFonts w:ascii="Arial" w:eastAsia="Times New Roman" w:hAnsi="Arial" w:cs="Arial"/>
            <w:color w:val="0000FF"/>
            <w:sz w:val="16"/>
            <w:szCs w:val="16"/>
            <w:u w:val="single"/>
            <w:lang w:eastAsia="pt-BR"/>
          </w:rPr>
          <w:t>art. 137, II, da Lei n.º 14.133, de 2021</w:t>
        </w:r>
      </w:hyperlink>
      <w:r w:rsidRPr="00043B9D">
        <w:rPr>
          <w:rFonts w:ascii="Arial" w:eastAsia="Times New Roman" w:hAnsi="Arial" w:cs="Arial"/>
          <w:color w:val="000000"/>
          <w:sz w:val="16"/>
          <w:szCs w:val="16"/>
          <w:lang w:eastAsia="pt-BR"/>
        </w:rPr>
        <w:t>) e prestar todo esclarecimento ou informação por eles solicitados;</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9.1.10. Comunicar ao Fiscal do contrato, assim que possível, qualquer ocorrência anormal ou acidente que se verifique no local da execução do objeto contratual.</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9.1.11. Paralisar, por determinação do contratante, qualquer atividade que não esteja sendo executada de acordo com a boa técnica ou que ponha em risco a segurança de pessoas ou bens de terceiros.</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9.1.12. Manter, durante toda a execução do contrato, em compatibilidade com as obrigações assumidas, todas as condições de habilitação e qualificação exigidas na licitação;</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31" w:anchor="art116" w:tgtFrame="_blank" w:history="1">
        <w:r w:rsidRPr="00043B9D">
          <w:rPr>
            <w:rFonts w:ascii="Arial" w:eastAsia="Times New Roman" w:hAnsi="Arial" w:cs="Arial"/>
            <w:color w:val="0000FF"/>
            <w:sz w:val="16"/>
            <w:szCs w:val="16"/>
            <w:u w:val="single"/>
            <w:lang w:eastAsia="pt-BR"/>
          </w:rPr>
          <w:t>art. 116, da Lei n.º 14.133, de 2021</w:t>
        </w:r>
      </w:hyperlink>
      <w:r w:rsidRPr="00043B9D">
        <w:rPr>
          <w:rFonts w:ascii="Arial" w:eastAsia="Times New Roman" w:hAnsi="Arial" w:cs="Arial"/>
          <w:color w:val="000000"/>
          <w:sz w:val="16"/>
          <w:szCs w:val="16"/>
          <w:lang w:eastAsia="pt-BR"/>
        </w:rPr>
        <w:t>);</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9.1.14. Comprovar o cumprimento da reserva de cargos a que se refere o item anterior, no prazo fixado pelo fiscal do contrato, com a indicação dos empregados que preencheram as referidas vagas (</w:t>
      </w:r>
      <w:hyperlink r:id="rId132" w:anchor="art116" w:tgtFrame="_blank" w:history="1">
        <w:r w:rsidRPr="00043B9D">
          <w:rPr>
            <w:rFonts w:ascii="Arial" w:eastAsia="Times New Roman" w:hAnsi="Arial" w:cs="Arial"/>
            <w:color w:val="0000FF"/>
            <w:sz w:val="16"/>
            <w:szCs w:val="16"/>
            <w:u w:val="single"/>
            <w:lang w:eastAsia="pt-BR"/>
          </w:rPr>
          <w:t>art. 116, parágrafo único, da Lei n.º 14.133, de 2021</w:t>
        </w:r>
      </w:hyperlink>
      <w:r w:rsidRPr="00043B9D">
        <w:rPr>
          <w:rFonts w:ascii="Arial" w:eastAsia="Times New Roman" w:hAnsi="Arial" w:cs="Arial"/>
          <w:color w:val="000000"/>
          <w:sz w:val="16"/>
          <w:szCs w:val="16"/>
          <w:lang w:eastAsia="pt-BR"/>
        </w:rPr>
        <w:t>);</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9.1.16. Arcar com o ônus decorrente de eventual equívoco no dimensionamento de sua proposta, inclusive quanto aos custos variáveis decorrentes de fatores futuros, mas que sejam previsíveis em seu ramo de atividade;</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9.1.17. Cumprir as disposições legais e regulamentares federais, estaduais e municipais que interfiram na execução do objeto, bem como as normas de segurança do contratante;</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9.2. Em atendimento à </w:t>
      </w:r>
      <w:hyperlink r:id="rId133" w:tgtFrame="_blank" w:history="1">
        <w:r w:rsidRPr="00043B9D">
          <w:rPr>
            <w:rFonts w:ascii="Arial" w:eastAsia="Times New Roman" w:hAnsi="Arial" w:cs="Arial"/>
            <w:color w:val="0000FF"/>
            <w:sz w:val="16"/>
            <w:szCs w:val="16"/>
            <w:u w:val="single"/>
            <w:lang w:eastAsia="pt-BR"/>
          </w:rPr>
          <w:t>Lei nº 12.846, de 2013</w:t>
        </w:r>
      </w:hyperlink>
      <w:r w:rsidRPr="00043B9D">
        <w:rPr>
          <w:rFonts w:ascii="Arial" w:eastAsia="Times New Roman" w:hAnsi="Arial" w:cs="Arial"/>
          <w:color w:val="000000"/>
          <w:sz w:val="16"/>
          <w:szCs w:val="16"/>
          <w:lang w:eastAsia="pt-BR"/>
        </w:rPr>
        <w:t>, e ao </w:t>
      </w:r>
      <w:hyperlink r:id="rId134" w:tgtFrame="_blank" w:history="1">
        <w:r w:rsidRPr="00043B9D">
          <w:rPr>
            <w:rFonts w:ascii="Arial" w:eastAsia="Times New Roman" w:hAnsi="Arial" w:cs="Arial"/>
            <w:color w:val="0000FF"/>
            <w:sz w:val="16"/>
            <w:szCs w:val="16"/>
            <w:u w:val="single"/>
            <w:lang w:eastAsia="pt-BR"/>
          </w:rPr>
          <w:t>Decreto estadual nº 67.301, de 2022</w:t>
        </w:r>
      </w:hyperlink>
      <w:r w:rsidRPr="00043B9D">
        <w:rPr>
          <w:rFonts w:ascii="Arial" w:eastAsia="Times New Roman" w:hAnsi="Arial" w:cs="Arial"/>
          <w:color w:val="000000"/>
          <w:sz w:val="16"/>
          <w:szCs w:val="16"/>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5" w:tgtFrame="_blank" w:history="1">
        <w:r w:rsidRPr="00043B9D">
          <w:rPr>
            <w:rFonts w:ascii="Arial" w:eastAsia="Times New Roman" w:hAnsi="Arial" w:cs="Arial"/>
            <w:color w:val="0000FF"/>
            <w:sz w:val="16"/>
            <w:szCs w:val="16"/>
            <w:u w:val="single"/>
            <w:lang w:eastAsia="pt-BR"/>
          </w:rPr>
          <w:t>Lei nº 12.846, de 2013</w:t>
        </w:r>
      </w:hyperlink>
      <w:r w:rsidRPr="00043B9D">
        <w:rPr>
          <w:rFonts w:ascii="Arial" w:eastAsia="Times New Roman" w:hAnsi="Arial" w:cs="Arial"/>
          <w:color w:val="000000"/>
          <w:sz w:val="16"/>
          <w:szCs w:val="16"/>
          <w:lang w:eastAsia="pt-BR"/>
        </w:rPr>
        <w:t>, e o </w:t>
      </w:r>
      <w:hyperlink r:id="rId136" w:tgtFrame="_blank" w:history="1">
        <w:r w:rsidRPr="00043B9D">
          <w:rPr>
            <w:rFonts w:ascii="Arial" w:eastAsia="Times New Roman" w:hAnsi="Arial" w:cs="Arial"/>
            <w:color w:val="0000FF"/>
            <w:sz w:val="16"/>
            <w:szCs w:val="16"/>
            <w:u w:val="single"/>
            <w:lang w:eastAsia="pt-BR"/>
          </w:rPr>
          <w:t>Decreto estadual nº 67.301, de 2022</w:t>
        </w:r>
      </w:hyperlink>
      <w:r w:rsidRPr="00043B9D">
        <w:rPr>
          <w:rFonts w:ascii="Arial" w:eastAsia="Times New Roman" w:hAnsi="Arial" w:cs="Arial"/>
          <w:color w:val="000000"/>
          <w:sz w:val="16"/>
          <w:szCs w:val="16"/>
          <w:lang w:eastAsia="pt-BR"/>
        </w:rPr>
        <w:t>.</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9.3. O Contratado obriga-se a não admitir a participação, na execução deste contrato, de:</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7" w:tgtFrame="_blank" w:history="1">
        <w:r w:rsidRPr="00043B9D">
          <w:rPr>
            <w:rFonts w:ascii="Arial" w:eastAsia="Times New Roman" w:hAnsi="Arial" w:cs="Arial"/>
            <w:color w:val="0000FF"/>
            <w:sz w:val="16"/>
            <w:szCs w:val="16"/>
            <w:u w:val="single"/>
            <w:lang w:eastAsia="pt-BR"/>
          </w:rPr>
          <w:t>Lei nº 14.133, de 2021</w:t>
        </w:r>
      </w:hyperlink>
      <w:r w:rsidRPr="00043B9D">
        <w:rPr>
          <w:rFonts w:ascii="Arial" w:eastAsia="Times New Roman" w:hAnsi="Arial" w:cs="Arial"/>
          <w:color w:val="000000"/>
          <w:sz w:val="16"/>
          <w:szCs w:val="16"/>
          <w:lang w:eastAsia="pt-BR"/>
        </w:rPr>
        <w:t>;</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8" w:tgtFrame="_blank" w:history="1">
        <w:r w:rsidRPr="00043B9D">
          <w:rPr>
            <w:rFonts w:ascii="Arial" w:eastAsia="Times New Roman" w:hAnsi="Arial" w:cs="Arial"/>
            <w:color w:val="0000FF"/>
            <w:sz w:val="16"/>
            <w:szCs w:val="16"/>
            <w:u w:val="single"/>
            <w:lang w:eastAsia="pt-BR"/>
          </w:rPr>
          <w:t>Lei nº 14.133, de 2021</w:t>
        </w:r>
      </w:hyperlink>
      <w:r w:rsidRPr="00043B9D">
        <w:rPr>
          <w:rFonts w:ascii="Arial" w:eastAsia="Times New Roman" w:hAnsi="Arial" w:cs="Arial"/>
          <w:color w:val="000000"/>
          <w:sz w:val="16"/>
          <w:szCs w:val="16"/>
          <w:lang w:eastAsia="pt-BR"/>
        </w:rPr>
        <w:t>;</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9.3.3. pessoas que se enquadrem nas demais vedações previstas no artigo 14 da </w:t>
      </w:r>
      <w:hyperlink r:id="rId139" w:tgtFrame="_blank" w:history="1">
        <w:r w:rsidRPr="00043B9D">
          <w:rPr>
            <w:rFonts w:ascii="Arial" w:eastAsia="Times New Roman" w:hAnsi="Arial" w:cs="Arial"/>
            <w:color w:val="0000FF"/>
            <w:sz w:val="16"/>
            <w:szCs w:val="16"/>
            <w:u w:val="single"/>
            <w:lang w:eastAsia="pt-BR"/>
          </w:rPr>
          <w:t>Lei nº 14.133, de 2021</w:t>
        </w:r>
      </w:hyperlink>
      <w:r w:rsidRPr="00043B9D">
        <w:rPr>
          <w:rFonts w:ascii="Arial" w:eastAsia="Times New Roman" w:hAnsi="Arial" w:cs="Arial"/>
          <w:color w:val="000000"/>
          <w:sz w:val="16"/>
          <w:szCs w:val="16"/>
          <w:lang w:eastAsia="pt-BR"/>
        </w:rPr>
        <w:t>.</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 </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b/>
          <w:bCs/>
          <w:color w:val="000000"/>
          <w:sz w:val="16"/>
          <w:szCs w:val="16"/>
          <w:lang w:eastAsia="pt-BR"/>
        </w:rPr>
        <w:t>CLÁUSULA DÉCIMA– GARANTIA DE EXECUÇÃO (</w:t>
      </w:r>
      <w:hyperlink r:id="rId140" w:anchor="art92" w:tgtFrame="_blank" w:history="1">
        <w:r w:rsidRPr="00043B9D">
          <w:rPr>
            <w:rFonts w:ascii="Arial" w:eastAsia="Times New Roman" w:hAnsi="Arial" w:cs="Arial"/>
            <w:b/>
            <w:bCs/>
            <w:color w:val="0000FF"/>
            <w:sz w:val="16"/>
            <w:szCs w:val="16"/>
            <w:u w:val="single"/>
            <w:lang w:eastAsia="pt-BR"/>
          </w:rPr>
          <w:t>art. 92, XII</w:t>
        </w:r>
      </w:hyperlink>
      <w:r w:rsidRPr="00043B9D">
        <w:rPr>
          <w:rFonts w:ascii="Arial" w:eastAsia="Times New Roman" w:hAnsi="Arial" w:cs="Arial"/>
          <w:b/>
          <w:bCs/>
          <w:color w:val="000000"/>
          <w:sz w:val="16"/>
          <w:szCs w:val="16"/>
          <w:lang w:eastAsia="pt-BR"/>
        </w:rPr>
        <w:t>)</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10.1. </w:t>
      </w:r>
      <w:r w:rsidRPr="00043B9D">
        <w:rPr>
          <w:rFonts w:ascii="Arial" w:eastAsia="Times New Roman" w:hAnsi="Arial" w:cs="Arial"/>
          <w:i/>
          <w:iCs/>
          <w:color w:val="000000"/>
          <w:sz w:val="16"/>
          <w:szCs w:val="16"/>
          <w:lang w:eastAsia="pt-BR"/>
        </w:rPr>
        <w:t>Não haverá exigência de garantia contratual da execução.</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 </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b/>
          <w:bCs/>
          <w:color w:val="000000"/>
          <w:sz w:val="16"/>
          <w:szCs w:val="16"/>
          <w:lang w:eastAsia="pt-BR"/>
        </w:rPr>
        <w:t>CLÁUSULA DÉCIMA PRIMEIRA – INFRAÇÕES E SANÇÕES ADMINISTRATIVAS (</w:t>
      </w:r>
      <w:hyperlink r:id="rId141" w:anchor="art92" w:tgtFrame="_blank" w:history="1">
        <w:r w:rsidRPr="00043B9D">
          <w:rPr>
            <w:rFonts w:ascii="Arial" w:eastAsia="Times New Roman" w:hAnsi="Arial" w:cs="Arial"/>
            <w:b/>
            <w:bCs/>
            <w:color w:val="0000FF"/>
            <w:sz w:val="16"/>
            <w:szCs w:val="16"/>
            <w:u w:val="single"/>
            <w:lang w:eastAsia="pt-BR"/>
          </w:rPr>
          <w:t>art. 92, XIV</w:t>
        </w:r>
      </w:hyperlink>
      <w:r w:rsidRPr="00043B9D">
        <w:rPr>
          <w:rFonts w:ascii="Arial" w:eastAsia="Times New Roman" w:hAnsi="Arial" w:cs="Arial"/>
          <w:b/>
          <w:bCs/>
          <w:color w:val="000000"/>
          <w:sz w:val="16"/>
          <w:szCs w:val="16"/>
          <w:lang w:eastAsia="pt-BR"/>
        </w:rPr>
        <w:t>)</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11.1. Comete infração administrativa, nos termos da </w:t>
      </w:r>
      <w:hyperlink r:id="rId142" w:tgtFrame="_blank" w:history="1">
        <w:r w:rsidRPr="00043B9D">
          <w:rPr>
            <w:rFonts w:ascii="Arial" w:eastAsia="Times New Roman" w:hAnsi="Arial" w:cs="Arial"/>
            <w:color w:val="0000FF"/>
            <w:sz w:val="16"/>
            <w:szCs w:val="16"/>
            <w:u w:val="single"/>
            <w:lang w:eastAsia="pt-BR"/>
          </w:rPr>
          <w:t>Lei nº 14.133, de 2021</w:t>
        </w:r>
      </w:hyperlink>
      <w:r w:rsidRPr="00043B9D">
        <w:rPr>
          <w:rFonts w:ascii="Arial" w:eastAsia="Times New Roman" w:hAnsi="Arial" w:cs="Arial"/>
          <w:color w:val="000000"/>
          <w:sz w:val="16"/>
          <w:szCs w:val="16"/>
          <w:lang w:eastAsia="pt-BR"/>
        </w:rPr>
        <w:t>, o contratado que:</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a) der causa à inexecução parcial do contrato;</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b) der causa à inexecução parcial do contrato que cause grave dano à Administração ou ao funcionamento dos serviços públicos ou ao interesse coletivo;</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c) der causa à inexecução total do contrato;</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d) ensejar o retardamento da execução ou da entrega do objeto da contratação sem motivo justificado;</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e) apresentar documentação falsa ou prestar declaração falsa durante a execução do contrato;</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f) praticar ato fraudulento na execução do contrato;</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g) comportar-se de modo inidôneo ou cometer fraude de qualquer natureza;</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h) praticar ato lesivo previsto no </w:t>
      </w:r>
      <w:hyperlink r:id="rId143" w:anchor="art5" w:tgtFrame="_blank" w:history="1">
        <w:r w:rsidRPr="00043B9D">
          <w:rPr>
            <w:rFonts w:ascii="Arial" w:eastAsia="Times New Roman" w:hAnsi="Arial" w:cs="Arial"/>
            <w:color w:val="0000FF"/>
            <w:sz w:val="16"/>
            <w:szCs w:val="16"/>
            <w:u w:val="single"/>
            <w:lang w:eastAsia="pt-BR"/>
          </w:rPr>
          <w:t>art. 5º da Lei nº 12.846, de 1º de agosto de 2013</w:t>
        </w:r>
      </w:hyperlink>
      <w:r w:rsidRPr="00043B9D">
        <w:rPr>
          <w:rFonts w:ascii="Arial" w:eastAsia="Times New Roman" w:hAnsi="Arial" w:cs="Arial"/>
          <w:color w:val="000000"/>
          <w:sz w:val="16"/>
          <w:szCs w:val="16"/>
          <w:lang w:eastAsia="pt-BR"/>
        </w:rPr>
        <w:t>.</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11.2. Garantida a prévia defesa, serão aplicadas ao contratado que incorrer nas infrações acima descritas as seguintes sanções:</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i. </w:t>
      </w:r>
      <w:r w:rsidRPr="00043B9D">
        <w:rPr>
          <w:rFonts w:ascii="Arial" w:eastAsia="Times New Roman" w:hAnsi="Arial" w:cs="Arial"/>
          <w:b/>
          <w:bCs/>
          <w:color w:val="000000"/>
          <w:sz w:val="16"/>
          <w:szCs w:val="16"/>
          <w:lang w:eastAsia="pt-BR"/>
        </w:rPr>
        <w:t>Advertência</w:t>
      </w:r>
      <w:r w:rsidRPr="00043B9D">
        <w:rPr>
          <w:rFonts w:ascii="Arial" w:eastAsia="Times New Roman" w:hAnsi="Arial" w:cs="Arial"/>
          <w:color w:val="000000"/>
          <w:sz w:val="16"/>
          <w:szCs w:val="16"/>
          <w:lang w:eastAsia="pt-BR"/>
        </w:rPr>
        <w:t>, se o contratado der causa à inexecução parcial do contrato, quando não se justificar a imposição de penalidade mais grave (</w:t>
      </w:r>
      <w:hyperlink r:id="rId144" w:anchor="art156%C2%A72" w:tgtFrame="_blank" w:history="1">
        <w:r w:rsidRPr="00043B9D">
          <w:rPr>
            <w:rFonts w:ascii="Arial" w:eastAsia="Times New Roman" w:hAnsi="Arial" w:cs="Arial"/>
            <w:color w:val="0000FF"/>
            <w:sz w:val="16"/>
            <w:szCs w:val="16"/>
            <w:u w:val="single"/>
            <w:lang w:eastAsia="pt-BR"/>
          </w:rPr>
          <w:t>art. 156, § 2º, da Lei nº 14.133, de 2021</w:t>
        </w:r>
      </w:hyperlink>
      <w:bookmarkStart w:id="76" w:name="_Hlk114504069"/>
      <w:bookmarkEnd w:id="76"/>
      <w:r w:rsidRPr="00043B9D">
        <w:rPr>
          <w:rFonts w:ascii="Arial" w:eastAsia="Times New Roman" w:hAnsi="Arial" w:cs="Arial"/>
          <w:color w:val="000000"/>
          <w:sz w:val="16"/>
          <w:szCs w:val="16"/>
          <w:lang w:eastAsia="pt-BR"/>
        </w:rPr>
        <w:t>);</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ii. </w:t>
      </w:r>
      <w:r w:rsidRPr="00043B9D">
        <w:rPr>
          <w:rFonts w:ascii="Arial" w:eastAsia="Times New Roman" w:hAnsi="Arial" w:cs="Arial"/>
          <w:b/>
          <w:bCs/>
          <w:color w:val="000000"/>
          <w:sz w:val="16"/>
          <w:szCs w:val="16"/>
          <w:lang w:eastAsia="pt-BR"/>
        </w:rPr>
        <w:t>Impedimento de licitar e contratar</w:t>
      </w:r>
      <w:r w:rsidRPr="00043B9D">
        <w:rPr>
          <w:rFonts w:ascii="Arial" w:eastAsia="Times New Roman" w:hAnsi="Arial" w:cs="Arial"/>
          <w:color w:val="000000"/>
          <w:sz w:val="16"/>
          <w:szCs w:val="16"/>
          <w:lang w:eastAsia="pt-BR"/>
        </w:rPr>
        <w:t>, se praticadas as condutas descritas nas alíneas “b”, “c” e “d” do subitem acima desta cláusula, quando não se justificar a imposição de penalidade mais grave (</w:t>
      </w:r>
      <w:hyperlink r:id="rId145" w:anchor="art156%C2%A74" w:tgtFrame="_blank" w:history="1">
        <w:r w:rsidRPr="00043B9D">
          <w:rPr>
            <w:rFonts w:ascii="Arial" w:eastAsia="Times New Roman" w:hAnsi="Arial" w:cs="Arial"/>
            <w:color w:val="0000FF"/>
            <w:sz w:val="16"/>
            <w:szCs w:val="16"/>
            <w:u w:val="single"/>
            <w:lang w:eastAsia="pt-BR"/>
          </w:rPr>
          <w:t>art. 156, § 4º, da Lei nº 14.133, de 2021</w:t>
        </w:r>
      </w:hyperlink>
      <w:r w:rsidRPr="00043B9D">
        <w:rPr>
          <w:rFonts w:ascii="Arial" w:eastAsia="Times New Roman" w:hAnsi="Arial" w:cs="Arial"/>
          <w:color w:val="000000"/>
          <w:sz w:val="16"/>
          <w:szCs w:val="16"/>
          <w:lang w:eastAsia="pt-BR"/>
        </w:rPr>
        <w:t>);</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iii. </w:t>
      </w:r>
      <w:r w:rsidRPr="00043B9D">
        <w:rPr>
          <w:rFonts w:ascii="Arial" w:eastAsia="Times New Roman" w:hAnsi="Arial" w:cs="Arial"/>
          <w:b/>
          <w:bCs/>
          <w:color w:val="000000"/>
          <w:sz w:val="16"/>
          <w:szCs w:val="16"/>
          <w:lang w:eastAsia="pt-BR"/>
        </w:rPr>
        <w:t>Declaração de inidoneidade para licitar ou contratar</w:t>
      </w:r>
      <w:r w:rsidRPr="00043B9D">
        <w:rPr>
          <w:rFonts w:ascii="Arial" w:eastAsia="Times New Roman" w:hAnsi="Arial" w:cs="Arial"/>
          <w:color w:val="000000"/>
          <w:sz w:val="16"/>
          <w:szCs w:val="16"/>
          <w:lang w:eastAsia="pt-BR"/>
        </w:rPr>
        <w:t>, quando praticadas as condutas descritas nas alíneas “e”, “f”, “g” e “h” do subitem acima desta cláusula, bem como nas alíneas “b”, “c” e “d” do referido subitem, que justifiquem a imposição de penalidade mais grave (</w:t>
      </w:r>
      <w:hyperlink r:id="rId146" w:anchor="art156%C2%A75" w:tgtFrame="_blank" w:history="1">
        <w:r w:rsidRPr="00043B9D">
          <w:rPr>
            <w:rFonts w:ascii="Arial" w:eastAsia="Times New Roman" w:hAnsi="Arial" w:cs="Arial"/>
            <w:color w:val="0000FF"/>
            <w:sz w:val="16"/>
            <w:szCs w:val="16"/>
            <w:u w:val="single"/>
            <w:lang w:eastAsia="pt-BR"/>
          </w:rPr>
          <w:t>art. 156, § 5º, da Lei nº 14.133, de 2021</w:t>
        </w:r>
      </w:hyperlink>
      <w:r w:rsidRPr="00043B9D">
        <w:rPr>
          <w:rFonts w:ascii="Arial" w:eastAsia="Times New Roman" w:hAnsi="Arial" w:cs="Arial"/>
          <w:color w:val="000000"/>
          <w:sz w:val="16"/>
          <w:szCs w:val="16"/>
          <w:lang w:eastAsia="pt-BR"/>
        </w:rPr>
        <w:t>).</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iv. </w:t>
      </w:r>
      <w:r w:rsidRPr="00043B9D">
        <w:rPr>
          <w:rFonts w:ascii="Arial" w:eastAsia="Times New Roman" w:hAnsi="Arial" w:cs="Arial"/>
          <w:b/>
          <w:bCs/>
          <w:color w:val="000000"/>
          <w:sz w:val="16"/>
          <w:szCs w:val="16"/>
          <w:lang w:eastAsia="pt-BR"/>
        </w:rPr>
        <w:t>Multa:</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Calculada em conformidade com a documentação que integra este instrumento, como Anexo III do Edital.</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11.3. A aplicação das sanções previstas neste Contrato não exclui, em hipótese alguma, a obrigação de reparação integral do dano causado ao Contratante (</w:t>
      </w:r>
      <w:hyperlink r:id="rId147" w:anchor="art156%C2%A79" w:tgtFrame="_blank" w:history="1">
        <w:r w:rsidRPr="00043B9D">
          <w:rPr>
            <w:rFonts w:ascii="Arial" w:eastAsia="Times New Roman" w:hAnsi="Arial" w:cs="Arial"/>
            <w:color w:val="0000FF"/>
            <w:sz w:val="16"/>
            <w:szCs w:val="16"/>
            <w:u w:val="single"/>
            <w:lang w:eastAsia="pt-BR"/>
          </w:rPr>
          <w:t>art. 156, § 9º, da Lei nº 14.133, de 2021</w:t>
        </w:r>
      </w:hyperlink>
      <w:r w:rsidRPr="00043B9D">
        <w:rPr>
          <w:rFonts w:ascii="Arial" w:eastAsia="Times New Roman" w:hAnsi="Arial" w:cs="Arial"/>
          <w:color w:val="000000"/>
          <w:sz w:val="16"/>
          <w:szCs w:val="16"/>
          <w:lang w:eastAsia="pt-BR"/>
        </w:rPr>
        <w:t>)</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11.4. A multa poderá ser aplicada cumulativamente com as demais as sanções previstas neste Contrato (</w:t>
      </w:r>
      <w:hyperlink r:id="rId148" w:anchor="art156%C2%A77" w:tgtFrame="_blank" w:history="1">
        <w:r w:rsidRPr="00043B9D">
          <w:rPr>
            <w:rFonts w:ascii="Arial" w:eastAsia="Times New Roman" w:hAnsi="Arial" w:cs="Arial"/>
            <w:color w:val="0000FF"/>
            <w:sz w:val="16"/>
            <w:szCs w:val="16"/>
            <w:u w:val="single"/>
            <w:lang w:eastAsia="pt-BR"/>
          </w:rPr>
          <w:t>art. 156, § 7º, da Lei nº 14.133, de 2021</w:t>
        </w:r>
      </w:hyperlink>
      <w:r w:rsidRPr="00043B9D">
        <w:rPr>
          <w:rFonts w:ascii="Arial" w:eastAsia="Times New Roman" w:hAnsi="Arial" w:cs="Arial"/>
          <w:color w:val="000000"/>
          <w:sz w:val="16"/>
          <w:szCs w:val="16"/>
          <w:lang w:eastAsia="pt-BR"/>
        </w:rPr>
        <w:t>).</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11.4.1. Antes da aplicação da multa será facultada a defesa do interessado no prazo de 15 (quinze) dias úteis, contado da data de sua intimação (</w:t>
      </w:r>
      <w:hyperlink r:id="rId149" w:anchor="art157" w:tgtFrame="_blank" w:history="1">
        <w:r w:rsidRPr="00043B9D">
          <w:rPr>
            <w:rFonts w:ascii="Arial" w:eastAsia="Times New Roman" w:hAnsi="Arial" w:cs="Arial"/>
            <w:color w:val="0000FF"/>
            <w:sz w:val="16"/>
            <w:szCs w:val="16"/>
            <w:u w:val="single"/>
            <w:lang w:eastAsia="pt-BR"/>
          </w:rPr>
          <w:t>art. 157, da Lei nº 14.133, de 2021</w:t>
        </w:r>
      </w:hyperlink>
      <w:r w:rsidRPr="00043B9D">
        <w:rPr>
          <w:rFonts w:ascii="Arial" w:eastAsia="Times New Roman" w:hAnsi="Arial" w:cs="Arial"/>
          <w:color w:val="000000"/>
          <w:sz w:val="16"/>
          <w:szCs w:val="16"/>
          <w:lang w:eastAsia="pt-BR"/>
        </w:rPr>
        <w:t>)</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50" w:anchor="art156%C2%A78" w:tgtFrame="_blank" w:history="1">
        <w:r w:rsidRPr="00043B9D">
          <w:rPr>
            <w:rFonts w:ascii="Arial" w:eastAsia="Times New Roman" w:hAnsi="Arial" w:cs="Arial"/>
            <w:color w:val="0000FF"/>
            <w:sz w:val="16"/>
            <w:szCs w:val="16"/>
            <w:u w:val="single"/>
            <w:lang w:eastAsia="pt-BR"/>
          </w:rPr>
          <w:t>art. 156, § 8º, da Lei nº 14.133, de 2021</w:t>
        </w:r>
      </w:hyperlink>
      <w:r w:rsidRPr="00043B9D">
        <w:rPr>
          <w:rFonts w:ascii="Arial" w:eastAsia="Times New Roman" w:hAnsi="Arial" w:cs="Arial"/>
          <w:color w:val="000000"/>
          <w:sz w:val="16"/>
          <w:szCs w:val="16"/>
          <w:lang w:eastAsia="pt-BR"/>
        </w:rPr>
        <w:t>).</w:t>
      </w:r>
      <w:bookmarkStart w:id="77" w:name="_Hlk78351618"/>
      <w:bookmarkEnd w:id="77"/>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11.5. A aplicação das sanções realizar-se-á em processo administrativo que assegure o contraditório e a ampla defesa ao Contratado, observando-se o procedimento previsto no </w:t>
      </w:r>
      <w:r w:rsidRPr="00043B9D">
        <w:rPr>
          <w:rFonts w:ascii="Arial" w:eastAsia="Times New Roman" w:hAnsi="Arial" w:cs="Arial"/>
          <w:i/>
          <w:iCs/>
          <w:color w:val="000000"/>
          <w:sz w:val="16"/>
          <w:szCs w:val="16"/>
          <w:lang w:eastAsia="pt-BR"/>
        </w:rPr>
        <w:t>caput</w:t>
      </w:r>
      <w:r w:rsidRPr="00043B9D">
        <w:rPr>
          <w:rFonts w:ascii="Arial" w:eastAsia="Times New Roman" w:hAnsi="Arial" w:cs="Arial"/>
          <w:b/>
          <w:bCs/>
          <w:color w:val="000000"/>
          <w:sz w:val="16"/>
          <w:szCs w:val="16"/>
          <w:lang w:eastAsia="pt-BR"/>
        </w:rPr>
        <w:t> </w:t>
      </w:r>
      <w:r w:rsidRPr="00043B9D">
        <w:rPr>
          <w:rFonts w:ascii="Arial" w:eastAsia="Times New Roman" w:hAnsi="Arial" w:cs="Arial"/>
          <w:color w:val="000000"/>
          <w:sz w:val="16"/>
          <w:szCs w:val="16"/>
          <w:lang w:eastAsia="pt-BR"/>
        </w:rPr>
        <w:t>e parágrafos do </w:t>
      </w:r>
      <w:hyperlink r:id="rId151" w:anchor="art158" w:tgtFrame="_blank" w:history="1">
        <w:r w:rsidRPr="00043B9D">
          <w:rPr>
            <w:rFonts w:ascii="Arial" w:eastAsia="Times New Roman" w:hAnsi="Arial" w:cs="Arial"/>
            <w:color w:val="0000FF"/>
            <w:sz w:val="16"/>
            <w:szCs w:val="16"/>
            <w:u w:val="single"/>
            <w:lang w:eastAsia="pt-BR"/>
          </w:rPr>
          <w:t>art. 158 da Lei nº 14.133, de 2021</w:t>
        </w:r>
      </w:hyperlink>
      <w:r w:rsidRPr="00043B9D">
        <w:rPr>
          <w:rFonts w:ascii="Arial" w:eastAsia="Times New Roman" w:hAnsi="Arial" w:cs="Arial"/>
          <w:color w:val="000000"/>
          <w:sz w:val="16"/>
          <w:szCs w:val="16"/>
          <w:lang w:eastAsia="pt-BR"/>
        </w:rPr>
        <w:t>, para as penalidades de impedimento de licitar e contratar e de declaração de inidoneidade para licitar ou contratar.</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11.6. Na aplicação das sanções serão considerados (</w:t>
      </w:r>
      <w:hyperlink r:id="rId152" w:anchor="art156%C2%A71" w:tgtFrame="_blank" w:history="1">
        <w:r w:rsidRPr="00043B9D">
          <w:rPr>
            <w:rFonts w:ascii="Arial" w:eastAsia="Times New Roman" w:hAnsi="Arial" w:cs="Arial"/>
            <w:color w:val="0000FF"/>
            <w:sz w:val="16"/>
            <w:szCs w:val="16"/>
            <w:u w:val="single"/>
            <w:lang w:eastAsia="pt-BR"/>
          </w:rPr>
          <w:t>art. 156, § 1º, da Lei nº 14.133, de 2021</w:t>
        </w:r>
      </w:hyperlink>
      <w:r w:rsidRPr="00043B9D">
        <w:rPr>
          <w:rFonts w:ascii="Arial" w:eastAsia="Times New Roman" w:hAnsi="Arial" w:cs="Arial"/>
          <w:color w:val="000000"/>
          <w:sz w:val="16"/>
          <w:szCs w:val="16"/>
          <w:lang w:eastAsia="pt-BR"/>
        </w:rPr>
        <w:t>):</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a) a natureza e a gravidade da infração cometida;</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b) as peculiaridades do caso concreto;</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c) as circunstâncias agravantes ou atenuantes;</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d) os danos que dela provierem para o Contratante;</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e) a implantação ou o aperfeiçoamento de programa de integridade, conforme normas e orientações dos órgãos de controle.</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11.7. As sanções são autônomas e a aplicação de uma não exclui a de outra.</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11.8. Os atos previstos como infrações administrativas na </w:t>
      </w:r>
      <w:hyperlink r:id="rId153" w:tgtFrame="_blank" w:history="1">
        <w:r w:rsidRPr="00043B9D">
          <w:rPr>
            <w:rFonts w:ascii="Arial" w:eastAsia="Times New Roman" w:hAnsi="Arial" w:cs="Arial"/>
            <w:color w:val="0000FF"/>
            <w:sz w:val="16"/>
            <w:szCs w:val="16"/>
            <w:u w:val="single"/>
            <w:lang w:eastAsia="pt-BR"/>
          </w:rPr>
          <w:t>Lei nº 14.133, de 2021</w:t>
        </w:r>
      </w:hyperlink>
      <w:r w:rsidRPr="00043B9D">
        <w:rPr>
          <w:rFonts w:ascii="Arial" w:eastAsia="Times New Roman" w:hAnsi="Arial" w:cs="Arial"/>
          <w:color w:val="000000"/>
          <w:sz w:val="16"/>
          <w:szCs w:val="16"/>
          <w:lang w:eastAsia="pt-BR"/>
        </w:rPr>
        <w:t>, ou em outras leis de licitações e contratos da Administração Pública que também sejam tipificados como atos lesivos na </w:t>
      </w:r>
      <w:hyperlink r:id="rId154" w:tgtFrame="_blank" w:history="1">
        <w:r w:rsidRPr="00043B9D">
          <w:rPr>
            <w:rFonts w:ascii="Arial" w:eastAsia="Times New Roman" w:hAnsi="Arial" w:cs="Arial"/>
            <w:color w:val="0000FF"/>
            <w:sz w:val="16"/>
            <w:szCs w:val="16"/>
            <w:u w:val="single"/>
            <w:lang w:eastAsia="pt-BR"/>
          </w:rPr>
          <w:t>Lei nº 12.846, de 2013</w:t>
        </w:r>
      </w:hyperlink>
      <w:r w:rsidRPr="00043B9D">
        <w:rPr>
          <w:rFonts w:ascii="Arial" w:eastAsia="Times New Roman" w:hAnsi="Arial" w:cs="Arial"/>
          <w:color w:val="000000"/>
          <w:sz w:val="16"/>
          <w:szCs w:val="16"/>
          <w:lang w:eastAsia="pt-BR"/>
        </w:rPr>
        <w:t>, serão apurados e julgados conjuntamente, nos mesmos autos, observados o rito procedimental e autoridade competente definidos na referida Lei (</w:t>
      </w:r>
      <w:hyperlink r:id="rId155" w:tgtFrame="_blank" w:history="1">
        <w:r w:rsidRPr="00043B9D">
          <w:rPr>
            <w:rFonts w:ascii="Arial" w:eastAsia="Times New Roman" w:hAnsi="Arial" w:cs="Arial"/>
            <w:color w:val="0000FF"/>
            <w:sz w:val="16"/>
            <w:szCs w:val="16"/>
            <w:u w:val="single"/>
            <w:lang w:eastAsia="pt-BR"/>
          </w:rPr>
          <w:t>art. 159</w:t>
        </w:r>
      </w:hyperlink>
      <w:r w:rsidRPr="00043B9D">
        <w:rPr>
          <w:rFonts w:ascii="Arial" w:eastAsia="Times New Roman" w:hAnsi="Arial" w:cs="Arial"/>
          <w:color w:val="000000"/>
          <w:sz w:val="16"/>
          <w:szCs w:val="16"/>
          <w:u w:val="single"/>
          <w:lang w:eastAsia="pt-BR"/>
        </w:rPr>
        <w:t> da Lei nº 14.133, de 2021</w:t>
      </w:r>
      <w:r w:rsidRPr="00043B9D">
        <w:rPr>
          <w:rFonts w:ascii="Arial" w:eastAsia="Times New Roman" w:hAnsi="Arial" w:cs="Arial"/>
          <w:color w:val="000000"/>
          <w:sz w:val="16"/>
          <w:szCs w:val="16"/>
          <w:lang w:eastAsia="pt-BR"/>
        </w:rPr>
        <w:t>).</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6" w:anchor="art160" w:tgtFrame="_blank" w:history="1">
        <w:r w:rsidRPr="00043B9D">
          <w:rPr>
            <w:rFonts w:ascii="Arial" w:eastAsia="Times New Roman" w:hAnsi="Arial" w:cs="Arial"/>
            <w:color w:val="0000FF"/>
            <w:sz w:val="16"/>
            <w:szCs w:val="16"/>
            <w:u w:val="single"/>
            <w:lang w:eastAsia="pt-BR"/>
          </w:rPr>
          <w:t>art. 160 da Lei nº 14.133, de 2021</w:t>
        </w:r>
      </w:hyperlink>
      <w:r w:rsidRPr="00043B9D">
        <w:rPr>
          <w:rFonts w:ascii="Arial" w:eastAsia="Times New Roman" w:hAnsi="Arial" w:cs="Arial"/>
          <w:color w:val="000000"/>
          <w:sz w:val="16"/>
          <w:szCs w:val="16"/>
          <w:lang w:eastAsia="pt-BR"/>
        </w:rPr>
        <w:t>).</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7" w:anchor="art161" w:tgtFrame="_blank" w:history="1">
        <w:r w:rsidRPr="00043B9D">
          <w:rPr>
            <w:rFonts w:ascii="Arial" w:eastAsia="Times New Roman" w:hAnsi="Arial" w:cs="Arial"/>
            <w:color w:val="0000FF"/>
            <w:sz w:val="16"/>
            <w:szCs w:val="16"/>
            <w:u w:val="single"/>
            <w:lang w:eastAsia="pt-BR"/>
          </w:rPr>
          <w:t>Art. 161 da Lei nº 14.133, de 2021</w:t>
        </w:r>
      </w:hyperlink>
      <w:r w:rsidRPr="00043B9D">
        <w:rPr>
          <w:rFonts w:ascii="Arial" w:eastAsia="Times New Roman" w:hAnsi="Arial" w:cs="Arial"/>
          <w:color w:val="000000"/>
          <w:sz w:val="16"/>
          <w:szCs w:val="16"/>
          <w:lang w:eastAsia="pt-BR"/>
        </w:rPr>
        <w:t>).</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11.11. As sanções de impedimento de licitar e contratar e declaração de inidoneidade para licitar ou contratar são passíveis de reabilitação na forma do </w:t>
      </w:r>
      <w:hyperlink r:id="rId158" w:anchor="163" w:tgtFrame="_blank" w:history="1">
        <w:r w:rsidRPr="00043B9D">
          <w:rPr>
            <w:rFonts w:ascii="Arial" w:eastAsia="Times New Roman" w:hAnsi="Arial" w:cs="Arial"/>
            <w:color w:val="0000FF"/>
            <w:sz w:val="16"/>
            <w:szCs w:val="16"/>
            <w:u w:val="single"/>
            <w:lang w:eastAsia="pt-BR"/>
          </w:rPr>
          <w:t>art. 163 da Lei nº 14.133, de 2021</w:t>
        </w:r>
      </w:hyperlink>
      <w:r w:rsidRPr="00043B9D">
        <w:rPr>
          <w:rFonts w:ascii="Arial" w:eastAsia="Times New Roman" w:hAnsi="Arial" w:cs="Arial"/>
          <w:color w:val="000000"/>
          <w:sz w:val="16"/>
          <w:szCs w:val="16"/>
          <w:lang w:eastAsia="pt-BR"/>
        </w:rPr>
        <w:t>.</w:t>
      </w:r>
    </w:p>
    <w:p w:rsidR="003D577F" w:rsidRPr="00043B9D" w:rsidRDefault="003D577F" w:rsidP="007E17FD">
      <w:pPr>
        <w:spacing w:after="165" w:line="240" w:lineRule="auto"/>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 </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b/>
          <w:bCs/>
          <w:color w:val="000000"/>
          <w:sz w:val="16"/>
          <w:szCs w:val="16"/>
          <w:lang w:eastAsia="pt-BR"/>
        </w:rPr>
        <w:t>CLÁUSULA DÉCIMA SEGUNDA– DA EXTINÇÃO CONTRATUAL (</w:t>
      </w:r>
      <w:hyperlink r:id="rId159" w:anchor="art92" w:tgtFrame="_blank" w:history="1">
        <w:r w:rsidRPr="00043B9D">
          <w:rPr>
            <w:rFonts w:ascii="Arial" w:eastAsia="Times New Roman" w:hAnsi="Arial" w:cs="Arial"/>
            <w:b/>
            <w:bCs/>
            <w:color w:val="0000FF"/>
            <w:sz w:val="16"/>
            <w:szCs w:val="16"/>
            <w:u w:val="single"/>
            <w:lang w:eastAsia="pt-BR"/>
          </w:rPr>
          <w:t>art. 92, XIX</w:t>
        </w:r>
      </w:hyperlink>
      <w:r w:rsidRPr="00043B9D">
        <w:rPr>
          <w:rFonts w:ascii="Arial" w:eastAsia="Times New Roman" w:hAnsi="Arial" w:cs="Arial"/>
          <w:b/>
          <w:bCs/>
          <w:color w:val="000000"/>
          <w:sz w:val="16"/>
          <w:szCs w:val="16"/>
          <w:lang w:eastAsia="pt-BR"/>
        </w:rPr>
        <w:t>)</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12.1. O contrato poderá ser extinto na forma, pelos motivos e com as consequências previstos nos </w:t>
      </w:r>
      <w:hyperlink r:id="rId160" w:anchor="art137" w:tgtFrame="_blank" w:history="1">
        <w:r w:rsidRPr="00043B9D">
          <w:rPr>
            <w:rFonts w:ascii="Arial" w:eastAsia="Times New Roman" w:hAnsi="Arial" w:cs="Arial"/>
            <w:color w:val="0000FF"/>
            <w:sz w:val="16"/>
            <w:szCs w:val="16"/>
            <w:u w:val="single"/>
            <w:lang w:eastAsia="pt-BR"/>
          </w:rPr>
          <w:t>artigos 137 a 139 e 155 a 163 da Lei nº 14.133, de 2021</w:t>
        </w:r>
      </w:hyperlink>
      <w:r w:rsidRPr="00043B9D">
        <w:rPr>
          <w:rFonts w:ascii="Arial" w:eastAsia="Times New Roman" w:hAnsi="Arial" w:cs="Arial"/>
          <w:color w:val="000000"/>
          <w:sz w:val="16"/>
          <w:szCs w:val="16"/>
          <w:lang w:eastAsia="pt-BR"/>
        </w:rPr>
        <w:t>.</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12.1.1. O Contratado reconhece desde já os direitos do Contratante nos casos de extinção por ato unilateral da Administração, prevista no artigo 138 da Lei nº 14.133, de 2021.</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12.1.3. A alteração social ou modificação da finalidade ou da estrutura da empresa não ensejará a extinção contratual se não restringir sua capacidade de concluir o contrato.</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12.1.3.1. Se a operação societária de que trata este subitem implicar mudança em pessoa jurídica contratada, deverá ser formalizada alteração subjetiva por termo aditivo.</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12.2. O termo de extinção, sempre que possível, será precedido da indicação de:</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12.2.1. Balanço dos eventos contratuais já cumpridos ou parcialmente cumpridos;</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12.2.2. Relação dos pagamentos já efetuados e ainda devidos;</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12.2.3. Indenizações e multas.12.3. A extinção do contrato não configura óbice para o reconhecimento de eventual desequilíbrio econômico-financeiro, hipótese em que será concedida indenização por meio de termo indenizatório (</w:t>
      </w:r>
      <w:hyperlink r:id="rId161" w:anchor="art131" w:tgtFrame="_blank" w:history="1">
        <w:r w:rsidRPr="00043B9D">
          <w:rPr>
            <w:rFonts w:ascii="Arial" w:eastAsia="Times New Roman" w:hAnsi="Arial" w:cs="Arial"/>
            <w:color w:val="0000FF"/>
            <w:sz w:val="16"/>
            <w:szCs w:val="16"/>
            <w:u w:val="single"/>
            <w:lang w:eastAsia="pt-BR"/>
          </w:rPr>
          <w:t>art. 131, </w:t>
        </w:r>
        <w:r w:rsidRPr="00043B9D">
          <w:rPr>
            <w:rFonts w:ascii="Arial" w:eastAsia="Times New Roman" w:hAnsi="Arial" w:cs="Arial"/>
            <w:i/>
            <w:iCs/>
            <w:color w:val="0000FF"/>
            <w:sz w:val="16"/>
            <w:szCs w:val="16"/>
            <w:u w:val="single"/>
            <w:lang w:eastAsia="pt-BR"/>
          </w:rPr>
          <w:t>caput, </w:t>
        </w:r>
        <w:r w:rsidRPr="00043B9D">
          <w:rPr>
            <w:rFonts w:ascii="Arial" w:eastAsia="Times New Roman" w:hAnsi="Arial" w:cs="Arial"/>
            <w:color w:val="0000FF"/>
            <w:sz w:val="16"/>
            <w:szCs w:val="16"/>
            <w:u w:val="single"/>
            <w:lang w:eastAsia="pt-BR"/>
          </w:rPr>
          <w:t>da Lei n.º 14.133, de 2021</w:t>
        </w:r>
      </w:hyperlink>
      <w:r w:rsidRPr="00043B9D">
        <w:rPr>
          <w:rFonts w:ascii="Arial" w:eastAsia="Times New Roman" w:hAnsi="Arial" w:cs="Arial"/>
          <w:color w:val="000000"/>
          <w:sz w:val="16"/>
          <w:szCs w:val="16"/>
          <w:lang w:eastAsia="pt-BR"/>
        </w:rPr>
        <w:t>).</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 </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b/>
          <w:bCs/>
          <w:color w:val="000000"/>
          <w:sz w:val="16"/>
          <w:szCs w:val="16"/>
          <w:lang w:eastAsia="pt-BR"/>
        </w:rPr>
        <w:t>CLÁUSULA DÉCIMA TERCEIRA – DOTAÇÃO ORÇAMENTÁRIA (</w:t>
      </w:r>
      <w:hyperlink r:id="rId162" w:anchor="art92" w:tgtFrame="_blank" w:history="1">
        <w:r w:rsidRPr="00043B9D">
          <w:rPr>
            <w:rFonts w:ascii="Arial" w:eastAsia="Times New Roman" w:hAnsi="Arial" w:cs="Arial"/>
            <w:b/>
            <w:bCs/>
            <w:color w:val="0000FF"/>
            <w:sz w:val="16"/>
            <w:szCs w:val="16"/>
            <w:u w:val="single"/>
            <w:lang w:eastAsia="pt-BR"/>
          </w:rPr>
          <w:t>art. 92, VIII</w:t>
        </w:r>
      </w:hyperlink>
      <w:r w:rsidRPr="00043B9D">
        <w:rPr>
          <w:rFonts w:ascii="Arial" w:eastAsia="Times New Roman" w:hAnsi="Arial" w:cs="Arial"/>
          <w:b/>
          <w:bCs/>
          <w:color w:val="000000"/>
          <w:sz w:val="16"/>
          <w:szCs w:val="16"/>
          <w:lang w:eastAsia="pt-BR"/>
        </w:rPr>
        <w:t>)</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13.1. No presente exercício, as despesas decorrentes desta contratação correrão à conta de recursos específicos consignados no respectivo Orçamento do Estado, na dotação abaixo discriminada:</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13.1.1. Gestão/Unidade: 092301;</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13.1.2. Fonte de Recursos: 165.910.001;</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13.1.3. Programa de Trabalho: PTRES 095715;</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13.1.4. Elemento de Despesa: 33903030</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13.1.5. Plano Interno: ---</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13.1.6. Nota de Empenho:</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 </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b/>
          <w:bCs/>
          <w:color w:val="000000"/>
          <w:sz w:val="16"/>
          <w:szCs w:val="16"/>
          <w:lang w:eastAsia="pt-BR"/>
        </w:rPr>
        <w:t>CLÁUSULA DÉCIMA QUARTA – DOS CASOS OMISSOS (</w:t>
      </w:r>
      <w:hyperlink r:id="rId163" w:anchor="art92" w:tgtFrame="_blank" w:history="1">
        <w:r w:rsidRPr="00043B9D">
          <w:rPr>
            <w:rFonts w:ascii="Arial" w:eastAsia="Times New Roman" w:hAnsi="Arial" w:cs="Arial"/>
            <w:b/>
            <w:bCs/>
            <w:color w:val="0000FF"/>
            <w:sz w:val="16"/>
            <w:szCs w:val="16"/>
            <w:u w:val="single"/>
            <w:lang w:eastAsia="pt-BR"/>
          </w:rPr>
          <w:t>art. 92, III</w:t>
        </w:r>
      </w:hyperlink>
      <w:r w:rsidRPr="00043B9D">
        <w:rPr>
          <w:rFonts w:ascii="Arial" w:eastAsia="Times New Roman" w:hAnsi="Arial" w:cs="Arial"/>
          <w:b/>
          <w:bCs/>
          <w:color w:val="000000"/>
          <w:sz w:val="16"/>
          <w:szCs w:val="16"/>
          <w:lang w:eastAsia="pt-BR"/>
        </w:rPr>
        <w:t>)</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14.1. Aplicam-se aos casos omissos as disposições contidas na Lei </w:t>
      </w:r>
      <w:hyperlink r:id="rId164" w:tgtFrame="_blank" w:history="1">
        <w:r w:rsidRPr="00043B9D">
          <w:rPr>
            <w:rFonts w:ascii="Arial" w:eastAsia="Times New Roman" w:hAnsi="Arial" w:cs="Arial"/>
            <w:color w:val="0000FF"/>
            <w:sz w:val="16"/>
            <w:szCs w:val="16"/>
            <w:u w:val="single"/>
            <w:lang w:eastAsia="pt-BR"/>
          </w:rPr>
          <w:t>nº 14.133, de 2021</w:t>
        </w:r>
      </w:hyperlink>
      <w:r w:rsidRPr="00043B9D">
        <w:rPr>
          <w:rFonts w:ascii="Arial" w:eastAsia="Times New Roman" w:hAnsi="Arial" w:cs="Arial"/>
          <w:color w:val="000000"/>
          <w:sz w:val="16"/>
          <w:szCs w:val="16"/>
          <w:u w:val="single"/>
          <w:lang w:eastAsia="pt-BR"/>
        </w:rPr>
        <w:t> e disposições regulamentares pertinentes</w:t>
      </w:r>
      <w:r w:rsidRPr="00043B9D">
        <w:rPr>
          <w:rFonts w:ascii="Arial" w:eastAsia="Times New Roman" w:hAnsi="Arial" w:cs="Arial"/>
          <w:color w:val="000000"/>
          <w:sz w:val="16"/>
          <w:szCs w:val="16"/>
          <w:lang w:eastAsia="pt-BR"/>
        </w:rPr>
        <w:t>, e, subsidiariamente, as disposições contidas na </w:t>
      </w:r>
      <w:hyperlink r:id="rId165" w:tgtFrame="_blank" w:history="1">
        <w:r w:rsidRPr="00043B9D">
          <w:rPr>
            <w:rFonts w:ascii="Arial" w:eastAsia="Times New Roman" w:hAnsi="Arial" w:cs="Arial"/>
            <w:color w:val="0000FF"/>
            <w:sz w:val="16"/>
            <w:szCs w:val="16"/>
            <w:u w:val="single"/>
            <w:lang w:eastAsia="pt-BR"/>
          </w:rPr>
          <w:t>Lei nº 8.078, de 1990 – Código de Defesa do Consumidor</w:t>
        </w:r>
      </w:hyperlink>
      <w:r w:rsidRPr="00043B9D">
        <w:rPr>
          <w:rFonts w:ascii="Arial" w:eastAsia="Times New Roman" w:hAnsi="Arial" w:cs="Arial"/>
          <w:color w:val="000000"/>
          <w:sz w:val="16"/>
          <w:szCs w:val="16"/>
          <w:lang w:eastAsia="pt-BR"/>
        </w:rPr>
        <w:t> e princípios gerais dos contratos.</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 </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b/>
          <w:bCs/>
          <w:color w:val="000000"/>
          <w:sz w:val="16"/>
          <w:szCs w:val="16"/>
          <w:lang w:eastAsia="pt-BR"/>
        </w:rPr>
        <w:t>CLÁUSULA DÉCIMA QUINTA – ALTERAÇÕES</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15.1. Eventuais alterações contratuais reger-se-ão pela disciplina dos </w:t>
      </w:r>
      <w:hyperlink r:id="rId166" w:anchor="art124" w:tgtFrame="_blank" w:history="1">
        <w:r w:rsidRPr="00043B9D">
          <w:rPr>
            <w:rFonts w:ascii="Arial" w:eastAsia="Times New Roman" w:hAnsi="Arial" w:cs="Arial"/>
            <w:color w:val="0000FF"/>
            <w:sz w:val="16"/>
            <w:szCs w:val="16"/>
            <w:u w:val="single"/>
            <w:lang w:eastAsia="pt-BR"/>
          </w:rPr>
          <w:t>arts. 124 e seguintes da Lei nº 14.133, de 2021</w:t>
        </w:r>
      </w:hyperlink>
      <w:r w:rsidRPr="00043B9D">
        <w:rPr>
          <w:rFonts w:ascii="Arial" w:eastAsia="Times New Roman" w:hAnsi="Arial" w:cs="Arial"/>
          <w:color w:val="000000"/>
          <w:sz w:val="16"/>
          <w:szCs w:val="16"/>
          <w:lang w:eastAsia="pt-BR"/>
        </w:rPr>
        <w:t>.</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15.4. Caso haja alteração unilateral do contrato que aumente ou diminua os encargos do contratado, o equilíbrio econômico-financeiro inicial será restabelecido no mesmo termo aditivo.</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15.5. Registros que não caracterizam alteração do contrato podem ser realizados por simples apostila, dispensada a celebração de termo aditivo, na forma do </w:t>
      </w:r>
      <w:hyperlink r:id="rId167" w:anchor="art136" w:tgtFrame="_blank" w:history="1">
        <w:r w:rsidRPr="00043B9D">
          <w:rPr>
            <w:rFonts w:ascii="Arial" w:eastAsia="Times New Roman" w:hAnsi="Arial" w:cs="Arial"/>
            <w:color w:val="0000FF"/>
            <w:sz w:val="16"/>
            <w:szCs w:val="16"/>
            <w:u w:val="single"/>
            <w:lang w:eastAsia="pt-BR"/>
          </w:rPr>
          <w:t>art. 136 da Lei nº 14.133, de 2021</w:t>
        </w:r>
      </w:hyperlink>
      <w:r w:rsidRPr="00043B9D">
        <w:rPr>
          <w:rFonts w:ascii="Arial" w:eastAsia="Times New Roman" w:hAnsi="Arial" w:cs="Arial"/>
          <w:color w:val="000000"/>
          <w:sz w:val="16"/>
          <w:szCs w:val="16"/>
          <w:lang w:eastAsia="pt-BR"/>
        </w:rPr>
        <w:t>.</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 </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b/>
          <w:bCs/>
          <w:color w:val="000000"/>
          <w:sz w:val="16"/>
          <w:szCs w:val="16"/>
          <w:lang w:eastAsia="pt-BR"/>
        </w:rPr>
        <w:t>CLÁUSULA DÉCIMA SEXTA – PUBLICAÇÃO</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16.1. Incumbirá ao contratante divulgar o presente instrumento no Portal Nacional de Contratações Públicas (PNCP), na forma prevista no </w:t>
      </w:r>
      <w:hyperlink r:id="rId168" w:anchor="art94" w:tgtFrame="_blank" w:history="1">
        <w:r w:rsidRPr="00043B9D">
          <w:rPr>
            <w:rFonts w:ascii="Arial" w:eastAsia="Times New Roman" w:hAnsi="Arial" w:cs="Arial"/>
            <w:color w:val="0000FF"/>
            <w:sz w:val="16"/>
            <w:szCs w:val="16"/>
            <w:u w:val="single"/>
            <w:lang w:eastAsia="pt-BR"/>
          </w:rPr>
          <w:t>art. 94 da Lei 14.133, de 2021</w:t>
        </w:r>
      </w:hyperlink>
      <w:r w:rsidRPr="00043B9D">
        <w:rPr>
          <w:rFonts w:ascii="Arial" w:eastAsia="Times New Roman" w:hAnsi="Arial" w:cs="Arial"/>
          <w:color w:val="000000"/>
          <w:sz w:val="16"/>
          <w:szCs w:val="16"/>
          <w:lang w:eastAsia="pt-BR"/>
        </w:rPr>
        <w:t>, bem como no respectivo sítio oficial na Internet, em atenção ao art. 91, </w:t>
      </w:r>
      <w:r w:rsidRPr="00043B9D">
        <w:rPr>
          <w:rFonts w:ascii="Arial" w:eastAsia="Times New Roman" w:hAnsi="Arial" w:cs="Arial"/>
          <w:i/>
          <w:iCs/>
          <w:color w:val="000000"/>
          <w:sz w:val="16"/>
          <w:szCs w:val="16"/>
          <w:lang w:eastAsia="pt-BR"/>
        </w:rPr>
        <w:t>caput,</w:t>
      </w:r>
      <w:r w:rsidRPr="00043B9D">
        <w:rPr>
          <w:rFonts w:ascii="Arial" w:eastAsia="Times New Roman" w:hAnsi="Arial" w:cs="Arial"/>
          <w:color w:val="000000"/>
          <w:sz w:val="16"/>
          <w:szCs w:val="16"/>
          <w:lang w:eastAsia="pt-BR"/>
        </w:rPr>
        <w:t> da Lei n.º 14.133, de 2021, e ao </w:t>
      </w:r>
      <w:hyperlink r:id="rId169" w:anchor="art8%C2%A72" w:tgtFrame="_blank" w:history="1">
        <w:r w:rsidRPr="00043B9D">
          <w:rPr>
            <w:rFonts w:ascii="Arial" w:eastAsia="Times New Roman" w:hAnsi="Arial" w:cs="Arial"/>
            <w:color w:val="0000FF"/>
            <w:sz w:val="16"/>
            <w:szCs w:val="16"/>
            <w:u w:val="single"/>
            <w:lang w:eastAsia="pt-BR"/>
          </w:rPr>
          <w:t>art. 8º, § 2º, da Lei n. 12.527, de 2011</w:t>
        </w:r>
      </w:hyperlink>
      <w:r w:rsidRPr="00043B9D">
        <w:rPr>
          <w:rFonts w:ascii="Arial" w:eastAsia="Times New Roman" w:hAnsi="Arial" w:cs="Arial"/>
          <w:color w:val="000000"/>
          <w:sz w:val="16"/>
          <w:szCs w:val="16"/>
          <w:lang w:eastAsia="pt-BR"/>
        </w:rPr>
        <w:t>, c/c art. 22 do Decreto estadual nº 68.155, de 2023.</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 </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b/>
          <w:bCs/>
          <w:color w:val="000000"/>
          <w:sz w:val="16"/>
          <w:szCs w:val="16"/>
          <w:lang w:eastAsia="pt-BR"/>
        </w:rPr>
        <w:t>CLÁUSULA DÉCIMA SÉTIMA– FORO (</w:t>
      </w:r>
      <w:hyperlink r:id="rId170" w:anchor="art92%C2%A71" w:tgtFrame="_blank" w:history="1">
        <w:r w:rsidRPr="00043B9D">
          <w:rPr>
            <w:rFonts w:ascii="Arial" w:eastAsia="Times New Roman" w:hAnsi="Arial" w:cs="Arial"/>
            <w:b/>
            <w:bCs/>
            <w:color w:val="0000FF"/>
            <w:sz w:val="16"/>
            <w:szCs w:val="16"/>
            <w:u w:val="single"/>
            <w:lang w:eastAsia="pt-BR"/>
          </w:rPr>
          <w:t>art. 92, §1º</w:t>
        </w:r>
      </w:hyperlink>
      <w:r w:rsidRPr="00043B9D">
        <w:rPr>
          <w:rFonts w:ascii="Arial" w:eastAsia="Times New Roman" w:hAnsi="Arial" w:cs="Arial"/>
          <w:b/>
          <w:bCs/>
          <w:color w:val="000000"/>
          <w:sz w:val="16"/>
          <w:szCs w:val="16"/>
          <w:lang w:eastAsia="pt-BR"/>
        </w:rPr>
        <w:t>)</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17.1. Fica eleito o Foro da Comarca da Capital do Estado de São Paulo para dirimir quaisquer questões que decorrerem deste Termo de Contrato, que não puderem ser resolvidas na esfera administrativa, conforme </w:t>
      </w:r>
      <w:hyperlink r:id="rId171" w:anchor="art92%C2%A71" w:tgtFrame="_blank" w:history="1">
        <w:r w:rsidRPr="00043B9D">
          <w:rPr>
            <w:rFonts w:ascii="Arial" w:eastAsia="Times New Roman" w:hAnsi="Arial" w:cs="Arial"/>
            <w:color w:val="0000FF"/>
            <w:sz w:val="16"/>
            <w:szCs w:val="16"/>
            <w:u w:val="single"/>
            <w:lang w:eastAsia="pt-BR"/>
          </w:rPr>
          <w:t>art. 92, § 1º, da Lei nº 14.133, de 2021</w:t>
        </w:r>
      </w:hyperlink>
      <w:r w:rsidRPr="00043B9D">
        <w:rPr>
          <w:rFonts w:ascii="Arial" w:eastAsia="Times New Roman" w:hAnsi="Arial" w:cs="Arial"/>
          <w:color w:val="000000"/>
          <w:sz w:val="16"/>
          <w:szCs w:val="16"/>
          <w:lang w:eastAsia="pt-BR"/>
        </w:rPr>
        <w:t>.</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[Local], data da última assinatura eletrônica das partes.</w:t>
      </w:r>
    </w:p>
    <w:p w:rsidR="003D577F" w:rsidRPr="00043B9D" w:rsidRDefault="003D577F" w:rsidP="007E17FD">
      <w:pPr>
        <w:spacing w:after="0" w:line="240" w:lineRule="auto"/>
        <w:ind w:left="40" w:right="40"/>
        <w:jc w:val="both"/>
        <w:rPr>
          <w:rFonts w:ascii="Arial" w:eastAsia="Times New Roman" w:hAnsi="Arial" w:cs="Arial"/>
          <w:color w:val="000000"/>
          <w:sz w:val="16"/>
          <w:szCs w:val="16"/>
          <w:lang w:eastAsia="pt-BR"/>
        </w:rPr>
      </w:pPr>
      <w:r w:rsidRPr="00043B9D">
        <w:rPr>
          <w:rFonts w:ascii="Arial" w:eastAsia="Times New Roman" w:hAnsi="Arial" w:cs="Arial"/>
          <w:color w:val="000000"/>
          <w:sz w:val="16"/>
          <w:szCs w:val="16"/>
          <w:lang w:eastAsia="pt-BR"/>
        </w:rPr>
        <w:t>_________________________</w:t>
      </w:r>
    </w:p>
    <w:p w:rsidR="003D577F" w:rsidRPr="00043B9D" w:rsidRDefault="003D577F" w:rsidP="00043B9D">
      <w:pPr>
        <w:pStyle w:val="Corpodetexto"/>
        <w:rPr>
          <w:rFonts w:ascii="Arial" w:hAnsi="Arial" w:cs="Arial"/>
          <w:sz w:val="16"/>
          <w:szCs w:val="16"/>
          <w:lang w:eastAsia="pt-BR"/>
        </w:rPr>
      </w:pPr>
      <w:r w:rsidRPr="00043B9D">
        <w:rPr>
          <w:rFonts w:ascii="Arial" w:hAnsi="Arial" w:cs="Arial"/>
          <w:sz w:val="16"/>
          <w:szCs w:val="16"/>
          <w:lang w:eastAsia="pt-BR"/>
        </w:rPr>
        <w:t>CONTRATANTE</w:t>
      </w:r>
    </w:p>
    <w:p w:rsidR="003D577F" w:rsidRPr="00043B9D" w:rsidRDefault="003D577F" w:rsidP="00043B9D">
      <w:pPr>
        <w:pStyle w:val="Corpodetexto"/>
        <w:rPr>
          <w:rFonts w:ascii="Arial" w:hAnsi="Arial" w:cs="Arial"/>
          <w:sz w:val="16"/>
          <w:szCs w:val="16"/>
          <w:lang w:eastAsia="pt-BR"/>
        </w:rPr>
      </w:pPr>
      <w:r w:rsidRPr="00043B9D">
        <w:rPr>
          <w:rFonts w:ascii="Arial" w:hAnsi="Arial" w:cs="Arial"/>
          <w:sz w:val="16"/>
          <w:szCs w:val="16"/>
          <w:lang w:eastAsia="pt-BR"/>
        </w:rPr>
        <w:t>Superintendente - HCFMUSP</w:t>
      </w:r>
    </w:p>
    <w:p w:rsidR="003D577F" w:rsidRPr="00043B9D" w:rsidRDefault="003D577F" w:rsidP="00043B9D">
      <w:pPr>
        <w:pStyle w:val="Corpodetexto"/>
        <w:rPr>
          <w:rFonts w:ascii="Arial" w:hAnsi="Arial" w:cs="Arial"/>
          <w:sz w:val="16"/>
          <w:szCs w:val="16"/>
          <w:lang w:eastAsia="pt-BR"/>
        </w:rPr>
      </w:pPr>
      <w:r w:rsidRPr="00043B9D">
        <w:rPr>
          <w:rFonts w:ascii="Arial" w:hAnsi="Arial" w:cs="Arial"/>
          <w:sz w:val="16"/>
          <w:szCs w:val="16"/>
          <w:lang w:eastAsia="pt-BR"/>
        </w:rPr>
        <w:t> </w:t>
      </w:r>
    </w:p>
    <w:p w:rsidR="00043B9D" w:rsidRPr="00043B9D" w:rsidRDefault="003D577F" w:rsidP="00043B9D">
      <w:pPr>
        <w:pStyle w:val="Corpodetexto"/>
        <w:rPr>
          <w:rFonts w:ascii="Arial" w:hAnsi="Arial" w:cs="Arial"/>
          <w:sz w:val="16"/>
          <w:szCs w:val="16"/>
          <w:lang w:eastAsia="pt-BR"/>
        </w:rPr>
      </w:pPr>
      <w:r w:rsidRPr="00043B9D">
        <w:rPr>
          <w:rFonts w:ascii="Arial" w:hAnsi="Arial" w:cs="Arial"/>
          <w:sz w:val="16"/>
          <w:szCs w:val="16"/>
          <w:lang w:eastAsia="pt-BR"/>
        </w:rPr>
        <w:t>ÓRGÃOS TÉCNICOS RESPONSÁVEIS: </w:t>
      </w:r>
    </w:p>
    <w:p w:rsidR="00E85DC1" w:rsidRPr="00043B9D" w:rsidRDefault="003D577F" w:rsidP="00043B9D">
      <w:pPr>
        <w:pStyle w:val="Corpodetexto"/>
        <w:rPr>
          <w:rFonts w:ascii="Arial" w:hAnsi="Arial" w:cs="Arial"/>
          <w:sz w:val="16"/>
          <w:szCs w:val="16"/>
          <w:lang w:eastAsia="pt-BR"/>
        </w:rPr>
      </w:pPr>
      <w:r w:rsidRPr="00043B9D">
        <w:rPr>
          <w:rFonts w:ascii="Arial" w:hAnsi="Arial" w:cs="Arial"/>
          <w:sz w:val="16"/>
          <w:szCs w:val="16"/>
          <w:lang w:eastAsia="pt-BR"/>
        </w:rPr>
        <w:t>NEF - NÚCLEO ECONÔMICO FINANCEIRO</w:t>
      </w:r>
    </w:p>
    <w:p w:rsidR="003D577F" w:rsidRPr="00043B9D" w:rsidRDefault="003D577F" w:rsidP="00043B9D">
      <w:pPr>
        <w:pStyle w:val="Corpodetexto"/>
        <w:rPr>
          <w:rFonts w:ascii="Arial" w:hAnsi="Arial" w:cs="Arial"/>
          <w:sz w:val="16"/>
          <w:szCs w:val="16"/>
          <w:lang w:eastAsia="pt-BR"/>
        </w:rPr>
      </w:pPr>
      <w:r w:rsidRPr="00043B9D">
        <w:rPr>
          <w:rFonts w:ascii="Arial" w:hAnsi="Arial" w:cs="Arial"/>
          <w:sz w:val="16"/>
          <w:szCs w:val="16"/>
          <w:lang w:eastAsia="pt-BR"/>
        </w:rPr>
        <w:t>NILO - NÚCLEO DE INFRAESTRUTURA E LOGÍSTICA</w:t>
      </w:r>
    </w:p>
    <w:p w:rsidR="003D577F" w:rsidRPr="00043B9D" w:rsidRDefault="003D577F" w:rsidP="00043B9D">
      <w:pPr>
        <w:pStyle w:val="Corpodetexto"/>
        <w:rPr>
          <w:rFonts w:ascii="Arial" w:hAnsi="Arial" w:cs="Arial"/>
          <w:sz w:val="16"/>
          <w:szCs w:val="16"/>
          <w:lang w:eastAsia="pt-BR"/>
        </w:rPr>
      </w:pPr>
      <w:r w:rsidRPr="00043B9D">
        <w:rPr>
          <w:rFonts w:ascii="Arial" w:hAnsi="Arial" w:cs="Arial"/>
          <w:sz w:val="16"/>
          <w:szCs w:val="16"/>
          <w:lang w:eastAsia="pt-BR"/>
        </w:rPr>
        <w:t>CONTRATADO</w:t>
      </w:r>
    </w:p>
    <w:p w:rsidR="003D577F" w:rsidRPr="00043B9D" w:rsidRDefault="003D577F" w:rsidP="00043B9D">
      <w:pPr>
        <w:pStyle w:val="Corpodetexto"/>
        <w:rPr>
          <w:rFonts w:ascii="Arial" w:hAnsi="Arial" w:cs="Arial"/>
          <w:sz w:val="16"/>
          <w:szCs w:val="16"/>
          <w:lang w:eastAsia="pt-BR"/>
        </w:rPr>
      </w:pPr>
      <w:r w:rsidRPr="00043B9D">
        <w:rPr>
          <w:rFonts w:ascii="Arial" w:hAnsi="Arial" w:cs="Arial"/>
          <w:sz w:val="16"/>
          <w:szCs w:val="16"/>
          <w:lang w:eastAsia="pt-BR"/>
        </w:rPr>
        <w:t> </w:t>
      </w:r>
    </w:p>
    <w:p w:rsidR="003D577F" w:rsidRPr="00043B9D" w:rsidRDefault="003D577F" w:rsidP="00043B9D">
      <w:pPr>
        <w:pStyle w:val="Corpodetexto"/>
        <w:rPr>
          <w:rFonts w:ascii="Arial" w:hAnsi="Arial" w:cs="Arial"/>
          <w:sz w:val="16"/>
          <w:szCs w:val="16"/>
          <w:lang w:eastAsia="pt-BR"/>
        </w:rPr>
      </w:pPr>
      <w:r w:rsidRPr="00043B9D">
        <w:rPr>
          <w:rFonts w:ascii="Arial" w:hAnsi="Arial" w:cs="Arial"/>
          <w:i/>
          <w:iCs/>
          <w:sz w:val="16"/>
          <w:szCs w:val="16"/>
          <w:lang w:eastAsia="pt-BR"/>
        </w:rPr>
        <w:t>TESTEMUNHAS:</w:t>
      </w:r>
    </w:p>
    <w:p w:rsidR="003D577F" w:rsidRPr="00043B9D" w:rsidRDefault="003D577F" w:rsidP="00043B9D">
      <w:pPr>
        <w:pStyle w:val="Corpodetexto"/>
        <w:rPr>
          <w:rFonts w:ascii="Arial" w:hAnsi="Arial" w:cs="Arial"/>
          <w:sz w:val="16"/>
          <w:szCs w:val="16"/>
          <w:lang w:eastAsia="pt-BR"/>
        </w:rPr>
      </w:pPr>
      <w:r w:rsidRPr="00043B9D">
        <w:rPr>
          <w:rFonts w:ascii="Arial" w:hAnsi="Arial" w:cs="Arial"/>
          <w:i/>
          <w:iCs/>
          <w:sz w:val="16"/>
          <w:szCs w:val="16"/>
          <w:lang w:eastAsia="pt-BR"/>
        </w:rPr>
        <w:t>1-</w:t>
      </w:r>
    </w:p>
    <w:p w:rsidR="003D577F" w:rsidRPr="00043B9D" w:rsidRDefault="003D577F" w:rsidP="00043B9D">
      <w:pPr>
        <w:pStyle w:val="Corpodetexto"/>
        <w:rPr>
          <w:rFonts w:ascii="Arial" w:hAnsi="Arial" w:cs="Arial"/>
          <w:sz w:val="16"/>
          <w:szCs w:val="16"/>
          <w:lang w:eastAsia="pt-BR"/>
        </w:rPr>
      </w:pPr>
      <w:r w:rsidRPr="00043B9D">
        <w:rPr>
          <w:rFonts w:ascii="Arial" w:hAnsi="Arial" w:cs="Arial"/>
          <w:i/>
          <w:iCs/>
          <w:sz w:val="16"/>
          <w:szCs w:val="16"/>
          <w:lang w:eastAsia="pt-BR"/>
        </w:rPr>
        <w:t>2-</w:t>
      </w:r>
    </w:p>
    <w:p w:rsidR="003D577F" w:rsidRPr="00592295" w:rsidRDefault="003D577F" w:rsidP="00043B9D">
      <w:pPr>
        <w:pStyle w:val="Corpodetex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43B9D">
      <w:pPr>
        <w:pStyle w:val="Corpodetex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Pr="00592295" w:rsidRDefault="00E85DC1" w:rsidP="003D577F">
      <w:pPr>
        <w:spacing w:after="0" w:line="240" w:lineRule="auto"/>
        <w:ind w:left="40" w:right="40"/>
        <w:rPr>
          <w:rFonts w:ascii="Arial" w:eastAsia="Times New Roman" w:hAnsi="Arial" w:cs="Arial"/>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8D5F2C" w:rsidRPr="00592295" w:rsidRDefault="008D5F2C" w:rsidP="003D577F">
      <w:pPr>
        <w:spacing w:after="165" w:line="240" w:lineRule="auto"/>
        <w:rPr>
          <w:rFonts w:ascii="Arial" w:eastAsia="Times New Roman" w:hAnsi="Arial" w:cs="Arial"/>
          <w:color w:val="000000"/>
          <w:sz w:val="18"/>
          <w:szCs w:val="18"/>
          <w:lang w:eastAsia="pt-BR"/>
        </w:rPr>
      </w:pPr>
    </w:p>
    <w:p w:rsidR="006A2192"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 </w:t>
      </w:r>
    </w:p>
    <w:p w:rsidR="006A2192" w:rsidRPr="00592295" w:rsidRDefault="006A2192" w:rsidP="003D577F">
      <w:pPr>
        <w:spacing w:after="165" w:line="240" w:lineRule="auto"/>
        <w:rPr>
          <w:rFonts w:ascii="Arial" w:eastAsia="Times New Roman" w:hAnsi="Arial" w:cs="Arial"/>
          <w:color w:val="000000"/>
          <w:sz w:val="18"/>
          <w:szCs w:val="18"/>
          <w:lang w:eastAsia="pt-BR"/>
        </w:rPr>
      </w:pP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753FC5" w:rsidRDefault="00753FC5" w:rsidP="003D577F">
      <w:pPr>
        <w:spacing w:after="165" w:line="240" w:lineRule="auto"/>
        <w:rPr>
          <w:rFonts w:ascii="Arial" w:eastAsia="Times New Roman" w:hAnsi="Arial" w:cs="Arial"/>
          <w:color w:val="000000"/>
          <w:sz w:val="18"/>
          <w:szCs w:val="18"/>
          <w:lang w:eastAsia="pt-BR"/>
        </w:rPr>
      </w:pPr>
    </w:p>
    <w:p w:rsidR="006A2192" w:rsidRDefault="006A2192" w:rsidP="008D5F2C">
      <w:pPr>
        <w:spacing w:after="165" w:line="240" w:lineRule="auto"/>
        <w:jc w:val="center"/>
        <w:rPr>
          <w:rFonts w:ascii="Arial" w:eastAsia="Times New Roman" w:hAnsi="Arial" w:cs="Arial"/>
          <w:b/>
          <w:bCs/>
          <w:color w:val="000000"/>
          <w:sz w:val="18"/>
          <w:szCs w:val="18"/>
          <w:lang w:eastAsia="pt-BR"/>
        </w:rPr>
      </w:pPr>
    </w:p>
    <w:p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B74B34">
        <w:rPr>
          <w:rFonts w:ascii="Arial" w:eastAsia="Times New Roman" w:hAnsi="Arial" w:cs="Arial"/>
          <w:b/>
          <w:bCs/>
          <w:color w:val="000000"/>
          <w:sz w:val="18"/>
          <w:szCs w:val="18"/>
          <w:lang w:eastAsia="pt-BR"/>
        </w:rPr>
        <w:t>145.00035953/2024-48</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......./2024</w:t>
      </w: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B74B34">
        <w:rPr>
          <w:rFonts w:ascii="Arial" w:eastAsia="Times New Roman" w:hAnsi="Arial" w:cs="Arial"/>
          <w:b/>
          <w:bCs/>
          <w:color w:val="000000"/>
          <w:sz w:val="18"/>
          <w:szCs w:val="18"/>
          <w:lang w:eastAsia="pt-BR"/>
        </w:rPr>
        <w:t>145.00035953/2024-48</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7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4"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A263E9" w:rsidRPr="00A263E9" w:rsidRDefault="003D577F" w:rsidP="00A263E9">
      <w:pPr>
        <w:pStyle w:val="NormalWeb"/>
        <w:jc w:val="both"/>
        <w:rPr>
          <w:rFonts w:ascii="Arial" w:hAnsi="Arial" w:cs="Arial"/>
          <w:bCs/>
          <w:sz w:val="18"/>
          <w:szCs w:val="18"/>
        </w:rPr>
      </w:pPr>
      <w:r w:rsidRPr="00F25E00">
        <w:rPr>
          <w:rFonts w:ascii="Arial" w:hAnsi="Arial" w:cs="Arial"/>
          <w:color w:val="000000"/>
          <w:sz w:val="18"/>
          <w:szCs w:val="18"/>
        </w:rPr>
        <w:t>1.1. A presente Ata tem por objeto o registro de preços para a eventual contratação</w:t>
      </w:r>
      <w:r w:rsidR="00F45B03" w:rsidRPr="00F25E00">
        <w:rPr>
          <w:rFonts w:ascii="Arial" w:hAnsi="Arial" w:cs="Arial"/>
          <w:color w:val="000000"/>
          <w:sz w:val="18"/>
          <w:szCs w:val="18"/>
        </w:rPr>
        <w:t xml:space="preserve"> </w:t>
      </w:r>
      <w:r w:rsidR="00000DD6" w:rsidRPr="00F25E00">
        <w:rPr>
          <w:rFonts w:ascii="Arial" w:hAnsi="Arial" w:cs="Arial"/>
          <w:bCs/>
          <w:sz w:val="18"/>
          <w:szCs w:val="18"/>
        </w:rPr>
        <w:t xml:space="preserve">futura </w:t>
      </w:r>
      <w:r w:rsidR="00000DD6" w:rsidRPr="00F25E00">
        <w:rPr>
          <w:rFonts w:ascii="Arial" w:hAnsi="Arial" w:cs="Arial"/>
          <w:color w:val="000000"/>
          <w:sz w:val="18"/>
          <w:szCs w:val="18"/>
        </w:rPr>
        <w:t xml:space="preserve">de  </w:t>
      </w:r>
      <w:r w:rsidR="0076430D" w:rsidRPr="00CD1B44">
        <w:rPr>
          <w:rFonts w:ascii="Arial" w:hAnsi="Arial" w:cs="Arial"/>
          <w:b/>
          <w:bCs/>
          <w:color w:val="000000"/>
          <w:sz w:val="18"/>
          <w:szCs w:val="18"/>
        </w:rPr>
        <w:t xml:space="preserve"> </w:t>
      </w:r>
      <w:r w:rsidR="005E40FB" w:rsidRPr="00A328DE">
        <w:rPr>
          <w:rFonts w:ascii="Arial" w:hAnsi="Arial" w:cs="Arial"/>
          <w:b/>
          <w:bCs/>
          <w:color w:val="000000"/>
          <w:sz w:val="18"/>
          <w:szCs w:val="18"/>
        </w:rPr>
        <w:t xml:space="preserve">Registro de preço para contratações futuras de </w:t>
      </w:r>
      <w:r w:rsidR="00A263E9" w:rsidRPr="00A263E9">
        <w:rPr>
          <w:rFonts w:ascii="Arial" w:hAnsi="Arial" w:cs="Arial"/>
          <w:b/>
          <w:bCs/>
          <w:color w:val="000000"/>
          <w:sz w:val="18"/>
          <w:szCs w:val="18"/>
        </w:rPr>
        <w:t>“</w:t>
      </w:r>
      <w:r w:rsidR="00A263E9" w:rsidRPr="00A263E9">
        <w:rPr>
          <w:rFonts w:ascii="Arial" w:hAnsi="Arial" w:cs="Arial"/>
          <w:color w:val="000000"/>
          <w:sz w:val="18"/>
          <w:szCs w:val="18"/>
        </w:rPr>
        <w:t>GESSOS SINTETICOS: 10,0CM X 3,6M, 7,5CM X 3,6M, 5,0 CM X 3,6 M”, cujas especificações constantes dos respectivos Estudos Técnicos Preliminares e Termo de Referência aprovo, considerado(s) bem(ns) comum(ns) por se tratar de material de uso técnico - hospitalar, com especificações usuais no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rsidR="00BA0C14" w:rsidRDefault="003D577F" w:rsidP="00E85DC1">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w:t>
      </w:r>
      <w:r w:rsidR="00BA0C14">
        <w:rPr>
          <w:rFonts w:ascii="Arial" w:eastAsia="Times New Roman" w:hAnsi="Arial" w:cs="Arial"/>
          <w:color w:val="000000"/>
          <w:sz w:val="18"/>
          <w:szCs w:val="18"/>
          <w:lang w:eastAsia="pt-BR"/>
        </w:rPr>
        <w:t xml:space="preserve"> que seguem:</w:t>
      </w:r>
    </w:p>
    <w:tbl>
      <w:tblPr>
        <w:tblW w:w="9222" w:type="dxa"/>
        <w:tblCellMar>
          <w:top w:w="15" w:type="dxa"/>
          <w:left w:w="15" w:type="dxa"/>
          <w:bottom w:w="15" w:type="dxa"/>
          <w:right w:w="15" w:type="dxa"/>
        </w:tblCellMar>
        <w:tblLook w:val="04A0" w:firstRow="1" w:lastRow="0" w:firstColumn="1" w:lastColumn="0" w:noHBand="0" w:noVBand="1"/>
      </w:tblPr>
      <w:tblGrid>
        <w:gridCol w:w="1488"/>
        <w:gridCol w:w="1891"/>
        <w:gridCol w:w="711"/>
        <w:gridCol w:w="761"/>
        <w:gridCol w:w="591"/>
        <w:gridCol w:w="841"/>
        <w:gridCol w:w="801"/>
        <w:gridCol w:w="691"/>
        <w:gridCol w:w="1574"/>
      </w:tblGrid>
      <w:tr w:rsidR="00BA0C14" w:rsidRPr="00592295" w:rsidTr="008D4AEA">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BA0C14" w:rsidRPr="00592295" w:rsidTr="008D4AEA">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BA0C14" w:rsidRPr="00592295" w:rsidTr="00BA0C14">
        <w:trPr>
          <w:trHeight w:val="1535"/>
        </w:trPr>
        <w:tc>
          <w:tcPr>
            <w:tcW w:w="1361" w:type="dxa"/>
            <w:tcBorders>
              <w:top w:val="nil"/>
              <w:left w:val="single" w:sz="6" w:space="0" w:color="000000"/>
              <w:bottom w:val="single" w:sz="4" w:space="0" w:color="auto"/>
              <w:right w:val="single" w:sz="6" w:space="0" w:color="000000"/>
            </w:tcBorders>
            <w:tcMar>
              <w:top w:w="0" w:type="dxa"/>
              <w:left w:w="105" w:type="dxa"/>
              <w:bottom w:w="0" w:type="dxa"/>
              <w:right w:w="105" w:type="dxa"/>
            </w:tcMar>
            <w:vAlign w:val="center"/>
            <w:hideMark/>
          </w:tcPr>
          <w:p w:rsidR="00BA0C14" w:rsidRPr="00BA0C14" w:rsidRDefault="00BA0C14" w:rsidP="00BA0C14">
            <w:pPr>
              <w:pStyle w:val="Corpodetexto"/>
            </w:pPr>
            <w:r w:rsidRPr="00BA0C14">
              <w:t>Item 1: Código HC: XXXX</w:t>
            </w:r>
          </w:p>
          <w:p w:rsidR="00BA0C14" w:rsidRPr="00BA0C14" w:rsidRDefault="00BA0C14" w:rsidP="00BA0C14">
            <w:pPr>
              <w:pStyle w:val="Corpodetexto"/>
            </w:pPr>
            <w:r w:rsidRPr="00BA0C14">
              <w:t>Siafisico:</w:t>
            </w:r>
          </w:p>
          <w:p w:rsidR="00BA0C14" w:rsidRPr="00BA0C14" w:rsidRDefault="00BA0C14" w:rsidP="00BA0C14">
            <w:pPr>
              <w:pStyle w:val="Corpodetexto"/>
            </w:pPr>
            <w:r w:rsidRPr="00BA0C14">
              <w:t>XXXXXX</w:t>
            </w:r>
          </w:p>
          <w:p w:rsidR="00BA0C14" w:rsidRPr="00BA0C14" w:rsidRDefault="00BA0C14" w:rsidP="00BA0C14">
            <w:pPr>
              <w:pStyle w:val="Corpodetexto"/>
            </w:pPr>
            <w:r w:rsidRPr="00BA0C14">
              <w:t>CATMAT:XXX</w:t>
            </w:r>
          </w:p>
          <w:p w:rsidR="00BA0C14" w:rsidRPr="00BA0C14" w:rsidRDefault="00BA0C14" w:rsidP="00BA0C14">
            <w:pPr>
              <w:pStyle w:val="Corpodetexto"/>
            </w:pPr>
            <w:r w:rsidRPr="00BA0C14">
              <w:t> </w:t>
            </w:r>
          </w:p>
        </w:tc>
        <w:tc>
          <w:tcPr>
            <w:tcW w:w="189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4" w:space="0" w:color="auto"/>
              <w:right w:val="single" w:sz="6" w:space="0" w:color="000000"/>
            </w:tcBorders>
            <w:tcMar>
              <w:top w:w="0" w:type="dxa"/>
              <w:left w:w="105" w:type="dxa"/>
              <w:bottom w:w="0" w:type="dxa"/>
              <w:right w:w="105" w:type="dxa"/>
            </w:tcMar>
            <w:vAlign w:val="center"/>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4" w:space="0" w:color="auto"/>
              <w:right w:val="single" w:sz="4" w:space="0" w:color="auto"/>
            </w:tcBorders>
            <w:tcMar>
              <w:top w:w="0" w:type="dxa"/>
              <w:left w:w="105" w:type="dxa"/>
              <w:bottom w:w="0" w:type="dxa"/>
              <w:right w:w="105" w:type="dxa"/>
            </w:tcMar>
            <w:vAlign w:val="center"/>
          </w:tcPr>
          <w:p w:rsidR="00BA0C14" w:rsidRPr="00592295" w:rsidRDefault="00BA0C14" w:rsidP="008D4AEA">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BA0C14" w:rsidRPr="009767CF" w:rsidTr="00BA0C14">
        <w:tc>
          <w:tcPr>
            <w:tcW w:w="1361" w:type="dxa"/>
            <w:tcBorders>
              <w:top w:val="single" w:sz="4" w:space="0" w:color="auto"/>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BA0C14" w:rsidRPr="00BA0C14" w:rsidRDefault="00BA0C14" w:rsidP="00BA0C14">
            <w:pPr>
              <w:pStyle w:val="Corpodetexto"/>
            </w:pPr>
            <w:r w:rsidRPr="00BA0C14">
              <w:t>Item 2: Código HC: XXXX</w:t>
            </w:r>
          </w:p>
          <w:p w:rsidR="00BA0C14" w:rsidRPr="00BA0C14" w:rsidRDefault="00BA0C14" w:rsidP="00BA0C14">
            <w:pPr>
              <w:pStyle w:val="Corpodetexto"/>
            </w:pPr>
            <w:r w:rsidRPr="00BA0C14">
              <w:t>Siafisico:</w:t>
            </w:r>
          </w:p>
          <w:p w:rsidR="00BA0C14" w:rsidRPr="00BA0C14" w:rsidRDefault="00BA0C14" w:rsidP="00BA0C14">
            <w:pPr>
              <w:pStyle w:val="Corpodetexto"/>
            </w:pPr>
            <w:r w:rsidRPr="00BA0C14">
              <w:t>XXXXXX</w:t>
            </w:r>
          </w:p>
          <w:p w:rsidR="00BA0C14" w:rsidRPr="00BA0C14" w:rsidRDefault="00BA0C14" w:rsidP="00BA0C14">
            <w:pPr>
              <w:pStyle w:val="Corpodetexto"/>
            </w:pPr>
            <w:r w:rsidRPr="00BA0C14">
              <w:t>CATMAT:XXX</w:t>
            </w:r>
          </w:p>
          <w:p w:rsidR="00BA0C14" w:rsidRPr="00BA0C14" w:rsidRDefault="00BA0C14" w:rsidP="00BA0C14">
            <w:pPr>
              <w:pStyle w:val="Corpodetexto"/>
            </w:pPr>
            <w:r w:rsidRPr="00BA0C14">
              <w:t> </w:t>
            </w:r>
          </w:p>
        </w:tc>
        <w:tc>
          <w:tcPr>
            <w:tcW w:w="189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9767CF" w:rsidRDefault="00BA0C14" w:rsidP="008D4AEA">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XXXXXXXXXXXXXX</w:t>
            </w:r>
          </w:p>
        </w:tc>
        <w:tc>
          <w:tcPr>
            <w:tcW w:w="71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9767CF" w:rsidRDefault="00BA0C14" w:rsidP="008D4AEA">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76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9767CF" w:rsidRDefault="00BA0C14" w:rsidP="008D4AEA">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59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9767CF" w:rsidRDefault="00BA0C14" w:rsidP="008D4AEA">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w:t>
            </w:r>
          </w:p>
        </w:tc>
        <w:tc>
          <w:tcPr>
            <w:tcW w:w="84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9767CF" w:rsidRDefault="00BA0C14" w:rsidP="008D4AEA">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80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9767CF" w:rsidRDefault="00BA0C14" w:rsidP="008D4AEA">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69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tcPr>
          <w:p w:rsidR="00BA0C14" w:rsidRPr="009767CF" w:rsidRDefault="00BA0C14" w:rsidP="008D4AEA">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1574" w:type="dxa"/>
            <w:tcBorders>
              <w:top w:val="single" w:sz="4" w:space="0" w:color="auto"/>
              <w:left w:val="nil"/>
              <w:bottom w:val="single" w:sz="6" w:space="0" w:color="000000"/>
              <w:right w:val="single" w:sz="4" w:space="0" w:color="auto"/>
            </w:tcBorders>
            <w:tcMar>
              <w:top w:w="0" w:type="dxa"/>
              <w:left w:w="105" w:type="dxa"/>
              <w:bottom w:w="0" w:type="dxa"/>
              <w:right w:w="105" w:type="dxa"/>
            </w:tcMar>
            <w:vAlign w:val="center"/>
          </w:tcPr>
          <w:p w:rsidR="00BA0C14" w:rsidRPr="009767CF" w:rsidRDefault="00BA0C14" w:rsidP="008D4AEA">
            <w:pPr>
              <w:spacing w:after="165" w:line="240" w:lineRule="auto"/>
              <w:ind w:right="883"/>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r>
    </w:tbl>
    <w:p w:rsidR="00454BC0" w:rsidRPr="00E85DC1" w:rsidRDefault="003D577F" w:rsidP="00E85DC1">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 </w:t>
      </w:r>
    </w:p>
    <w:p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78" w:name="cadastro_reserva"/>
      <w:bookmarkEnd w:id="78"/>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9" w:name="habilitacao_reserva"/>
      <w:bookmarkEnd w:id="79"/>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80" w:name="recusa_dos_que_baixaram_preco"/>
      <w:bookmarkEnd w:id="80"/>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8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4"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6205DA"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BA0C14" w:rsidRDefault="00BA0C14" w:rsidP="00085078">
      <w:pPr>
        <w:spacing w:after="0" w:line="240" w:lineRule="auto"/>
        <w:ind w:left="40" w:right="40"/>
        <w:jc w:val="both"/>
        <w:rPr>
          <w:rFonts w:ascii="Arial" w:eastAsia="Times New Roman" w:hAnsi="Arial" w:cs="Arial"/>
          <w:color w:val="000000"/>
          <w:sz w:val="18"/>
          <w:szCs w:val="18"/>
          <w:lang w:eastAsia="pt-BR"/>
        </w:rPr>
      </w:pPr>
    </w:p>
    <w:p w:rsidR="003D577F"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E85DC1" w:rsidRDefault="00E85DC1" w:rsidP="00085078">
      <w:pPr>
        <w:spacing w:after="0" w:line="240" w:lineRule="auto"/>
        <w:ind w:left="40" w:right="40"/>
        <w:jc w:val="both"/>
        <w:rPr>
          <w:rFonts w:ascii="Arial" w:eastAsia="Times New Roman" w:hAnsi="Arial" w:cs="Arial"/>
          <w:color w:val="000000"/>
          <w:sz w:val="18"/>
          <w:szCs w:val="18"/>
          <w:lang w:eastAsia="pt-BR"/>
        </w:rPr>
      </w:pPr>
    </w:p>
    <w:p w:rsidR="00E85DC1" w:rsidRDefault="00E85DC1" w:rsidP="00085078">
      <w:pPr>
        <w:spacing w:after="0" w:line="240" w:lineRule="auto"/>
        <w:ind w:left="40" w:right="40"/>
        <w:jc w:val="both"/>
        <w:rPr>
          <w:rFonts w:ascii="Arial" w:eastAsia="Times New Roman" w:hAnsi="Arial" w:cs="Arial"/>
          <w:color w:val="000000"/>
          <w:sz w:val="18"/>
          <w:szCs w:val="18"/>
          <w:lang w:eastAsia="pt-BR"/>
        </w:rPr>
      </w:pPr>
    </w:p>
    <w:p w:rsidR="00E85DC1" w:rsidRDefault="00E85DC1" w:rsidP="00085078">
      <w:pPr>
        <w:spacing w:after="0" w:line="240" w:lineRule="auto"/>
        <w:ind w:left="40" w:right="40"/>
        <w:jc w:val="both"/>
        <w:rPr>
          <w:rFonts w:ascii="Arial" w:eastAsia="Times New Roman" w:hAnsi="Arial" w:cs="Arial"/>
          <w:color w:val="000000"/>
          <w:sz w:val="18"/>
          <w:szCs w:val="18"/>
          <w:lang w:eastAsia="pt-BR"/>
        </w:rPr>
      </w:pPr>
    </w:p>
    <w:p w:rsidR="002F714D" w:rsidRDefault="002F714D" w:rsidP="00085078">
      <w:pPr>
        <w:spacing w:after="0" w:line="240" w:lineRule="auto"/>
        <w:ind w:left="40" w:right="40"/>
        <w:jc w:val="both"/>
        <w:rPr>
          <w:rFonts w:ascii="Arial" w:eastAsia="Times New Roman" w:hAnsi="Arial" w:cs="Arial"/>
          <w:color w:val="000000"/>
          <w:sz w:val="18"/>
          <w:szCs w:val="18"/>
          <w:lang w:eastAsia="pt-BR"/>
        </w:rPr>
      </w:pPr>
    </w:p>
    <w:p w:rsidR="00753FC5" w:rsidRDefault="00753FC5" w:rsidP="00085078">
      <w:pPr>
        <w:spacing w:after="0" w:line="240" w:lineRule="auto"/>
        <w:ind w:left="40" w:right="40"/>
        <w:jc w:val="both"/>
        <w:rPr>
          <w:rFonts w:ascii="Arial" w:eastAsia="Times New Roman" w:hAnsi="Arial" w:cs="Arial"/>
          <w:color w:val="000000"/>
          <w:sz w:val="18"/>
          <w:szCs w:val="18"/>
          <w:lang w:eastAsia="pt-BR"/>
        </w:rPr>
      </w:pPr>
    </w:p>
    <w:p w:rsidR="00753FC5" w:rsidRDefault="00753FC5" w:rsidP="00085078">
      <w:pPr>
        <w:spacing w:after="0" w:line="240" w:lineRule="auto"/>
        <w:ind w:left="40" w:right="40"/>
        <w:jc w:val="both"/>
        <w:rPr>
          <w:rFonts w:ascii="Arial" w:eastAsia="Times New Roman" w:hAnsi="Arial" w:cs="Arial"/>
          <w:color w:val="000000"/>
          <w:sz w:val="18"/>
          <w:szCs w:val="18"/>
          <w:lang w:eastAsia="pt-BR"/>
        </w:rPr>
      </w:pPr>
    </w:p>
    <w:p w:rsidR="00753FC5" w:rsidRDefault="00753FC5" w:rsidP="00085078">
      <w:pPr>
        <w:spacing w:after="0" w:line="240" w:lineRule="auto"/>
        <w:ind w:left="40" w:right="40"/>
        <w:jc w:val="both"/>
        <w:rPr>
          <w:rFonts w:ascii="Arial" w:eastAsia="Times New Roman" w:hAnsi="Arial" w:cs="Arial"/>
          <w:color w:val="000000"/>
          <w:sz w:val="18"/>
          <w:szCs w:val="18"/>
          <w:lang w:eastAsia="pt-BR"/>
        </w:rPr>
      </w:pPr>
    </w:p>
    <w:p w:rsidR="00E85DC1" w:rsidRDefault="00E85DC1"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6A2192">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6A2192">
        <w:rPr>
          <w:rFonts w:ascii="Arial" w:eastAsia="Times New Roman" w:hAnsi="Arial" w:cs="Arial"/>
          <w:color w:val="000000"/>
          <w:sz w:val="18"/>
          <w:szCs w:val="18"/>
          <w:lang w:eastAsia="pt-BR"/>
        </w:rPr>
        <w:t xml:space="preserve">                                                                               </w:t>
      </w:r>
      <w:r w:rsidRPr="00592295">
        <w:rPr>
          <w:rFonts w:ascii="Arial" w:eastAsia="Times New Roman" w:hAnsi="Arial" w:cs="Arial"/>
          <w:b/>
          <w:bCs/>
          <w:color w:val="000000"/>
          <w:sz w:val="18"/>
          <w:szCs w:val="18"/>
          <w:lang w:eastAsia="pt-BR"/>
        </w:rPr>
        <w:t>ANEXO V.1</w:t>
      </w:r>
    </w:p>
    <w:p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2551B6" w:rsidRDefault="002551B6" w:rsidP="003D577F">
      <w:pPr>
        <w:spacing w:after="0" w:line="240" w:lineRule="auto"/>
        <w:ind w:left="40" w:right="40"/>
        <w:rPr>
          <w:rFonts w:ascii="Arial" w:eastAsia="Times New Roman" w:hAnsi="Arial" w:cs="Arial"/>
          <w:b/>
          <w:color w:val="000000"/>
          <w:sz w:val="18"/>
          <w:szCs w:val="18"/>
          <w:lang w:eastAsia="pt-BR"/>
        </w:rPr>
      </w:pPr>
    </w:p>
    <w:p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504"/>
        <w:gridCol w:w="1874"/>
        <w:gridCol w:w="796"/>
        <w:gridCol w:w="755"/>
        <w:gridCol w:w="657"/>
        <w:gridCol w:w="844"/>
        <w:gridCol w:w="969"/>
        <w:gridCol w:w="832"/>
        <w:gridCol w:w="833"/>
      </w:tblGrid>
      <w:tr w:rsidR="00085078" w:rsidRPr="006A2192"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Fornecedor (razão social, CNPJ/MF, endereço, contatos, representante)</w:t>
            </w:r>
          </w:p>
        </w:tc>
      </w:tr>
      <w:tr w:rsidR="00454BC0" w:rsidRPr="006A2192" w:rsidTr="006A2192">
        <w:trPr>
          <w:trHeight w:val="552"/>
        </w:trPr>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Prazo de Validade</w:t>
            </w:r>
          </w:p>
        </w:tc>
      </w:tr>
      <w:tr w:rsidR="00454BC0" w:rsidRPr="006A2192" w:rsidTr="006A2192">
        <w:trPr>
          <w:trHeight w:val="1470"/>
        </w:trPr>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Item 1: Código HC: XXXX</w:t>
            </w:r>
          </w:p>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Siafisico:</w:t>
            </w:r>
          </w:p>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XXXXXX</w:t>
            </w:r>
          </w:p>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CATMAT:XXX</w:t>
            </w:r>
          </w:p>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r>
      <w:tr w:rsidR="00454BC0" w:rsidRPr="006A2192"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 xml:space="preserve">Item </w:t>
            </w:r>
            <w:r w:rsidR="002E7484" w:rsidRPr="006A2192">
              <w:rPr>
                <w:rFonts w:ascii="Arial" w:eastAsia="Times New Roman" w:hAnsi="Arial" w:cs="Arial"/>
                <w:color w:val="000000"/>
                <w:sz w:val="16"/>
                <w:szCs w:val="16"/>
                <w:lang w:eastAsia="pt-BR"/>
              </w:rPr>
              <w:t xml:space="preserve"> 2</w:t>
            </w:r>
            <w:r w:rsidRPr="006A2192">
              <w:rPr>
                <w:rFonts w:ascii="Arial" w:eastAsia="Times New Roman" w:hAnsi="Arial" w:cs="Arial"/>
                <w:color w:val="000000"/>
                <w:sz w:val="16"/>
                <w:szCs w:val="16"/>
                <w:lang w:eastAsia="pt-BR"/>
              </w:rPr>
              <w:t>: Código HC: XXXX</w:t>
            </w:r>
          </w:p>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Siafisico:</w:t>
            </w:r>
          </w:p>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XXXXXX</w:t>
            </w:r>
          </w:p>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CATMAT:XXX</w:t>
            </w:r>
          </w:p>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r>
    </w:tbl>
    <w:p w:rsidR="00085078" w:rsidRPr="006A2192" w:rsidRDefault="00085078" w:rsidP="003D577F">
      <w:pPr>
        <w:spacing w:after="0" w:line="240" w:lineRule="auto"/>
        <w:ind w:left="40" w:right="40"/>
        <w:rPr>
          <w:rFonts w:ascii="Arial" w:eastAsia="Times New Roman" w:hAnsi="Arial" w:cs="Arial"/>
          <w:color w:val="000000"/>
          <w:sz w:val="16"/>
          <w:szCs w:val="16"/>
          <w:lang w:eastAsia="pt-BR"/>
        </w:rPr>
      </w:pPr>
    </w:p>
    <w:p w:rsidR="00454BC0" w:rsidRPr="006A2192" w:rsidRDefault="003D577F" w:rsidP="002551B6">
      <w:pPr>
        <w:spacing w:after="165" w:line="240" w:lineRule="auto"/>
        <w:rPr>
          <w:rFonts w:ascii="Arial" w:eastAsia="Times New Roman" w:hAnsi="Arial" w:cs="Arial"/>
          <w:color w:val="000000"/>
          <w:sz w:val="16"/>
          <w:szCs w:val="16"/>
          <w:lang w:eastAsia="pt-BR"/>
        </w:rPr>
      </w:pPr>
      <w:r w:rsidRPr="006A2192">
        <w:rPr>
          <w:rFonts w:ascii="Arial" w:eastAsia="Times New Roman" w:hAnsi="Arial" w:cs="Arial"/>
          <w:b/>
          <w:color w:val="000000"/>
          <w:sz w:val="16"/>
          <w:szCs w:val="16"/>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6A2192"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Fornecedor (razão social, CNPJ/MF, endereço, contatos, representante)</w:t>
            </w:r>
          </w:p>
        </w:tc>
      </w:tr>
      <w:tr w:rsidR="00454BC0" w:rsidRPr="006A2192"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Prazo de Validade</w:t>
            </w:r>
          </w:p>
        </w:tc>
      </w:tr>
      <w:tr w:rsidR="00454BC0" w:rsidRPr="006A2192" w:rsidTr="006A2192">
        <w:trPr>
          <w:trHeight w:val="1558"/>
        </w:trPr>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Item 1: Código HC: XXXX</w:t>
            </w:r>
          </w:p>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Siafisico:</w:t>
            </w:r>
          </w:p>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XXXXXX</w:t>
            </w:r>
          </w:p>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CATMAT:XXX</w:t>
            </w:r>
          </w:p>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r>
      <w:tr w:rsidR="00454BC0" w:rsidRPr="006A2192" w:rsidTr="009C0823">
        <w:trPr>
          <w:trHeight w:val="65"/>
        </w:trPr>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Item  2: Código HC: XXXX</w:t>
            </w:r>
          </w:p>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Siafisico:</w:t>
            </w:r>
          </w:p>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XXXXXX</w:t>
            </w:r>
          </w:p>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CATMAT:XXX</w:t>
            </w:r>
          </w:p>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r>
    </w:tbl>
    <w:p w:rsidR="003D577F" w:rsidRDefault="003D577F" w:rsidP="006A2192">
      <w:pPr>
        <w:spacing w:after="165" w:line="240" w:lineRule="auto"/>
        <w:rPr>
          <w:rFonts w:ascii="Arial" w:eastAsia="Times New Roman" w:hAnsi="Arial" w:cs="Arial"/>
          <w:color w:val="000000"/>
          <w:sz w:val="16"/>
          <w:szCs w:val="16"/>
          <w:lang w:eastAsia="pt-BR"/>
        </w:rPr>
      </w:pPr>
    </w:p>
    <w:p w:rsidR="00C33C3A" w:rsidRPr="006A2192" w:rsidRDefault="00C33C3A" w:rsidP="006A2192">
      <w:pPr>
        <w:spacing w:after="165" w:line="240" w:lineRule="auto"/>
        <w:rPr>
          <w:rFonts w:ascii="Arial" w:eastAsia="Times New Roman" w:hAnsi="Arial" w:cs="Arial"/>
          <w:color w:val="000000"/>
          <w:sz w:val="16"/>
          <w:szCs w:val="16"/>
          <w:lang w:eastAsia="pt-BR"/>
        </w:rPr>
      </w:pPr>
    </w:p>
    <w:sectPr w:rsidR="00C33C3A" w:rsidRPr="006A2192" w:rsidSect="006A2192">
      <w:headerReference w:type="default" r:id="rId186"/>
      <w:footerReference w:type="default" r:id="rId187"/>
      <w:pgSz w:w="11906" w:h="16838"/>
      <w:pgMar w:top="0" w:right="1133" w:bottom="297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0AD1" w:rsidRDefault="00E30AD1" w:rsidP="00445FE1">
      <w:pPr>
        <w:spacing w:after="0" w:line="240" w:lineRule="auto"/>
      </w:pPr>
      <w:r>
        <w:separator/>
      </w:r>
    </w:p>
  </w:endnote>
  <w:endnote w:type="continuationSeparator" w:id="0">
    <w:p w:rsidR="00E30AD1" w:rsidRDefault="00E30AD1"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030B" w:rsidRPr="00797F8D" w:rsidRDefault="00A5030B" w:rsidP="00797F8D">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0AD1" w:rsidRDefault="00E30AD1" w:rsidP="00445FE1">
      <w:pPr>
        <w:spacing w:after="0" w:line="240" w:lineRule="auto"/>
      </w:pPr>
      <w:r>
        <w:separator/>
      </w:r>
    </w:p>
  </w:footnote>
  <w:footnote w:type="continuationSeparator" w:id="0">
    <w:p w:rsidR="00E30AD1" w:rsidRDefault="00E30AD1"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030B" w:rsidRPr="00445FE1" w:rsidRDefault="00A5030B"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1A5CBC"/>
    <w:multiLevelType w:val="hybridMultilevel"/>
    <w:tmpl w:val="BFFE0456"/>
    <w:lvl w:ilvl="0" w:tplc="C248EFE4">
      <w:start w:val="1"/>
      <w:numFmt w:val="upperRoman"/>
      <w:lvlText w:val="%1)"/>
      <w:lvlJc w:val="left"/>
      <w:pPr>
        <w:ind w:left="299" w:hanging="179"/>
        <w:jc w:val="left"/>
      </w:pPr>
      <w:rPr>
        <w:rFonts w:hint="default"/>
        <w:spacing w:val="0"/>
        <w:w w:val="100"/>
        <w:lang w:val="pt-PT" w:eastAsia="en-US" w:bidi="ar-SA"/>
      </w:rPr>
    </w:lvl>
    <w:lvl w:ilvl="1" w:tplc="B0623308">
      <w:numFmt w:val="bullet"/>
      <w:lvlText w:val="•"/>
      <w:lvlJc w:val="left"/>
      <w:pPr>
        <w:ind w:left="1233" w:hanging="179"/>
      </w:pPr>
      <w:rPr>
        <w:rFonts w:hint="default"/>
        <w:lang w:val="pt-PT" w:eastAsia="en-US" w:bidi="ar-SA"/>
      </w:rPr>
    </w:lvl>
    <w:lvl w:ilvl="2" w:tplc="2C123304">
      <w:numFmt w:val="bullet"/>
      <w:lvlText w:val="•"/>
      <w:lvlJc w:val="left"/>
      <w:pPr>
        <w:ind w:left="2167" w:hanging="179"/>
      </w:pPr>
      <w:rPr>
        <w:rFonts w:hint="default"/>
        <w:lang w:val="pt-PT" w:eastAsia="en-US" w:bidi="ar-SA"/>
      </w:rPr>
    </w:lvl>
    <w:lvl w:ilvl="3" w:tplc="7EA864A4">
      <w:numFmt w:val="bullet"/>
      <w:lvlText w:val="•"/>
      <w:lvlJc w:val="left"/>
      <w:pPr>
        <w:ind w:left="3101" w:hanging="179"/>
      </w:pPr>
      <w:rPr>
        <w:rFonts w:hint="default"/>
        <w:lang w:val="pt-PT" w:eastAsia="en-US" w:bidi="ar-SA"/>
      </w:rPr>
    </w:lvl>
    <w:lvl w:ilvl="4" w:tplc="4CE094F0">
      <w:numFmt w:val="bullet"/>
      <w:lvlText w:val="•"/>
      <w:lvlJc w:val="left"/>
      <w:pPr>
        <w:ind w:left="4035" w:hanging="179"/>
      </w:pPr>
      <w:rPr>
        <w:rFonts w:hint="default"/>
        <w:lang w:val="pt-PT" w:eastAsia="en-US" w:bidi="ar-SA"/>
      </w:rPr>
    </w:lvl>
    <w:lvl w:ilvl="5" w:tplc="5BBA59C4">
      <w:numFmt w:val="bullet"/>
      <w:lvlText w:val="•"/>
      <w:lvlJc w:val="left"/>
      <w:pPr>
        <w:ind w:left="4969" w:hanging="179"/>
      </w:pPr>
      <w:rPr>
        <w:rFonts w:hint="default"/>
        <w:lang w:val="pt-PT" w:eastAsia="en-US" w:bidi="ar-SA"/>
      </w:rPr>
    </w:lvl>
    <w:lvl w:ilvl="6" w:tplc="2A3A675C">
      <w:numFmt w:val="bullet"/>
      <w:lvlText w:val="•"/>
      <w:lvlJc w:val="left"/>
      <w:pPr>
        <w:ind w:left="5903" w:hanging="179"/>
      </w:pPr>
      <w:rPr>
        <w:rFonts w:hint="default"/>
        <w:lang w:val="pt-PT" w:eastAsia="en-US" w:bidi="ar-SA"/>
      </w:rPr>
    </w:lvl>
    <w:lvl w:ilvl="7" w:tplc="CA0CA128">
      <w:numFmt w:val="bullet"/>
      <w:lvlText w:val="•"/>
      <w:lvlJc w:val="left"/>
      <w:pPr>
        <w:ind w:left="6837" w:hanging="179"/>
      </w:pPr>
      <w:rPr>
        <w:rFonts w:hint="default"/>
        <w:lang w:val="pt-PT" w:eastAsia="en-US" w:bidi="ar-SA"/>
      </w:rPr>
    </w:lvl>
    <w:lvl w:ilvl="8" w:tplc="1B5299E4">
      <w:numFmt w:val="bullet"/>
      <w:lvlText w:val="•"/>
      <w:lvlJc w:val="left"/>
      <w:pPr>
        <w:ind w:left="7771" w:hanging="179"/>
      </w:pPr>
      <w:rPr>
        <w:rFonts w:hint="default"/>
        <w:lang w:val="pt-PT" w:eastAsia="en-US" w:bidi="ar-SA"/>
      </w:rPr>
    </w:lvl>
  </w:abstractNum>
  <w:abstractNum w:abstractNumId="1" w15:restartNumberingAfterBreak="0">
    <w:nsid w:val="127C62CC"/>
    <w:multiLevelType w:val="hybridMultilevel"/>
    <w:tmpl w:val="D12E64E8"/>
    <w:lvl w:ilvl="0" w:tplc="B4140214">
      <w:start w:val="1"/>
      <w:numFmt w:val="lowerLetter"/>
      <w:lvlText w:val="%1."/>
      <w:lvlJc w:val="left"/>
      <w:pPr>
        <w:ind w:left="121" w:hanging="245"/>
        <w:jc w:val="left"/>
      </w:pPr>
      <w:rPr>
        <w:rFonts w:ascii="Arial MT" w:eastAsia="Arial MT" w:hAnsi="Arial MT" w:cs="Arial MT" w:hint="default"/>
        <w:b w:val="0"/>
        <w:bCs w:val="0"/>
        <w:i w:val="0"/>
        <w:iCs w:val="0"/>
        <w:spacing w:val="0"/>
        <w:w w:val="100"/>
        <w:sz w:val="20"/>
        <w:szCs w:val="20"/>
        <w:lang w:val="pt-PT" w:eastAsia="en-US" w:bidi="ar-SA"/>
      </w:rPr>
    </w:lvl>
    <w:lvl w:ilvl="1" w:tplc="1D7EDF02">
      <w:numFmt w:val="bullet"/>
      <w:lvlText w:val="•"/>
      <w:lvlJc w:val="left"/>
      <w:pPr>
        <w:ind w:left="1071" w:hanging="245"/>
      </w:pPr>
      <w:rPr>
        <w:rFonts w:hint="default"/>
        <w:lang w:val="pt-PT" w:eastAsia="en-US" w:bidi="ar-SA"/>
      </w:rPr>
    </w:lvl>
    <w:lvl w:ilvl="2" w:tplc="EA9CE94E">
      <w:numFmt w:val="bullet"/>
      <w:lvlText w:val="•"/>
      <w:lvlJc w:val="left"/>
      <w:pPr>
        <w:ind w:left="2023" w:hanging="245"/>
      </w:pPr>
      <w:rPr>
        <w:rFonts w:hint="default"/>
        <w:lang w:val="pt-PT" w:eastAsia="en-US" w:bidi="ar-SA"/>
      </w:rPr>
    </w:lvl>
    <w:lvl w:ilvl="3" w:tplc="1D244C82">
      <w:numFmt w:val="bullet"/>
      <w:lvlText w:val="•"/>
      <w:lvlJc w:val="left"/>
      <w:pPr>
        <w:ind w:left="2975" w:hanging="245"/>
      </w:pPr>
      <w:rPr>
        <w:rFonts w:hint="default"/>
        <w:lang w:val="pt-PT" w:eastAsia="en-US" w:bidi="ar-SA"/>
      </w:rPr>
    </w:lvl>
    <w:lvl w:ilvl="4" w:tplc="A5089788">
      <w:numFmt w:val="bullet"/>
      <w:lvlText w:val="•"/>
      <w:lvlJc w:val="left"/>
      <w:pPr>
        <w:ind w:left="3927" w:hanging="245"/>
      </w:pPr>
      <w:rPr>
        <w:rFonts w:hint="default"/>
        <w:lang w:val="pt-PT" w:eastAsia="en-US" w:bidi="ar-SA"/>
      </w:rPr>
    </w:lvl>
    <w:lvl w:ilvl="5" w:tplc="EBBE6812">
      <w:numFmt w:val="bullet"/>
      <w:lvlText w:val="•"/>
      <w:lvlJc w:val="left"/>
      <w:pPr>
        <w:ind w:left="4879" w:hanging="245"/>
      </w:pPr>
      <w:rPr>
        <w:rFonts w:hint="default"/>
        <w:lang w:val="pt-PT" w:eastAsia="en-US" w:bidi="ar-SA"/>
      </w:rPr>
    </w:lvl>
    <w:lvl w:ilvl="6" w:tplc="E7CE5EEA">
      <w:numFmt w:val="bullet"/>
      <w:lvlText w:val="•"/>
      <w:lvlJc w:val="left"/>
      <w:pPr>
        <w:ind w:left="5831" w:hanging="245"/>
      </w:pPr>
      <w:rPr>
        <w:rFonts w:hint="default"/>
        <w:lang w:val="pt-PT" w:eastAsia="en-US" w:bidi="ar-SA"/>
      </w:rPr>
    </w:lvl>
    <w:lvl w:ilvl="7" w:tplc="B7C6C722">
      <w:numFmt w:val="bullet"/>
      <w:lvlText w:val="•"/>
      <w:lvlJc w:val="left"/>
      <w:pPr>
        <w:ind w:left="6783" w:hanging="245"/>
      </w:pPr>
      <w:rPr>
        <w:rFonts w:hint="default"/>
        <w:lang w:val="pt-PT" w:eastAsia="en-US" w:bidi="ar-SA"/>
      </w:rPr>
    </w:lvl>
    <w:lvl w:ilvl="8" w:tplc="03FE8B4E">
      <w:numFmt w:val="bullet"/>
      <w:lvlText w:val="•"/>
      <w:lvlJc w:val="left"/>
      <w:pPr>
        <w:ind w:left="7735" w:hanging="245"/>
      </w:pPr>
      <w:rPr>
        <w:rFonts w:hint="default"/>
        <w:lang w:val="pt-PT" w:eastAsia="en-US" w:bidi="ar-SA"/>
      </w:rPr>
    </w:lvl>
  </w:abstractNum>
  <w:abstractNum w:abstractNumId="2" w15:restartNumberingAfterBreak="0">
    <w:nsid w:val="179F5936"/>
    <w:multiLevelType w:val="hybridMultilevel"/>
    <w:tmpl w:val="61520B24"/>
    <w:lvl w:ilvl="0" w:tplc="C1206EB6">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A9FA7150">
      <w:numFmt w:val="bullet"/>
      <w:lvlText w:val="•"/>
      <w:lvlJc w:val="left"/>
      <w:pPr>
        <w:ind w:left="1287" w:hanging="234"/>
      </w:pPr>
      <w:rPr>
        <w:rFonts w:hint="default"/>
        <w:lang w:val="pt-PT" w:eastAsia="en-US" w:bidi="ar-SA"/>
      </w:rPr>
    </w:lvl>
    <w:lvl w:ilvl="2" w:tplc="7CA4339E">
      <w:numFmt w:val="bullet"/>
      <w:lvlText w:val="•"/>
      <w:lvlJc w:val="left"/>
      <w:pPr>
        <w:ind w:left="2215" w:hanging="234"/>
      </w:pPr>
      <w:rPr>
        <w:rFonts w:hint="default"/>
        <w:lang w:val="pt-PT" w:eastAsia="en-US" w:bidi="ar-SA"/>
      </w:rPr>
    </w:lvl>
    <w:lvl w:ilvl="3" w:tplc="BC92D80A">
      <w:numFmt w:val="bullet"/>
      <w:lvlText w:val="•"/>
      <w:lvlJc w:val="left"/>
      <w:pPr>
        <w:ind w:left="3143" w:hanging="234"/>
      </w:pPr>
      <w:rPr>
        <w:rFonts w:hint="default"/>
        <w:lang w:val="pt-PT" w:eastAsia="en-US" w:bidi="ar-SA"/>
      </w:rPr>
    </w:lvl>
    <w:lvl w:ilvl="4" w:tplc="AC7CBF7A">
      <w:numFmt w:val="bullet"/>
      <w:lvlText w:val="•"/>
      <w:lvlJc w:val="left"/>
      <w:pPr>
        <w:ind w:left="4071" w:hanging="234"/>
      </w:pPr>
      <w:rPr>
        <w:rFonts w:hint="default"/>
        <w:lang w:val="pt-PT" w:eastAsia="en-US" w:bidi="ar-SA"/>
      </w:rPr>
    </w:lvl>
    <w:lvl w:ilvl="5" w:tplc="499EB45E">
      <w:numFmt w:val="bullet"/>
      <w:lvlText w:val="•"/>
      <w:lvlJc w:val="left"/>
      <w:pPr>
        <w:ind w:left="4999" w:hanging="234"/>
      </w:pPr>
      <w:rPr>
        <w:rFonts w:hint="default"/>
        <w:lang w:val="pt-PT" w:eastAsia="en-US" w:bidi="ar-SA"/>
      </w:rPr>
    </w:lvl>
    <w:lvl w:ilvl="6" w:tplc="1E142EAC">
      <w:numFmt w:val="bullet"/>
      <w:lvlText w:val="•"/>
      <w:lvlJc w:val="left"/>
      <w:pPr>
        <w:ind w:left="5927" w:hanging="234"/>
      </w:pPr>
      <w:rPr>
        <w:rFonts w:hint="default"/>
        <w:lang w:val="pt-PT" w:eastAsia="en-US" w:bidi="ar-SA"/>
      </w:rPr>
    </w:lvl>
    <w:lvl w:ilvl="7" w:tplc="002C15AA">
      <w:numFmt w:val="bullet"/>
      <w:lvlText w:val="•"/>
      <w:lvlJc w:val="left"/>
      <w:pPr>
        <w:ind w:left="6855" w:hanging="234"/>
      </w:pPr>
      <w:rPr>
        <w:rFonts w:hint="default"/>
        <w:lang w:val="pt-PT" w:eastAsia="en-US" w:bidi="ar-SA"/>
      </w:rPr>
    </w:lvl>
    <w:lvl w:ilvl="8" w:tplc="8BC81E64">
      <w:numFmt w:val="bullet"/>
      <w:lvlText w:val="•"/>
      <w:lvlJc w:val="left"/>
      <w:pPr>
        <w:ind w:left="7783" w:hanging="234"/>
      </w:pPr>
      <w:rPr>
        <w:rFonts w:hint="default"/>
        <w:lang w:val="pt-PT" w:eastAsia="en-US" w:bidi="ar-SA"/>
      </w:rPr>
    </w:lvl>
  </w:abstractNum>
  <w:abstractNum w:abstractNumId="3" w15:restartNumberingAfterBreak="0">
    <w:nsid w:val="1BDD1B6C"/>
    <w:multiLevelType w:val="multilevel"/>
    <w:tmpl w:val="90C679EE"/>
    <w:lvl w:ilvl="0">
      <w:start w:val="1"/>
      <w:numFmt w:val="decimal"/>
      <w:lvlText w:val="%1."/>
      <w:lvlJc w:val="left"/>
      <w:pPr>
        <w:ind w:left="391" w:hanging="270"/>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2."/>
      <w:lvlJc w:val="left"/>
      <w:pPr>
        <w:ind w:left="320" w:hanging="200"/>
      </w:pPr>
      <w:rPr>
        <w:rFonts w:hint="default"/>
        <w:spacing w:val="-1"/>
        <w:w w:val="100"/>
        <w:lang w:val="pt-PT" w:eastAsia="en-US" w:bidi="ar-SA"/>
      </w:rPr>
    </w:lvl>
    <w:lvl w:ilvl="2">
      <w:start w:val="1"/>
      <w:numFmt w:val="decimal"/>
      <w:lvlText w:val="%2.%3"/>
      <w:lvlJc w:val="left"/>
      <w:pPr>
        <w:ind w:left="121" w:hanging="507"/>
      </w:pPr>
      <w:rPr>
        <w:rFonts w:hint="default"/>
        <w:spacing w:val="0"/>
        <w:w w:val="100"/>
        <w:lang w:val="pt-PT" w:eastAsia="en-US" w:bidi="ar-SA"/>
      </w:rPr>
    </w:lvl>
    <w:lvl w:ilvl="3">
      <w:start w:val="1"/>
      <w:numFmt w:val="decimal"/>
      <w:lvlText w:val="%2.%3.%4."/>
      <w:lvlJc w:val="left"/>
      <w:pPr>
        <w:ind w:left="620" w:hanging="507"/>
      </w:pPr>
      <w:rPr>
        <w:rFonts w:hint="default"/>
        <w:spacing w:val="-1"/>
        <w:w w:val="100"/>
        <w:lang w:val="pt-PT" w:eastAsia="en-US" w:bidi="ar-SA"/>
      </w:rPr>
    </w:lvl>
    <w:lvl w:ilvl="4">
      <w:numFmt w:val="bullet"/>
      <w:lvlText w:val="•"/>
      <w:lvlJc w:val="left"/>
      <w:pPr>
        <w:ind w:left="620" w:hanging="507"/>
      </w:pPr>
      <w:rPr>
        <w:rFonts w:hint="default"/>
        <w:lang w:val="pt-PT" w:eastAsia="en-US" w:bidi="ar-SA"/>
      </w:rPr>
    </w:lvl>
    <w:lvl w:ilvl="5">
      <w:numFmt w:val="bullet"/>
      <w:lvlText w:val="•"/>
      <w:lvlJc w:val="left"/>
      <w:pPr>
        <w:ind w:left="2123" w:hanging="507"/>
      </w:pPr>
      <w:rPr>
        <w:rFonts w:hint="default"/>
        <w:lang w:val="pt-PT" w:eastAsia="en-US" w:bidi="ar-SA"/>
      </w:rPr>
    </w:lvl>
    <w:lvl w:ilvl="6">
      <w:numFmt w:val="bullet"/>
      <w:lvlText w:val="•"/>
      <w:lvlJc w:val="left"/>
      <w:pPr>
        <w:ind w:left="3626" w:hanging="507"/>
      </w:pPr>
      <w:rPr>
        <w:rFonts w:hint="default"/>
        <w:lang w:val="pt-PT" w:eastAsia="en-US" w:bidi="ar-SA"/>
      </w:rPr>
    </w:lvl>
    <w:lvl w:ilvl="7">
      <w:numFmt w:val="bullet"/>
      <w:lvlText w:val="•"/>
      <w:lvlJc w:val="left"/>
      <w:pPr>
        <w:ind w:left="5129" w:hanging="507"/>
      </w:pPr>
      <w:rPr>
        <w:rFonts w:hint="default"/>
        <w:lang w:val="pt-PT" w:eastAsia="en-US" w:bidi="ar-SA"/>
      </w:rPr>
    </w:lvl>
    <w:lvl w:ilvl="8">
      <w:numFmt w:val="bullet"/>
      <w:lvlText w:val="•"/>
      <w:lvlJc w:val="left"/>
      <w:pPr>
        <w:ind w:left="6633" w:hanging="507"/>
      </w:pPr>
      <w:rPr>
        <w:rFonts w:hint="default"/>
        <w:lang w:val="pt-PT" w:eastAsia="en-US" w:bidi="ar-SA"/>
      </w:rPr>
    </w:lvl>
  </w:abstractNum>
  <w:abstractNum w:abstractNumId="4" w15:restartNumberingAfterBreak="0">
    <w:nsid w:val="22D16F66"/>
    <w:multiLevelType w:val="multilevel"/>
    <w:tmpl w:val="78E8BB84"/>
    <w:lvl w:ilvl="0">
      <w:start w:val="1"/>
      <w:numFmt w:val="decimal"/>
      <w:lvlText w:val="%1."/>
      <w:lvlJc w:val="left"/>
      <w:pPr>
        <w:ind w:left="5597" w:hanging="210"/>
      </w:pPr>
      <w:rPr>
        <w:rFonts w:hint="default"/>
        <w:b/>
        <w:bCs/>
        <w:w w:val="100"/>
        <w:lang w:val="pt-PT" w:eastAsia="en-US" w:bidi="ar-SA"/>
      </w:rPr>
    </w:lvl>
    <w:lvl w:ilvl="1">
      <w:start w:val="1"/>
      <w:numFmt w:val="decimal"/>
      <w:lvlText w:val="%1.%2"/>
      <w:lvlJc w:val="left"/>
      <w:pPr>
        <w:ind w:left="5431" w:hanging="275"/>
      </w:pPr>
      <w:rPr>
        <w:rFonts w:ascii="Arial MT" w:eastAsia="Arial MT" w:hAnsi="Arial MT" w:cs="Arial MT" w:hint="default"/>
        <w:spacing w:val="-1"/>
        <w:w w:val="103"/>
        <w:sz w:val="16"/>
        <w:szCs w:val="16"/>
        <w:lang w:val="pt-PT" w:eastAsia="en-US" w:bidi="ar-SA"/>
      </w:rPr>
    </w:lvl>
    <w:lvl w:ilvl="2">
      <w:numFmt w:val="bullet"/>
      <w:lvlText w:val="•"/>
      <w:lvlJc w:val="left"/>
      <w:pPr>
        <w:ind w:left="6653" w:hanging="275"/>
      </w:pPr>
      <w:rPr>
        <w:rFonts w:hint="default"/>
        <w:lang w:val="pt-PT" w:eastAsia="en-US" w:bidi="ar-SA"/>
      </w:rPr>
    </w:lvl>
    <w:lvl w:ilvl="3">
      <w:numFmt w:val="bullet"/>
      <w:lvlText w:val="•"/>
      <w:lvlJc w:val="left"/>
      <w:pPr>
        <w:ind w:left="7700" w:hanging="275"/>
      </w:pPr>
      <w:rPr>
        <w:rFonts w:hint="default"/>
        <w:lang w:val="pt-PT" w:eastAsia="en-US" w:bidi="ar-SA"/>
      </w:rPr>
    </w:lvl>
    <w:lvl w:ilvl="4">
      <w:numFmt w:val="bullet"/>
      <w:lvlText w:val="•"/>
      <w:lvlJc w:val="left"/>
      <w:pPr>
        <w:ind w:left="8747" w:hanging="275"/>
      </w:pPr>
      <w:rPr>
        <w:rFonts w:hint="default"/>
        <w:lang w:val="pt-PT" w:eastAsia="en-US" w:bidi="ar-SA"/>
      </w:rPr>
    </w:lvl>
    <w:lvl w:ilvl="5">
      <w:numFmt w:val="bullet"/>
      <w:lvlText w:val="•"/>
      <w:lvlJc w:val="left"/>
      <w:pPr>
        <w:ind w:left="9795" w:hanging="275"/>
      </w:pPr>
      <w:rPr>
        <w:rFonts w:hint="default"/>
        <w:lang w:val="pt-PT" w:eastAsia="en-US" w:bidi="ar-SA"/>
      </w:rPr>
    </w:lvl>
    <w:lvl w:ilvl="6">
      <w:numFmt w:val="bullet"/>
      <w:lvlText w:val="•"/>
      <w:lvlJc w:val="left"/>
      <w:pPr>
        <w:ind w:left="10842" w:hanging="275"/>
      </w:pPr>
      <w:rPr>
        <w:rFonts w:hint="default"/>
        <w:lang w:val="pt-PT" w:eastAsia="en-US" w:bidi="ar-SA"/>
      </w:rPr>
    </w:lvl>
    <w:lvl w:ilvl="7">
      <w:numFmt w:val="bullet"/>
      <w:lvlText w:val="•"/>
      <w:lvlJc w:val="left"/>
      <w:pPr>
        <w:ind w:left="11889" w:hanging="275"/>
      </w:pPr>
      <w:rPr>
        <w:rFonts w:hint="default"/>
        <w:lang w:val="pt-PT" w:eastAsia="en-US" w:bidi="ar-SA"/>
      </w:rPr>
    </w:lvl>
    <w:lvl w:ilvl="8">
      <w:numFmt w:val="bullet"/>
      <w:lvlText w:val="•"/>
      <w:lvlJc w:val="left"/>
      <w:pPr>
        <w:ind w:left="12937" w:hanging="275"/>
      </w:pPr>
      <w:rPr>
        <w:rFonts w:hint="default"/>
        <w:lang w:val="pt-PT" w:eastAsia="en-US" w:bidi="ar-SA"/>
      </w:rPr>
    </w:lvl>
  </w:abstractNum>
  <w:abstractNum w:abstractNumId="5" w15:restartNumberingAfterBreak="0">
    <w:nsid w:val="2C4B6ADE"/>
    <w:multiLevelType w:val="multilevel"/>
    <w:tmpl w:val="5D3643F4"/>
    <w:lvl w:ilvl="0">
      <w:start w:val="10"/>
      <w:numFmt w:val="decimal"/>
      <w:lvlText w:val="%1"/>
      <w:lvlJc w:val="left"/>
      <w:pPr>
        <w:ind w:left="121" w:hanging="507"/>
        <w:jc w:val="left"/>
      </w:pPr>
      <w:rPr>
        <w:rFonts w:hint="default"/>
        <w:lang w:val="pt-PT" w:eastAsia="en-US" w:bidi="ar-SA"/>
      </w:rPr>
    </w:lvl>
    <w:lvl w:ilvl="1">
      <w:start w:val="1"/>
      <w:numFmt w:val="decimal"/>
      <w:lvlText w:val="%1.%2"/>
      <w:lvlJc w:val="left"/>
      <w:pPr>
        <w:ind w:left="121" w:hanging="507"/>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507"/>
      </w:pPr>
      <w:rPr>
        <w:rFonts w:hint="default"/>
        <w:lang w:val="pt-PT" w:eastAsia="en-US" w:bidi="ar-SA"/>
      </w:rPr>
    </w:lvl>
    <w:lvl w:ilvl="3">
      <w:numFmt w:val="bullet"/>
      <w:lvlText w:val="•"/>
      <w:lvlJc w:val="left"/>
      <w:pPr>
        <w:ind w:left="2975" w:hanging="507"/>
      </w:pPr>
      <w:rPr>
        <w:rFonts w:hint="default"/>
        <w:lang w:val="pt-PT" w:eastAsia="en-US" w:bidi="ar-SA"/>
      </w:rPr>
    </w:lvl>
    <w:lvl w:ilvl="4">
      <w:numFmt w:val="bullet"/>
      <w:lvlText w:val="•"/>
      <w:lvlJc w:val="left"/>
      <w:pPr>
        <w:ind w:left="3927" w:hanging="507"/>
      </w:pPr>
      <w:rPr>
        <w:rFonts w:hint="default"/>
        <w:lang w:val="pt-PT" w:eastAsia="en-US" w:bidi="ar-SA"/>
      </w:rPr>
    </w:lvl>
    <w:lvl w:ilvl="5">
      <w:numFmt w:val="bullet"/>
      <w:lvlText w:val="•"/>
      <w:lvlJc w:val="left"/>
      <w:pPr>
        <w:ind w:left="4879" w:hanging="507"/>
      </w:pPr>
      <w:rPr>
        <w:rFonts w:hint="default"/>
        <w:lang w:val="pt-PT" w:eastAsia="en-US" w:bidi="ar-SA"/>
      </w:rPr>
    </w:lvl>
    <w:lvl w:ilvl="6">
      <w:numFmt w:val="bullet"/>
      <w:lvlText w:val="•"/>
      <w:lvlJc w:val="left"/>
      <w:pPr>
        <w:ind w:left="5831" w:hanging="507"/>
      </w:pPr>
      <w:rPr>
        <w:rFonts w:hint="default"/>
        <w:lang w:val="pt-PT" w:eastAsia="en-US" w:bidi="ar-SA"/>
      </w:rPr>
    </w:lvl>
    <w:lvl w:ilvl="7">
      <w:numFmt w:val="bullet"/>
      <w:lvlText w:val="•"/>
      <w:lvlJc w:val="left"/>
      <w:pPr>
        <w:ind w:left="6783" w:hanging="507"/>
      </w:pPr>
      <w:rPr>
        <w:rFonts w:hint="default"/>
        <w:lang w:val="pt-PT" w:eastAsia="en-US" w:bidi="ar-SA"/>
      </w:rPr>
    </w:lvl>
    <w:lvl w:ilvl="8">
      <w:numFmt w:val="bullet"/>
      <w:lvlText w:val="•"/>
      <w:lvlJc w:val="left"/>
      <w:pPr>
        <w:ind w:left="7735" w:hanging="507"/>
      </w:pPr>
      <w:rPr>
        <w:rFonts w:hint="default"/>
        <w:lang w:val="pt-PT" w:eastAsia="en-US" w:bidi="ar-SA"/>
      </w:rPr>
    </w:lvl>
  </w:abstractNum>
  <w:abstractNum w:abstractNumId="6" w15:restartNumberingAfterBreak="0">
    <w:nsid w:val="32CF609A"/>
    <w:multiLevelType w:val="hybridMultilevel"/>
    <w:tmpl w:val="9B5A3D10"/>
    <w:lvl w:ilvl="0" w:tplc="21A41380">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BDE010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288FC6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982023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0A4CD5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B283AA0">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9C64C8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EE09CFE">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EF4424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34850424"/>
    <w:multiLevelType w:val="multilevel"/>
    <w:tmpl w:val="3E629158"/>
    <w:lvl w:ilvl="0">
      <w:start w:val="8"/>
      <w:numFmt w:val="decimal"/>
      <w:lvlText w:val="%1"/>
      <w:lvlJc w:val="left"/>
      <w:pPr>
        <w:ind w:left="121" w:hanging="418"/>
        <w:jc w:val="left"/>
      </w:pPr>
      <w:rPr>
        <w:rFonts w:hint="default"/>
        <w:lang w:val="pt-PT" w:eastAsia="en-US" w:bidi="ar-SA"/>
      </w:rPr>
    </w:lvl>
    <w:lvl w:ilvl="1">
      <w:start w:val="4"/>
      <w:numFmt w:val="decimal"/>
      <w:lvlText w:val="%1.%2."/>
      <w:lvlJc w:val="left"/>
      <w:pPr>
        <w:ind w:left="121" w:hanging="418"/>
        <w:jc w:val="left"/>
      </w:pPr>
      <w:rPr>
        <w:rFonts w:hint="default"/>
        <w:spacing w:val="0"/>
        <w:w w:val="100"/>
        <w:lang w:val="pt-PT" w:eastAsia="en-US" w:bidi="ar-SA"/>
      </w:rPr>
    </w:lvl>
    <w:lvl w:ilvl="2">
      <w:start w:val="1"/>
      <w:numFmt w:val="decimal"/>
      <w:lvlText w:val="%1.%2.%3."/>
      <w:lvlJc w:val="left"/>
      <w:pPr>
        <w:ind w:left="121" w:hanging="845"/>
        <w:jc w:val="left"/>
      </w:pPr>
      <w:rPr>
        <w:rFonts w:ascii="Arial MT" w:eastAsia="Arial MT" w:hAnsi="Arial MT" w:cs="Arial MT" w:hint="default"/>
        <w:b w:val="0"/>
        <w:bCs w:val="0"/>
        <w:i w:val="0"/>
        <w:iCs w:val="0"/>
        <w:spacing w:val="0"/>
        <w:w w:val="97"/>
        <w:sz w:val="20"/>
        <w:szCs w:val="20"/>
        <w:lang w:val="pt-PT" w:eastAsia="en-US" w:bidi="ar-SA"/>
      </w:rPr>
    </w:lvl>
    <w:lvl w:ilvl="3">
      <w:numFmt w:val="bullet"/>
      <w:lvlText w:val="•"/>
      <w:lvlJc w:val="left"/>
      <w:pPr>
        <w:ind w:left="2975" w:hanging="845"/>
      </w:pPr>
      <w:rPr>
        <w:rFonts w:hint="default"/>
        <w:lang w:val="pt-PT" w:eastAsia="en-US" w:bidi="ar-SA"/>
      </w:rPr>
    </w:lvl>
    <w:lvl w:ilvl="4">
      <w:numFmt w:val="bullet"/>
      <w:lvlText w:val="•"/>
      <w:lvlJc w:val="left"/>
      <w:pPr>
        <w:ind w:left="3927" w:hanging="845"/>
      </w:pPr>
      <w:rPr>
        <w:rFonts w:hint="default"/>
        <w:lang w:val="pt-PT" w:eastAsia="en-US" w:bidi="ar-SA"/>
      </w:rPr>
    </w:lvl>
    <w:lvl w:ilvl="5">
      <w:numFmt w:val="bullet"/>
      <w:lvlText w:val="•"/>
      <w:lvlJc w:val="left"/>
      <w:pPr>
        <w:ind w:left="4879" w:hanging="845"/>
      </w:pPr>
      <w:rPr>
        <w:rFonts w:hint="default"/>
        <w:lang w:val="pt-PT" w:eastAsia="en-US" w:bidi="ar-SA"/>
      </w:rPr>
    </w:lvl>
    <w:lvl w:ilvl="6">
      <w:numFmt w:val="bullet"/>
      <w:lvlText w:val="•"/>
      <w:lvlJc w:val="left"/>
      <w:pPr>
        <w:ind w:left="5831" w:hanging="845"/>
      </w:pPr>
      <w:rPr>
        <w:rFonts w:hint="default"/>
        <w:lang w:val="pt-PT" w:eastAsia="en-US" w:bidi="ar-SA"/>
      </w:rPr>
    </w:lvl>
    <w:lvl w:ilvl="7">
      <w:numFmt w:val="bullet"/>
      <w:lvlText w:val="•"/>
      <w:lvlJc w:val="left"/>
      <w:pPr>
        <w:ind w:left="6783" w:hanging="845"/>
      </w:pPr>
      <w:rPr>
        <w:rFonts w:hint="default"/>
        <w:lang w:val="pt-PT" w:eastAsia="en-US" w:bidi="ar-SA"/>
      </w:rPr>
    </w:lvl>
    <w:lvl w:ilvl="8">
      <w:numFmt w:val="bullet"/>
      <w:lvlText w:val="•"/>
      <w:lvlJc w:val="left"/>
      <w:pPr>
        <w:ind w:left="7735" w:hanging="845"/>
      </w:pPr>
      <w:rPr>
        <w:rFonts w:hint="default"/>
        <w:lang w:val="pt-PT" w:eastAsia="en-US" w:bidi="ar-SA"/>
      </w:rPr>
    </w:lvl>
  </w:abstractNum>
  <w:abstractNum w:abstractNumId="8" w15:restartNumberingAfterBreak="0">
    <w:nsid w:val="38E1406D"/>
    <w:multiLevelType w:val="multilevel"/>
    <w:tmpl w:val="A154BAE2"/>
    <w:lvl w:ilvl="0">
      <w:start w:val="1"/>
      <w:numFmt w:val="decimal"/>
      <w:lvlText w:val="%1."/>
      <w:lvlJc w:val="left"/>
      <w:pPr>
        <w:ind w:left="696"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9" w15:restartNumberingAfterBreak="0">
    <w:nsid w:val="393E2E77"/>
    <w:multiLevelType w:val="multilevel"/>
    <w:tmpl w:val="5106E912"/>
    <w:lvl w:ilvl="0">
      <w:start w:val="1"/>
      <w:numFmt w:val="decimal"/>
      <w:lvlText w:val="%1"/>
      <w:lvlJc w:val="left"/>
      <w:pPr>
        <w:ind w:left="121" w:hanging="345"/>
        <w:jc w:val="left"/>
      </w:pPr>
      <w:rPr>
        <w:rFonts w:hint="default"/>
        <w:lang w:val="pt-PT" w:eastAsia="en-US" w:bidi="ar-SA"/>
      </w:rPr>
    </w:lvl>
    <w:lvl w:ilvl="1">
      <w:start w:val="1"/>
      <w:numFmt w:val="decimal"/>
      <w:lvlText w:val="%1.%2"/>
      <w:lvlJc w:val="left"/>
      <w:pPr>
        <w:ind w:left="121" w:hanging="345"/>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676" w:hanging="556"/>
        <w:jc w:val="left"/>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671" w:hanging="556"/>
      </w:pPr>
      <w:rPr>
        <w:rFonts w:hint="default"/>
        <w:lang w:val="pt-PT" w:eastAsia="en-US" w:bidi="ar-SA"/>
      </w:rPr>
    </w:lvl>
    <w:lvl w:ilvl="4">
      <w:numFmt w:val="bullet"/>
      <w:lvlText w:val="•"/>
      <w:lvlJc w:val="left"/>
      <w:pPr>
        <w:ind w:left="3666" w:hanging="556"/>
      </w:pPr>
      <w:rPr>
        <w:rFonts w:hint="default"/>
        <w:lang w:val="pt-PT" w:eastAsia="en-US" w:bidi="ar-SA"/>
      </w:rPr>
    </w:lvl>
    <w:lvl w:ilvl="5">
      <w:numFmt w:val="bullet"/>
      <w:lvlText w:val="•"/>
      <w:lvlJc w:val="left"/>
      <w:pPr>
        <w:ind w:left="4662" w:hanging="556"/>
      </w:pPr>
      <w:rPr>
        <w:rFonts w:hint="default"/>
        <w:lang w:val="pt-PT" w:eastAsia="en-US" w:bidi="ar-SA"/>
      </w:rPr>
    </w:lvl>
    <w:lvl w:ilvl="6">
      <w:numFmt w:val="bullet"/>
      <w:lvlText w:val="•"/>
      <w:lvlJc w:val="left"/>
      <w:pPr>
        <w:ind w:left="5657" w:hanging="556"/>
      </w:pPr>
      <w:rPr>
        <w:rFonts w:hint="default"/>
        <w:lang w:val="pt-PT" w:eastAsia="en-US" w:bidi="ar-SA"/>
      </w:rPr>
    </w:lvl>
    <w:lvl w:ilvl="7">
      <w:numFmt w:val="bullet"/>
      <w:lvlText w:val="•"/>
      <w:lvlJc w:val="left"/>
      <w:pPr>
        <w:ind w:left="6653" w:hanging="556"/>
      </w:pPr>
      <w:rPr>
        <w:rFonts w:hint="default"/>
        <w:lang w:val="pt-PT" w:eastAsia="en-US" w:bidi="ar-SA"/>
      </w:rPr>
    </w:lvl>
    <w:lvl w:ilvl="8">
      <w:numFmt w:val="bullet"/>
      <w:lvlText w:val="•"/>
      <w:lvlJc w:val="left"/>
      <w:pPr>
        <w:ind w:left="7648" w:hanging="556"/>
      </w:pPr>
      <w:rPr>
        <w:rFonts w:hint="default"/>
        <w:lang w:val="pt-PT" w:eastAsia="en-US" w:bidi="ar-SA"/>
      </w:rPr>
    </w:lvl>
  </w:abstractNum>
  <w:abstractNum w:abstractNumId="10"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410B08BE"/>
    <w:multiLevelType w:val="multilevel"/>
    <w:tmpl w:val="F286AAE8"/>
    <w:lvl w:ilvl="0">
      <w:start w:val="2"/>
      <w:numFmt w:val="decimal"/>
      <w:lvlText w:val="%1."/>
      <w:lvlJc w:val="left"/>
      <w:pPr>
        <w:ind w:left="343" w:hanging="223"/>
        <w:jc w:val="left"/>
      </w:pPr>
      <w:rPr>
        <w:rFonts w:ascii="Arial" w:eastAsia="Arial" w:hAnsi="Arial" w:cs="Arial" w:hint="default"/>
        <w:b/>
        <w:bCs/>
        <w:i w:val="0"/>
        <w:iCs w:val="0"/>
        <w:spacing w:val="0"/>
        <w:w w:val="100"/>
        <w:sz w:val="20"/>
        <w:szCs w:val="20"/>
        <w:lang w:val="pt-PT" w:eastAsia="en-US" w:bidi="ar-SA"/>
      </w:rPr>
    </w:lvl>
    <w:lvl w:ilvl="1">
      <w:start w:val="1"/>
      <w:numFmt w:val="decimal"/>
      <w:lvlText w:val="%1.%2."/>
      <w:lvlJc w:val="left"/>
      <w:pPr>
        <w:ind w:left="121" w:hanging="457"/>
        <w:jc w:val="left"/>
      </w:pPr>
      <w:rPr>
        <w:rFonts w:hint="default"/>
        <w:spacing w:val="0"/>
        <w:w w:val="100"/>
        <w:lang w:val="pt-PT" w:eastAsia="en-US" w:bidi="ar-SA"/>
      </w:rPr>
    </w:lvl>
    <w:lvl w:ilvl="2">
      <w:start w:val="1"/>
      <w:numFmt w:val="decimal"/>
      <w:lvlText w:val="%1.%2.%3."/>
      <w:lvlJc w:val="left"/>
      <w:pPr>
        <w:ind w:left="121" w:hanging="457"/>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680" w:hanging="457"/>
      </w:pPr>
      <w:rPr>
        <w:rFonts w:hint="default"/>
        <w:lang w:val="pt-PT" w:eastAsia="en-US" w:bidi="ar-SA"/>
      </w:rPr>
    </w:lvl>
    <w:lvl w:ilvl="4">
      <w:numFmt w:val="bullet"/>
      <w:lvlText w:val="•"/>
      <w:lvlJc w:val="left"/>
      <w:pPr>
        <w:ind w:left="780" w:hanging="457"/>
      </w:pPr>
      <w:rPr>
        <w:rFonts w:hint="default"/>
        <w:lang w:val="pt-PT" w:eastAsia="en-US" w:bidi="ar-SA"/>
      </w:rPr>
    </w:lvl>
    <w:lvl w:ilvl="5">
      <w:numFmt w:val="bullet"/>
      <w:lvlText w:val="•"/>
      <w:lvlJc w:val="left"/>
      <w:pPr>
        <w:ind w:left="2256" w:hanging="457"/>
      </w:pPr>
      <w:rPr>
        <w:rFonts w:hint="default"/>
        <w:lang w:val="pt-PT" w:eastAsia="en-US" w:bidi="ar-SA"/>
      </w:rPr>
    </w:lvl>
    <w:lvl w:ilvl="6">
      <w:numFmt w:val="bullet"/>
      <w:lvlText w:val="•"/>
      <w:lvlJc w:val="left"/>
      <w:pPr>
        <w:ind w:left="3733" w:hanging="457"/>
      </w:pPr>
      <w:rPr>
        <w:rFonts w:hint="default"/>
        <w:lang w:val="pt-PT" w:eastAsia="en-US" w:bidi="ar-SA"/>
      </w:rPr>
    </w:lvl>
    <w:lvl w:ilvl="7">
      <w:numFmt w:val="bullet"/>
      <w:lvlText w:val="•"/>
      <w:lvlJc w:val="left"/>
      <w:pPr>
        <w:ind w:left="5209" w:hanging="457"/>
      </w:pPr>
      <w:rPr>
        <w:rFonts w:hint="default"/>
        <w:lang w:val="pt-PT" w:eastAsia="en-US" w:bidi="ar-SA"/>
      </w:rPr>
    </w:lvl>
    <w:lvl w:ilvl="8">
      <w:numFmt w:val="bullet"/>
      <w:lvlText w:val="•"/>
      <w:lvlJc w:val="left"/>
      <w:pPr>
        <w:ind w:left="6686" w:hanging="457"/>
      </w:pPr>
      <w:rPr>
        <w:rFonts w:hint="default"/>
        <w:lang w:val="pt-PT" w:eastAsia="en-US" w:bidi="ar-SA"/>
      </w:rPr>
    </w:lvl>
  </w:abstractNum>
  <w:abstractNum w:abstractNumId="12" w15:restartNumberingAfterBreak="0">
    <w:nsid w:val="46C777C9"/>
    <w:multiLevelType w:val="hybridMultilevel"/>
    <w:tmpl w:val="6A663B22"/>
    <w:lvl w:ilvl="0" w:tplc="D2186864">
      <w:start w:val="2"/>
      <w:numFmt w:val="decimal"/>
      <w:lvlText w:val="%1."/>
      <w:lvlJc w:val="left"/>
      <w:pPr>
        <w:ind w:left="391"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tplc="3D08E690">
      <w:numFmt w:val="bullet"/>
      <w:lvlText w:val="•"/>
      <w:lvlJc w:val="left"/>
      <w:pPr>
        <w:ind w:left="1323" w:hanging="270"/>
      </w:pPr>
      <w:rPr>
        <w:rFonts w:hint="default"/>
        <w:lang w:val="pt-PT" w:eastAsia="en-US" w:bidi="ar-SA"/>
      </w:rPr>
    </w:lvl>
    <w:lvl w:ilvl="2" w:tplc="C99C17FC">
      <w:numFmt w:val="bullet"/>
      <w:lvlText w:val="•"/>
      <w:lvlJc w:val="left"/>
      <w:pPr>
        <w:ind w:left="2247" w:hanging="270"/>
      </w:pPr>
      <w:rPr>
        <w:rFonts w:hint="default"/>
        <w:lang w:val="pt-PT" w:eastAsia="en-US" w:bidi="ar-SA"/>
      </w:rPr>
    </w:lvl>
    <w:lvl w:ilvl="3" w:tplc="7ADCB22C">
      <w:numFmt w:val="bullet"/>
      <w:lvlText w:val="•"/>
      <w:lvlJc w:val="left"/>
      <w:pPr>
        <w:ind w:left="3171" w:hanging="270"/>
      </w:pPr>
      <w:rPr>
        <w:rFonts w:hint="default"/>
        <w:lang w:val="pt-PT" w:eastAsia="en-US" w:bidi="ar-SA"/>
      </w:rPr>
    </w:lvl>
    <w:lvl w:ilvl="4" w:tplc="B2E4747E">
      <w:numFmt w:val="bullet"/>
      <w:lvlText w:val="•"/>
      <w:lvlJc w:val="left"/>
      <w:pPr>
        <w:ind w:left="4095" w:hanging="270"/>
      </w:pPr>
      <w:rPr>
        <w:rFonts w:hint="default"/>
        <w:lang w:val="pt-PT" w:eastAsia="en-US" w:bidi="ar-SA"/>
      </w:rPr>
    </w:lvl>
    <w:lvl w:ilvl="5" w:tplc="65CA7AD4">
      <w:numFmt w:val="bullet"/>
      <w:lvlText w:val="•"/>
      <w:lvlJc w:val="left"/>
      <w:pPr>
        <w:ind w:left="5019" w:hanging="270"/>
      </w:pPr>
      <w:rPr>
        <w:rFonts w:hint="default"/>
        <w:lang w:val="pt-PT" w:eastAsia="en-US" w:bidi="ar-SA"/>
      </w:rPr>
    </w:lvl>
    <w:lvl w:ilvl="6" w:tplc="7448805E">
      <w:numFmt w:val="bullet"/>
      <w:lvlText w:val="•"/>
      <w:lvlJc w:val="left"/>
      <w:pPr>
        <w:ind w:left="5943" w:hanging="270"/>
      </w:pPr>
      <w:rPr>
        <w:rFonts w:hint="default"/>
        <w:lang w:val="pt-PT" w:eastAsia="en-US" w:bidi="ar-SA"/>
      </w:rPr>
    </w:lvl>
    <w:lvl w:ilvl="7" w:tplc="3F6A4B30">
      <w:numFmt w:val="bullet"/>
      <w:lvlText w:val="•"/>
      <w:lvlJc w:val="left"/>
      <w:pPr>
        <w:ind w:left="6867" w:hanging="270"/>
      </w:pPr>
      <w:rPr>
        <w:rFonts w:hint="default"/>
        <w:lang w:val="pt-PT" w:eastAsia="en-US" w:bidi="ar-SA"/>
      </w:rPr>
    </w:lvl>
    <w:lvl w:ilvl="8" w:tplc="F724A798">
      <w:numFmt w:val="bullet"/>
      <w:lvlText w:val="•"/>
      <w:lvlJc w:val="left"/>
      <w:pPr>
        <w:ind w:left="7791" w:hanging="270"/>
      </w:pPr>
      <w:rPr>
        <w:rFonts w:hint="default"/>
        <w:lang w:val="pt-PT" w:eastAsia="en-US" w:bidi="ar-SA"/>
      </w:rPr>
    </w:lvl>
  </w:abstractNum>
  <w:abstractNum w:abstractNumId="13" w15:restartNumberingAfterBreak="0">
    <w:nsid w:val="69A05C5A"/>
    <w:multiLevelType w:val="multilevel"/>
    <w:tmpl w:val="039A714C"/>
    <w:lvl w:ilvl="0">
      <w:start w:val="5"/>
      <w:numFmt w:val="decimal"/>
      <w:lvlText w:val="%1"/>
      <w:lvlJc w:val="left"/>
      <w:pPr>
        <w:ind w:left="121" w:hanging="412"/>
        <w:jc w:val="left"/>
      </w:pPr>
      <w:rPr>
        <w:rFonts w:hint="default"/>
        <w:lang w:val="pt-PT" w:eastAsia="en-US" w:bidi="ar-SA"/>
      </w:rPr>
    </w:lvl>
    <w:lvl w:ilvl="1">
      <w:start w:val="3"/>
      <w:numFmt w:val="decimal"/>
      <w:lvlText w:val="%1.%2."/>
      <w:lvlJc w:val="left"/>
      <w:pPr>
        <w:ind w:left="121" w:hanging="412"/>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412"/>
      </w:pPr>
      <w:rPr>
        <w:rFonts w:hint="default"/>
        <w:lang w:val="pt-PT" w:eastAsia="en-US" w:bidi="ar-SA"/>
      </w:rPr>
    </w:lvl>
    <w:lvl w:ilvl="3">
      <w:numFmt w:val="bullet"/>
      <w:lvlText w:val="•"/>
      <w:lvlJc w:val="left"/>
      <w:pPr>
        <w:ind w:left="2975" w:hanging="412"/>
      </w:pPr>
      <w:rPr>
        <w:rFonts w:hint="default"/>
        <w:lang w:val="pt-PT" w:eastAsia="en-US" w:bidi="ar-SA"/>
      </w:rPr>
    </w:lvl>
    <w:lvl w:ilvl="4">
      <w:numFmt w:val="bullet"/>
      <w:lvlText w:val="•"/>
      <w:lvlJc w:val="left"/>
      <w:pPr>
        <w:ind w:left="3927" w:hanging="412"/>
      </w:pPr>
      <w:rPr>
        <w:rFonts w:hint="default"/>
        <w:lang w:val="pt-PT" w:eastAsia="en-US" w:bidi="ar-SA"/>
      </w:rPr>
    </w:lvl>
    <w:lvl w:ilvl="5">
      <w:numFmt w:val="bullet"/>
      <w:lvlText w:val="•"/>
      <w:lvlJc w:val="left"/>
      <w:pPr>
        <w:ind w:left="4879" w:hanging="412"/>
      </w:pPr>
      <w:rPr>
        <w:rFonts w:hint="default"/>
        <w:lang w:val="pt-PT" w:eastAsia="en-US" w:bidi="ar-SA"/>
      </w:rPr>
    </w:lvl>
    <w:lvl w:ilvl="6">
      <w:numFmt w:val="bullet"/>
      <w:lvlText w:val="•"/>
      <w:lvlJc w:val="left"/>
      <w:pPr>
        <w:ind w:left="5831" w:hanging="412"/>
      </w:pPr>
      <w:rPr>
        <w:rFonts w:hint="default"/>
        <w:lang w:val="pt-PT" w:eastAsia="en-US" w:bidi="ar-SA"/>
      </w:rPr>
    </w:lvl>
    <w:lvl w:ilvl="7">
      <w:numFmt w:val="bullet"/>
      <w:lvlText w:val="•"/>
      <w:lvlJc w:val="left"/>
      <w:pPr>
        <w:ind w:left="6783" w:hanging="412"/>
      </w:pPr>
      <w:rPr>
        <w:rFonts w:hint="default"/>
        <w:lang w:val="pt-PT" w:eastAsia="en-US" w:bidi="ar-SA"/>
      </w:rPr>
    </w:lvl>
    <w:lvl w:ilvl="8">
      <w:numFmt w:val="bullet"/>
      <w:lvlText w:val="•"/>
      <w:lvlJc w:val="left"/>
      <w:pPr>
        <w:ind w:left="7735" w:hanging="412"/>
      </w:pPr>
      <w:rPr>
        <w:rFonts w:hint="default"/>
        <w:lang w:val="pt-PT" w:eastAsia="en-US" w:bidi="ar-SA"/>
      </w:rPr>
    </w:lvl>
  </w:abstractNum>
  <w:abstractNum w:abstractNumId="14" w15:restartNumberingAfterBreak="0">
    <w:nsid w:val="7EBC48CF"/>
    <w:multiLevelType w:val="multilevel"/>
    <w:tmpl w:val="E5EAEADA"/>
    <w:lvl w:ilvl="0">
      <w:start w:val="1"/>
      <w:numFmt w:val="decimal"/>
      <w:lvlText w:val="%1"/>
      <w:lvlJc w:val="left"/>
      <w:pPr>
        <w:ind w:left="121" w:hanging="395"/>
        <w:jc w:val="left"/>
      </w:pPr>
      <w:rPr>
        <w:rFonts w:hint="default"/>
        <w:lang w:val="pt-PT" w:eastAsia="en-US" w:bidi="ar-SA"/>
      </w:rPr>
    </w:lvl>
    <w:lvl w:ilvl="1">
      <w:start w:val="2"/>
      <w:numFmt w:val="decimal"/>
      <w:lvlText w:val="%1.%2."/>
      <w:lvlJc w:val="left"/>
      <w:pPr>
        <w:ind w:left="121" w:hanging="395"/>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14"/>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975" w:hanging="614"/>
      </w:pPr>
      <w:rPr>
        <w:rFonts w:hint="default"/>
        <w:lang w:val="pt-PT" w:eastAsia="en-US" w:bidi="ar-SA"/>
      </w:rPr>
    </w:lvl>
    <w:lvl w:ilvl="4">
      <w:numFmt w:val="bullet"/>
      <w:lvlText w:val="•"/>
      <w:lvlJc w:val="left"/>
      <w:pPr>
        <w:ind w:left="3927" w:hanging="614"/>
      </w:pPr>
      <w:rPr>
        <w:rFonts w:hint="default"/>
        <w:lang w:val="pt-PT" w:eastAsia="en-US" w:bidi="ar-SA"/>
      </w:rPr>
    </w:lvl>
    <w:lvl w:ilvl="5">
      <w:numFmt w:val="bullet"/>
      <w:lvlText w:val="•"/>
      <w:lvlJc w:val="left"/>
      <w:pPr>
        <w:ind w:left="4879" w:hanging="614"/>
      </w:pPr>
      <w:rPr>
        <w:rFonts w:hint="default"/>
        <w:lang w:val="pt-PT" w:eastAsia="en-US" w:bidi="ar-SA"/>
      </w:rPr>
    </w:lvl>
    <w:lvl w:ilvl="6">
      <w:numFmt w:val="bullet"/>
      <w:lvlText w:val="•"/>
      <w:lvlJc w:val="left"/>
      <w:pPr>
        <w:ind w:left="5831" w:hanging="614"/>
      </w:pPr>
      <w:rPr>
        <w:rFonts w:hint="default"/>
        <w:lang w:val="pt-PT" w:eastAsia="en-US" w:bidi="ar-SA"/>
      </w:rPr>
    </w:lvl>
    <w:lvl w:ilvl="7">
      <w:numFmt w:val="bullet"/>
      <w:lvlText w:val="•"/>
      <w:lvlJc w:val="left"/>
      <w:pPr>
        <w:ind w:left="6783" w:hanging="614"/>
      </w:pPr>
      <w:rPr>
        <w:rFonts w:hint="default"/>
        <w:lang w:val="pt-PT" w:eastAsia="en-US" w:bidi="ar-SA"/>
      </w:rPr>
    </w:lvl>
    <w:lvl w:ilvl="8">
      <w:numFmt w:val="bullet"/>
      <w:lvlText w:val="•"/>
      <w:lvlJc w:val="left"/>
      <w:pPr>
        <w:ind w:left="7735" w:hanging="614"/>
      </w:pPr>
      <w:rPr>
        <w:rFonts w:hint="default"/>
        <w:lang w:val="pt-PT" w:eastAsia="en-US" w:bidi="ar-SA"/>
      </w:rPr>
    </w:lvl>
  </w:abstractNum>
  <w:abstractNum w:abstractNumId="15"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8"/>
  </w:num>
  <w:num w:numId="2">
    <w:abstractNumId w:val="15"/>
  </w:num>
  <w:num w:numId="3">
    <w:abstractNumId w:val="4"/>
  </w:num>
  <w:num w:numId="4">
    <w:abstractNumId w:val="10"/>
  </w:num>
  <w:num w:numId="5">
    <w:abstractNumId w:val="3"/>
  </w:num>
  <w:num w:numId="6">
    <w:abstractNumId w:val="12"/>
  </w:num>
  <w:num w:numId="7">
    <w:abstractNumId w:val="0"/>
  </w:num>
  <w:num w:numId="8">
    <w:abstractNumId w:val="5"/>
  </w:num>
  <w:num w:numId="9">
    <w:abstractNumId w:val="2"/>
  </w:num>
  <w:num w:numId="10">
    <w:abstractNumId w:val="7"/>
  </w:num>
  <w:num w:numId="11">
    <w:abstractNumId w:val="1"/>
  </w:num>
  <w:num w:numId="12">
    <w:abstractNumId w:val="13"/>
  </w:num>
  <w:num w:numId="13">
    <w:abstractNumId w:val="11"/>
  </w:num>
  <w:num w:numId="14">
    <w:abstractNumId w:val="14"/>
  </w:num>
  <w:num w:numId="15">
    <w:abstractNumId w:val="9"/>
  </w:num>
  <w:num w:numId="16">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0DD6"/>
    <w:rsid w:val="00003908"/>
    <w:rsid w:val="000041A3"/>
    <w:rsid w:val="00004882"/>
    <w:rsid w:val="00005CD4"/>
    <w:rsid w:val="000079CB"/>
    <w:rsid w:val="00011FDD"/>
    <w:rsid w:val="00013E25"/>
    <w:rsid w:val="00016E4F"/>
    <w:rsid w:val="00017244"/>
    <w:rsid w:val="000204AF"/>
    <w:rsid w:val="00027BAF"/>
    <w:rsid w:val="00027BB7"/>
    <w:rsid w:val="00030070"/>
    <w:rsid w:val="00031B8F"/>
    <w:rsid w:val="0003390B"/>
    <w:rsid w:val="000378AF"/>
    <w:rsid w:val="00041307"/>
    <w:rsid w:val="00043607"/>
    <w:rsid w:val="00043790"/>
    <w:rsid w:val="00043B9D"/>
    <w:rsid w:val="00050EE8"/>
    <w:rsid w:val="000513C9"/>
    <w:rsid w:val="00051DB2"/>
    <w:rsid w:val="000520C3"/>
    <w:rsid w:val="00054B1D"/>
    <w:rsid w:val="00055362"/>
    <w:rsid w:val="00062519"/>
    <w:rsid w:val="00066100"/>
    <w:rsid w:val="00066CE0"/>
    <w:rsid w:val="00070BBC"/>
    <w:rsid w:val="000713B3"/>
    <w:rsid w:val="00071657"/>
    <w:rsid w:val="000768AB"/>
    <w:rsid w:val="00081463"/>
    <w:rsid w:val="00082CC7"/>
    <w:rsid w:val="00083078"/>
    <w:rsid w:val="00085078"/>
    <w:rsid w:val="00086430"/>
    <w:rsid w:val="00090A83"/>
    <w:rsid w:val="00091921"/>
    <w:rsid w:val="00093812"/>
    <w:rsid w:val="00093D23"/>
    <w:rsid w:val="000A11A2"/>
    <w:rsid w:val="000A4B22"/>
    <w:rsid w:val="000A60E2"/>
    <w:rsid w:val="000A7487"/>
    <w:rsid w:val="000B1F56"/>
    <w:rsid w:val="000B2E56"/>
    <w:rsid w:val="000B359E"/>
    <w:rsid w:val="000B52AB"/>
    <w:rsid w:val="000C062C"/>
    <w:rsid w:val="000C40B5"/>
    <w:rsid w:val="000C627D"/>
    <w:rsid w:val="000C78EE"/>
    <w:rsid w:val="000D1F36"/>
    <w:rsid w:val="000D62B6"/>
    <w:rsid w:val="000D670B"/>
    <w:rsid w:val="000D6B0E"/>
    <w:rsid w:val="000D6C07"/>
    <w:rsid w:val="000E47C6"/>
    <w:rsid w:val="000E69FF"/>
    <w:rsid w:val="000F0D69"/>
    <w:rsid w:val="000F25EC"/>
    <w:rsid w:val="000F2943"/>
    <w:rsid w:val="000F2FCA"/>
    <w:rsid w:val="000F3E73"/>
    <w:rsid w:val="000F479D"/>
    <w:rsid w:val="000F664F"/>
    <w:rsid w:val="000F6A54"/>
    <w:rsid w:val="000F6CD6"/>
    <w:rsid w:val="000F71F1"/>
    <w:rsid w:val="00100486"/>
    <w:rsid w:val="00100F1F"/>
    <w:rsid w:val="0010352A"/>
    <w:rsid w:val="001037DF"/>
    <w:rsid w:val="0010466B"/>
    <w:rsid w:val="001059BC"/>
    <w:rsid w:val="001064F6"/>
    <w:rsid w:val="00106516"/>
    <w:rsid w:val="00113C7C"/>
    <w:rsid w:val="00113FF7"/>
    <w:rsid w:val="001148D0"/>
    <w:rsid w:val="00114C8D"/>
    <w:rsid w:val="001150D6"/>
    <w:rsid w:val="00115BB1"/>
    <w:rsid w:val="00116A06"/>
    <w:rsid w:val="00121DE8"/>
    <w:rsid w:val="00122796"/>
    <w:rsid w:val="00125843"/>
    <w:rsid w:val="0012690A"/>
    <w:rsid w:val="001270FF"/>
    <w:rsid w:val="001275CE"/>
    <w:rsid w:val="001308AE"/>
    <w:rsid w:val="001327FB"/>
    <w:rsid w:val="00133D3D"/>
    <w:rsid w:val="00134008"/>
    <w:rsid w:val="00135EA3"/>
    <w:rsid w:val="00135F27"/>
    <w:rsid w:val="00141355"/>
    <w:rsid w:val="00141940"/>
    <w:rsid w:val="00143C4A"/>
    <w:rsid w:val="00143D55"/>
    <w:rsid w:val="00145CDB"/>
    <w:rsid w:val="00146078"/>
    <w:rsid w:val="001514CE"/>
    <w:rsid w:val="00152316"/>
    <w:rsid w:val="001523C2"/>
    <w:rsid w:val="001546C5"/>
    <w:rsid w:val="00155AA0"/>
    <w:rsid w:val="00156EA7"/>
    <w:rsid w:val="0016078A"/>
    <w:rsid w:val="00162E3E"/>
    <w:rsid w:val="001670B4"/>
    <w:rsid w:val="0017258A"/>
    <w:rsid w:val="00174106"/>
    <w:rsid w:val="001752B1"/>
    <w:rsid w:val="0017531A"/>
    <w:rsid w:val="00177DD2"/>
    <w:rsid w:val="0018075D"/>
    <w:rsid w:val="00182B6B"/>
    <w:rsid w:val="00191B9F"/>
    <w:rsid w:val="00191D1A"/>
    <w:rsid w:val="00192CBF"/>
    <w:rsid w:val="00196B07"/>
    <w:rsid w:val="001A59A1"/>
    <w:rsid w:val="001A6B33"/>
    <w:rsid w:val="001A6DF8"/>
    <w:rsid w:val="001A70E4"/>
    <w:rsid w:val="001A73D8"/>
    <w:rsid w:val="001B1A4E"/>
    <w:rsid w:val="001B393E"/>
    <w:rsid w:val="001C0422"/>
    <w:rsid w:val="001C2F4A"/>
    <w:rsid w:val="001C319D"/>
    <w:rsid w:val="001C5FA9"/>
    <w:rsid w:val="001D009B"/>
    <w:rsid w:val="001D31EE"/>
    <w:rsid w:val="001D47FA"/>
    <w:rsid w:val="001D5F7E"/>
    <w:rsid w:val="001D68E0"/>
    <w:rsid w:val="001E56C1"/>
    <w:rsid w:val="001E5997"/>
    <w:rsid w:val="001E5A43"/>
    <w:rsid w:val="001E7E0B"/>
    <w:rsid w:val="001F0DEE"/>
    <w:rsid w:val="001F3550"/>
    <w:rsid w:val="001F3D6B"/>
    <w:rsid w:val="001F7603"/>
    <w:rsid w:val="00201695"/>
    <w:rsid w:val="002053A2"/>
    <w:rsid w:val="002060D8"/>
    <w:rsid w:val="00211696"/>
    <w:rsid w:val="00212545"/>
    <w:rsid w:val="002126A3"/>
    <w:rsid w:val="00213F08"/>
    <w:rsid w:val="002219AF"/>
    <w:rsid w:val="002219C8"/>
    <w:rsid w:val="00223EEA"/>
    <w:rsid w:val="002246C8"/>
    <w:rsid w:val="002269F2"/>
    <w:rsid w:val="00230CE2"/>
    <w:rsid w:val="00240693"/>
    <w:rsid w:val="00241A65"/>
    <w:rsid w:val="00243BB4"/>
    <w:rsid w:val="00247481"/>
    <w:rsid w:val="0025025F"/>
    <w:rsid w:val="002505E6"/>
    <w:rsid w:val="00252E8B"/>
    <w:rsid w:val="00254E74"/>
    <w:rsid w:val="002551B6"/>
    <w:rsid w:val="00257479"/>
    <w:rsid w:val="00267478"/>
    <w:rsid w:val="00267FE8"/>
    <w:rsid w:val="002761D1"/>
    <w:rsid w:val="00277072"/>
    <w:rsid w:val="00281737"/>
    <w:rsid w:val="00284239"/>
    <w:rsid w:val="00285392"/>
    <w:rsid w:val="0029165F"/>
    <w:rsid w:val="00292AB9"/>
    <w:rsid w:val="00296D79"/>
    <w:rsid w:val="002A237E"/>
    <w:rsid w:val="002A58D2"/>
    <w:rsid w:val="002A6184"/>
    <w:rsid w:val="002A63FF"/>
    <w:rsid w:val="002B028A"/>
    <w:rsid w:val="002B079D"/>
    <w:rsid w:val="002B1A21"/>
    <w:rsid w:val="002B65E4"/>
    <w:rsid w:val="002B754C"/>
    <w:rsid w:val="002C058A"/>
    <w:rsid w:val="002C1989"/>
    <w:rsid w:val="002C1D16"/>
    <w:rsid w:val="002C2361"/>
    <w:rsid w:val="002C2824"/>
    <w:rsid w:val="002C2F11"/>
    <w:rsid w:val="002C2FAC"/>
    <w:rsid w:val="002C41FC"/>
    <w:rsid w:val="002D1E1B"/>
    <w:rsid w:val="002D5256"/>
    <w:rsid w:val="002D64BE"/>
    <w:rsid w:val="002D6871"/>
    <w:rsid w:val="002D77FC"/>
    <w:rsid w:val="002E2D0D"/>
    <w:rsid w:val="002E30E2"/>
    <w:rsid w:val="002E416C"/>
    <w:rsid w:val="002E4C3D"/>
    <w:rsid w:val="002E51E6"/>
    <w:rsid w:val="002E5DA3"/>
    <w:rsid w:val="002E7484"/>
    <w:rsid w:val="002E748D"/>
    <w:rsid w:val="002F0413"/>
    <w:rsid w:val="002F1C92"/>
    <w:rsid w:val="002F32A3"/>
    <w:rsid w:val="002F4EEF"/>
    <w:rsid w:val="002F714D"/>
    <w:rsid w:val="002F7752"/>
    <w:rsid w:val="00300185"/>
    <w:rsid w:val="00303931"/>
    <w:rsid w:val="00303DBD"/>
    <w:rsid w:val="00305207"/>
    <w:rsid w:val="00305C04"/>
    <w:rsid w:val="00306BF9"/>
    <w:rsid w:val="00307318"/>
    <w:rsid w:val="003137A5"/>
    <w:rsid w:val="00313D1A"/>
    <w:rsid w:val="00314492"/>
    <w:rsid w:val="0031523A"/>
    <w:rsid w:val="003165C3"/>
    <w:rsid w:val="00321EED"/>
    <w:rsid w:val="003223D9"/>
    <w:rsid w:val="00324454"/>
    <w:rsid w:val="003266C9"/>
    <w:rsid w:val="0033079C"/>
    <w:rsid w:val="00331719"/>
    <w:rsid w:val="00331A59"/>
    <w:rsid w:val="00331CBC"/>
    <w:rsid w:val="003341CF"/>
    <w:rsid w:val="0033453A"/>
    <w:rsid w:val="00334B96"/>
    <w:rsid w:val="00335180"/>
    <w:rsid w:val="003351B6"/>
    <w:rsid w:val="003368F6"/>
    <w:rsid w:val="0033727D"/>
    <w:rsid w:val="00337F75"/>
    <w:rsid w:val="003469FD"/>
    <w:rsid w:val="00354564"/>
    <w:rsid w:val="00355748"/>
    <w:rsid w:val="00356ED0"/>
    <w:rsid w:val="003575D8"/>
    <w:rsid w:val="00357FA7"/>
    <w:rsid w:val="003615E4"/>
    <w:rsid w:val="00362C01"/>
    <w:rsid w:val="003632E4"/>
    <w:rsid w:val="003653B3"/>
    <w:rsid w:val="00365FBF"/>
    <w:rsid w:val="00375196"/>
    <w:rsid w:val="00376B1E"/>
    <w:rsid w:val="00376FCD"/>
    <w:rsid w:val="00381B8A"/>
    <w:rsid w:val="00385531"/>
    <w:rsid w:val="00393458"/>
    <w:rsid w:val="0039577A"/>
    <w:rsid w:val="003A118D"/>
    <w:rsid w:val="003A14A3"/>
    <w:rsid w:val="003A4061"/>
    <w:rsid w:val="003B068F"/>
    <w:rsid w:val="003B2711"/>
    <w:rsid w:val="003B3ABC"/>
    <w:rsid w:val="003B4574"/>
    <w:rsid w:val="003B5077"/>
    <w:rsid w:val="003C14B6"/>
    <w:rsid w:val="003C19C3"/>
    <w:rsid w:val="003C2F58"/>
    <w:rsid w:val="003C69CD"/>
    <w:rsid w:val="003C6E2D"/>
    <w:rsid w:val="003D049E"/>
    <w:rsid w:val="003D36E3"/>
    <w:rsid w:val="003D577F"/>
    <w:rsid w:val="003D60D0"/>
    <w:rsid w:val="003D6823"/>
    <w:rsid w:val="003D68F7"/>
    <w:rsid w:val="003D770B"/>
    <w:rsid w:val="003E11A1"/>
    <w:rsid w:val="003F2E64"/>
    <w:rsid w:val="003F4C61"/>
    <w:rsid w:val="003F5E3F"/>
    <w:rsid w:val="003F6EA4"/>
    <w:rsid w:val="00400122"/>
    <w:rsid w:val="0040266D"/>
    <w:rsid w:val="00404D97"/>
    <w:rsid w:val="00406BCF"/>
    <w:rsid w:val="00410857"/>
    <w:rsid w:val="00410DB7"/>
    <w:rsid w:val="00411029"/>
    <w:rsid w:val="0041102F"/>
    <w:rsid w:val="004128E4"/>
    <w:rsid w:val="00413AB6"/>
    <w:rsid w:val="004157F5"/>
    <w:rsid w:val="0042139E"/>
    <w:rsid w:val="00421E6F"/>
    <w:rsid w:val="00422710"/>
    <w:rsid w:val="004235FD"/>
    <w:rsid w:val="00426A2F"/>
    <w:rsid w:val="004278E4"/>
    <w:rsid w:val="004304AA"/>
    <w:rsid w:val="00432FE9"/>
    <w:rsid w:val="00433876"/>
    <w:rsid w:val="00433F08"/>
    <w:rsid w:val="004368EB"/>
    <w:rsid w:val="00440918"/>
    <w:rsid w:val="0044301E"/>
    <w:rsid w:val="00444702"/>
    <w:rsid w:val="00445FE1"/>
    <w:rsid w:val="00446E55"/>
    <w:rsid w:val="00450327"/>
    <w:rsid w:val="00452A49"/>
    <w:rsid w:val="0045498C"/>
    <w:rsid w:val="00454BC0"/>
    <w:rsid w:val="0045590B"/>
    <w:rsid w:val="004559F4"/>
    <w:rsid w:val="00456633"/>
    <w:rsid w:val="00456894"/>
    <w:rsid w:val="00457A19"/>
    <w:rsid w:val="0046032A"/>
    <w:rsid w:val="004606D5"/>
    <w:rsid w:val="0046234C"/>
    <w:rsid w:val="0046382F"/>
    <w:rsid w:val="00464063"/>
    <w:rsid w:val="00467720"/>
    <w:rsid w:val="00467841"/>
    <w:rsid w:val="00467AD6"/>
    <w:rsid w:val="00471450"/>
    <w:rsid w:val="004721EA"/>
    <w:rsid w:val="00473054"/>
    <w:rsid w:val="004734F7"/>
    <w:rsid w:val="00473841"/>
    <w:rsid w:val="00476010"/>
    <w:rsid w:val="00476BEB"/>
    <w:rsid w:val="004774A2"/>
    <w:rsid w:val="004779FD"/>
    <w:rsid w:val="00484468"/>
    <w:rsid w:val="00484CAC"/>
    <w:rsid w:val="0048639C"/>
    <w:rsid w:val="0049290C"/>
    <w:rsid w:val="004A067F"/>
    <w:rsid w:val="004A1F1A"/>
    <w:rsid w:val="004A24CF"/>
    <w:rsid w:val="004A3FC2"/>
    <w:rsid w:val="004A50F0"/>
    <w:rsid w:val="004A641A"/>
    <w:rsid w:val="004A6555"/>
    <w:rsid w:val="004A715D"/>
    <w:rsid w:val="004A73BA"/>
    <w:rsid w:val="004A7DE5"/>
    <w:rsid w:val="004B1296"/>
    <w:rsid w:val="004B1519"/>
    <w:rsid w:val="004B5E6A"/>
    <w:rsid w:val="004B6DD9"/>
    <w:rsid w:val="004C19DA"/>
    <w:rsid w:val="004C53A1"/>
    <w:rsid w:val="004C6CE5"/>
    <w:rsid w:val="004D38A6"/>
    <w:rsid w:val="004D5976"/>
    <w:rsid w:val="004D6BA5"/>
    <w:rsid w:val="004E14D6"/>
    <w:rsid w:val="004E266F"/>
    <w:rsid w:val="004E4DDC"/>
    <w:rsid w:val="004E77A8"/>
    <w:rsid w:val="004F05CE"/>
    <w:rsid w:val="004F21C8"/>
    <w:rsid w:val="004F281B"/>
    <w:rsid w:val="004F295C"/>
    <w:rsid w:val="004F4F92"/>
    <w:rsid w:val="004F6C47"/>
    <w:rsid w:val="0050138C"/>
    <w:rsid w:val="005052F5"/>
    <w:rsid w:val="00506ADC"/>
    <w:rsid w:val="005133D0"/>
    <w:rsid w:val="00513C0C"/>
    <w:rsid w:val="00514532"/>
    <w:rsid w:val="00516CE0"/>
    <w:rsid w:val="00517003"/>
    <w:rsid w:val="00517E90"/>
    <w:rsid w:val="00520434"/>
    <w:rsid w:val="00521025"/>
    <w:rsid w:val="00521B1E"/>
    <w:rsid w:val="00525129"/>
    <w:rsid w:val="0052535B"/>
    <w:rsid w:val="00530F55"/>
    <w:rsid w:val="005359CB"/>
    <w:rsid w:val="005433BB"/>
    <w:rsid w:val="005448FF"/>
    <w:rsid w:val="0054759F"/>
    <w:rsid w:val="0055212C"/>
    <w:rsid w:val="005523DF"/>
    <w:rsid w:val="0055555C"/>
    <w:rsid w:val="00557E9A"/>
    <w:rsid w:val="00563AF9"/>
    <w:rsid w:val="0056495B"/>
    <w:rsid w:val="00565769"/>
    <w:rsid w:val="00565E8C"/>
    <w:rsid w:val="00565F59"/>
    <w:rsid w:val="00567D83"/>
    <w:rsid w:val="00573F9E"/>
    <w:rsid w:val="00580016"/>
    <w:rsid w:val="00583335"/>
    <w:rsid w:val="0058404D"/>
    <w:rsid w:val="005853C6"/>
    <w:rsid w:val="00591588"/>
    <w:rsid w:val="00592295"/>
    <w:rsid w:val="00595CF3"/>
    <w:rsid w:val="00596A78"/>
    <w:rsid w:val="00596CD3"/>
    <w:rsid w:val="00596D7B"/>
    <w:rsid w:val="005A2B5C"/>
    <w:rsid w:val="005A5255"/>
    <w:rsid w:val="005A7461"/>
    <w:rsid w:val="005B39A8"/>
    <w:rsid w:val="005B49BF"/>
    <w:rsid w:val="005B5135"/>
    <w:rsid w:val="005C1906"/>
    <w:rsid w:val="005C1EDD"/>
    <w:rsid w:val="005C2E84"/>
    <w:rsid w:val="005C419C"/>
    <w:rsid w:val="005C576F"/>
    <w:rsid w:val="005D0B6B"/>
    <w:rsid w:val="005D1D41"/>
    <w:rsid w:val="005D2102"/>
    <w:rsid w:val="005D3F5C"/>
    <w:rsid w:val="005D4075"/>
    <w:rsid w:val="005D49EB"/>
    <w:rsid w:val="005D5042"/>
    <w:rsid w:val="005D54E4"/>
    <w:rsid w:val="005D7E79"/>
    <w:rsid w:val="005E40FB"/>
    <w:rsid w:val="005E5E83"/>
    <w:rsid w:val="005E6735"/>
    <w:rsid w:val="005F03D6"/>
    <w:rsid w:val="005F13D7"/>
    <w:rsid w:val="005F3D28"/>
    <w:rsid w:val="005F5A89"/>
    <w:rsid w:val="005F646D"/>
    <w:rsid w:val="005F7AC3"/>
    <w:rsid w:val="00600DC9"/>
    <w:rsid w:val="00602EF5"/>
    <w:rsid w:val="00604012"/>
    <w:rsid w:val="0060781A"/>
    <w:rsid w:val="006120BF"/>
    <w:rsid w:val="00612A19"/>
    <w:rsid w:val="006137ED"/>
    <w:rsid w:val="00613C96"/>
    <w:rsid w:val="00615914"/>
    <w:rsid w:val="00617152"/>
    <w:rsid w:val="00617F80"/>
    <w:rsid w:val="006205DA"/>
    <w:rsid w:val="006223BC"/>
    <w:rsid w:val="0062277F"/>
    <w:rsid w:val="00624ACC"/>
    <w:rsid w:val="00625A3A"/>
    <w:rsid w:val="00627AE8"/>
    <w:rsid w:val="006306CA"/>
    <w:rsid w:val="00631AC5"/>
    <w:rsid w:val="00633C36"/>
    <w:rsid w:val="00636BF9"/>
    <w:rsid w:val="006416D6"/>
    <w:rsid w:val="00641FA0"/>
    <w:rsid w:val="00642B08"/>
    <w:rsid w:val="00644826"/>
    <w:rsid w:val="00645C7A"/>
    <w:rsid w:val="006467C4"/>
    <w:rsid w:val="00646BA1"/>
    <w:rsid w:val="006530EF"/>
    <w:rsid w:val="00653785"/>
    <w:rsid w:val="00655AF0"/>
    <w:rsid w:val="00656F76"/>
    <w:rsid w:val="00660A5D"/>
    <w:rsid w:val="0066398A"/>
    <w:rsid w:val="00666193"/>
    <w:rsid w:val="006664C2"/>
    <w:rsid w:val="0067067B"/>
    <w:rsid w:val="00671E37"/>
    <w:rsid w:val="00672970"/>
    <w:rsid w:val="00674CF4"/>
    <w:rsid w:val="00675AB9"/>
    <w:rsid w:val="00677BBC"/>
    <w:rsid w:val="00680496"/>
    <w:rsid w:val="00682527"/>
    <w:rsid w:val="00682B15"/>
    <w:rsid w:val="0068417D"/>
    <w:rsid w:val="006843D2"/>
    <w:rsid w:val="00687F46"/>
    <w:rsid w:val="006901CC"/>
    <w:rsid w:val="00691684"/>
    <w:rsid w:val="00692313"/>
    <w:rsid w:val="006959D6"/>
    <w:rsid w:val="00696199"/>
    <w:rsid w:val="006A0AE6"/>
    <w:rsid w:val="006A0D52"/>
    <w:rsid w:val="006A2192"/>
    <w:rsid w:val="006A24E4"/>
    <w:rsid w:val="006A26B3"/>
    <w:rsid w:val="006A3A07"/>
    <w:rsid w:val="006A74FE"/>
    <w:rsid w:val="006B34B8"/>
    <w:rsid w:val="006B377D"/>
    <w:rsid w:val="006B4119"/>
    <w:rsid w:val="006C064E"/>
    <w:rsid w:val="006C44C5"/>
    <w:rsid w:val="006C4E22"/>
    <w:rsid w:val="006D0755"/>
    <w:rsid w:val="006D6927"/>
    <w:rsid w:val="006E06C8"/>
    <w:rsid w:val="006E1D49"/>
    <w:rsid w:val="006E73DA"/>
    <w:rsid w:val="006F0BB7"/>
    <w:rsid w:val="006F323F"/>
    <w:rsid w:val="006F34C6"/>
    <w:rsid w:val="006F4642"/>
    <w:rsid w:val="00701D14"/>
    <w:rsid w:val="00703754"/>
    <w:rsid w:val="007065DC"/>
    <w:rsid w:val="00712B3C"/>
    <w:rsid w:val="00715BD1"/>
    <w:rsid w:val="00716AB3"/>
    <w:rsid w:val="00717234"/>
    <w:rsid w:val="00720535"/>
    <w:rsid w:val="007247C6"/>
    <w:rsid w:val="0072673C"/>
    <w:rsid w:val="0072680B"/>
    <w:rsid w:val="0073238D"/>
    <w:rsid w:val="00736287"/>
    <w:rsid w:val="00736794"/>
    <w:rsid w:val="00737072"/>
    <w:rsid w:val="007376F8"/>
    <w:rsid w:val="00744665"/>
    <w:rsid w:val="007460F0"/>
    <w:rsid w:val="007463E0"/>
    <w:rsid w:val="00746619"/>
    <w:rsid w:val="00746810"/>
    <w:rsid w:val="00746BF9"/>
    <w:rsid w:val="0074741B"/>
    <w:rsid w:val="00752658"/>
    <w:rsid w:val="00753FC5"/>
    <w:rsid w:val="00756954"/>
    <w:rsid w:val="00756EFA"/>
    <w:rsid w:val="00760DC8"/>
    <w:rsid w:val="0076430D"/>
    <w:rsid w:val="007643A7"/>
    <w:rsid w:val="00764565"/>
    <w:rsid w:val="007658B1"/>
    <w:rsid w:val="00765FD4"/>
    <w:rsid w:val="00767DF8"/>
    <w:rsid w:val="007715D6"/>
    <w:rsid w:val="00776B92"/>
    <w:rsid w:val="007815A2"/>
    <w:rsid w:val="0078171A"/>
    <w:rsid w:val="0078501B"/>
    <w:rsid w:val="007868B4"/>
    <w:rsid w:val="00786BD6"/>
    <w:rsid w:val="00787B38"/>
    <w:rsid w:val="00791E0F"/>
    <w:rsid w:val="007923BA"/>
    <w:rsid w:val="007937C6"/>
    <w:rsid w:val="00793ADA"/>
    <w:rsid w:val="00796B5D"/>
    <w:rsid w:val="00797F8D"/>
    <w:rsid w:val="007A09F1"/>
    <w:rsid w:val="007A1101"/>
    <w:rsid w:val="007A299B"/>
    <w:rsid w:val="007A3BBB"/>
    <w:rsid w:val="007A4AE6"/>
    <w:rsid w:val="007A616A"/>
    <w:rsid w:val="007B1946"/>
    <w:rsid w:val="007B1AEB"/>
    <w:rsid w:val="007B1F8F"/>
    <w:rsid w:val="007B3B24"/>
    <w:rsid w:val="007B5C2A"/>
    <w:rsid w:val="007B68E8"/>
    <w:rsid w:val="007C3DAC"/>
    <w:rsid w:val="007C4327"/>
    <w:rsid w:val="007C50FC"/>
    <w:rsid w:val="007D080E"/>
    <w:rsid w:val="007E01DE"/>
    <w:rsid w:val="007E17FD"/>
    <w:rsid w:val="007E1843"/>
    <w:rsid w:val="007E2E4B"/>
    <w:rsid w:val="007E45A6"/>
    <w:rsid w:val="007E5015"/>
    <w:rsid w:val="007E68A6"/>
    <w:rsid w:val="007E720B"/>
    <w:rsid w:val="007F3B3B"/>
    <w:rsid w:val="007F43A2"/>
    <w:rsid w:val="007F6C7C"/>
    <w:rsid w:val="007F7A61"/>
    <w:rsid w:val="008026E9"/>
    <w:rsid w:val="00803864"/>
    <w:rsid w:val="008042F8"/>
    <w:rsid w:val="00804A3C"/>
    <w:rsid w:val="00810474"/>
    <w:rsid w:val="00810B53"/>
    <w:rsid w:val="0081212E"/>
    <w:rsid w:val="0081215E"/>
    <w:rsid w:val="00815718"/>
    <w:rsid w:val="008169A2"/>
    <w:rsid w:val="008171E1"/>
    <w:rsid w:val="0082087F"/>
    <w:rsid w:val="00820D7A"/>
    <w:rsid w:val="00821811"/>
    <w:rsid w:val="00830BA5"/>
    <w:rsid w:val="00831586"/>
    <w:rsid w:val="00832780"/>
    <w:rsid w:val="008365BC"/>
    <w:rsid w:val="00836F1F"/>
    <w:rsid w:val="008555DE"/>
    <w:rsid w:val="0085575B"/>
    <w:rsid w:val="0085694F"/>
    <w:rsid w:val="00861BD5"/>
    <w:rsid w:val="00866621"/>
    <w:rsid w:val="00867DA9"/>
    <w:rsid w:val="00870755"/>
    <w:rsid w:val="00881EBB"/>
    <w:rsid w:val="008830EA"/>
    <w:rsid w:val="00883AA5"/>
    <w:rsid w:val="00891D8B"/>
    <w:rsid w:val="008A2ACB"/>
    <w:rsid w:val="008A2CB7"/>
    <w:rsid w:val="008A3949"/>
    <w:rsid w:val="008A3D8F"/>
    <w:rsid w:val="008A5308"/>
    <w:rsid w:val="008A62FD"/>
    <w:rsid w:val="008B3BD6"/>
    <w:rsid w:val="008B5740"/>
    <w:rsid w:val="008B60C0"/>
    <w:rsid w:val="008B64C3"/>
    <w:rsid w:val="008B6693"/>
    <w:rsid w:val="008B6804"/>
    <w:rsid w:val="008B6996"/>
    <w:rsid w:val="008B7F62"/>
    <w:rsid w:val="008C1916"/>
    <w:rsid w:val="008C2F63"/>
    <w:rsid w:val="008C3BD4"/>
    <w:rsid w:val="008D0DFB"/>
    <w:rsid w:val="008D150D"/>
    <w:rsid w:val="008D34D6"/>
    <w:rsid w:val="008D3618"/>
    <w:rsid w:val="008D3CDF"/>
    <w:rsid w:val="008D4AEA"/>
    <w:rsid w:val="008D5F2C"/>
    <w:rsid w:val="008E03C1"/>
    <w:rsid w:val="008E057B"/>
    <w:rsid w:val="008E1AC5"/>
    <w:rsid w:val="008E1D28"/>
    <w:rsid w:val="008E1F85"/>
    <w:rsid w:val="008E327A"/>
    <w:rsid w:val="008E3673"/>
    <w:rsid w:val="008E3EDB"/>
    <w:rsid w:val="008E5CBA"/>
    <w:rsid w:val="008F0A23"/>
    <w:rsid w:val="008F2337"/>
    <w:rsid w:val="008F2824"/>
    <w:rsid w:val="008F423A"/>
    <w:rsid w:val="008F58FC"/>
    <w:rsid w:val="008F63D1"/>
    <w:rsid w:val="00901C14"/>
    <w:rsid w:val="009039E7"/>
    <w:rsid w:val="0091193E"/>
    <w:rsid w:val="00912ADD"/>
    <w:rsid w:val="00913303"/>
    <w:rsid w:val="00922A73"/>
    <w:rsid w:val="00924028"/>
    <w:rsid w:val="00925530"/>
    <w:rsid w:val="00925D89"/>
    <w:rsid w:val="00926A37"/>
    <w:rsid w:val="00926EAD"/>
    <w:rsid w:val="00927B94"/>
    <w:rsid w:val="00940E2C"/>
    <w:rsid w:val="0094397A"/>
    <w:rsid w:val="0095021B"/>
    <w:rsid w:val="00952CF4"/>
    <w:rsid w:val="009623C1"/>
    <w:rsid w:val="00962601"/>
    <w:rsid w:val="00965CE9"/>
    <w:rsid w:val="009703CE"/>
    <w:rsid w:val="00970968"/>
    <w:rsid w:val="00971C4A"/>
    <w:rsid w:val="00972621"/>
    <w:rsid w:val="009817CC"/>
    <w:rsid w:val="009864D0"/>
    <w:rsid w:val="00986BC2"/>
    <w:rsid w:val="00987519"/>
    <w:rsid w:val="0099093E"/>
    <w:rsid w:val="00991C33"/>
    <w:rsid w:val="009942DE"/>
    <w:rsid w:val="00997D16"/>
    <w:rsid w:val="009A03E1"/>
    <w:rsid w:val="009A270E"/>
    <w:rsid w:val="009A3AE7"/>
    <w:rsid w:val="009A4960"/>
    <w:rsid w:val="009A4F62"/>
    <w:rsid w:val="009A5738"/>
    <w:rsid w:val="009B1741"/>
    <w:rsid w:val="009B74A1"/>
    <w:rsid w:val="009C0823"/>
    <w:rsid w:val="009C2722"/>
    <w:rsid w:val="009C2818"/>
    <w:rsid w:val="009C3C3F"/>
    <w:rsid w:val="009C3E61"/>
    <w:rsid w:val="009C641A"/>
    <w:rsid w:val="009D1694"/>
    <w:rsid w:val="009D24C0"/>
    <w:rsid w:val="009D3B02"/>
    <w:rsid w:val="009D5518"/>
    <w:rsid w:val="009D6092"/>
    <w:rsid w:val="009E2D00"/>
    <w:rsid w:val="009E2DEF"/>
    <w:rsid w:val="009E4BC7"/>
    <w:rsid w:val="009F1C7C"/>
    <w:rsid w:val="009F3505"/>
    <w:rsid w:val="009F357E"/>
    <w:rsid w:val="009F5B81"/>
    <w:rsid w:val="00A025D5"/>
    <w:rsid w:val="00A05AEA"/>
    <w:rsid w:val="00A06DC3"/>
    <w:rsid w:val="00A118FC"/>
    <w:rsid w:val="00A13066"/>
    <w:rsid w:val="00A13E89"/>
    <w:rsid w:val="00A1524C"/>
    <w:rsid w:val="00A1661C"/>
    <w:rsid w:val="00A214FB"/>
    <w:rsid w:val="00A263E9"/>
    <w:rsid w:val="00A2687A"/>
    <w:rsid w:val="00A311F9"/>
    <w:rsid w:val="00A31239"/>
    <w:rsid w:val="00A31D62"/>
    <w:rsid w:val="00A328DE"/>
    <w:rsid w:val="00A33EE3"/>
    <w:rsid w:val="00A36C75"/>
    <w:rsid w:val="00A36FB4"/>
    <w:rsid w:val="00A424EB"/>
    <w:rsid w:val="00A4357D"/>
    <w:rsid w:val="00A461E8"/>
    <w:rsid w:val="00A5030B"/>
    <w:rsid w:val="00A50373"/>
    <w:rsid w:val="00A5232E"/>
    <w:rsid w:val="00A53302"/>
    <w:rsid w:val="00A5518C"/>
    <w:rsid w:val="00A55347"/>
    <w:rsid w:val="00A557FE"/>
    <w:rsid w:val="00A6210B"/>
    <w:rsid w:val="00A6270F"/>
    <w:rsid w:val="00A62956"/>
    <w:rsid w:val="00A631F3"/>
    <w:rsid w:val="00A646C8"/>
    <w:rsid w:val="00A71391"/>
    <w:rsid w:val="00A72EB7"/>
    <w:rsid w:val="00A731EC"/>
    <w:rsid w:val="00A73E2C"/>
    <w:rsid w:val="00A75416"/>
    <w:rsid w:val="00A75F61"/>
    <w:rsid w:val="00A821D4"/>
    <w:rsid w:val="00A8440B"/>
    <w:rsid w:val="00A87169"/>
    <w:rsid w:val="00A87736"/>
    <w:rsid w:val="00A87AE0"/>
    <w:rsid w:val="00A9178A"/>
    <w:rsid w:val="00A91CA0"/>
    <w:rsid w:val="00A9298A"/>
    <w:rsid w:val="00A92C3C"/>
    <w:rsid w:val="00A92DDD"/>
    <w:rsid w:val="00A93712"/>
    <w:rsid w:val="00A947AA"/>
    <w:rsid w:val="00AA5A32"/>
    <w:rsid w:val="00AA5FE3"/>
    <w:rsid w:val="00AA67C9"/>
    <w:rsid w:val="00AA7B01"/>
    <w:rsid w:val="00AA7B71"/>
    <w:rsid w:val="00AB6712"/>
    <w:rsid w:val="00AB7929"/>
    <w:rsid w:val="00AC0D34"/>
    <w:rsid w:val="00AC53A0"/>
    <w:rsid w:val="00AC7F6E"/>
    <w:rsid w:val="00AD045A"/>
    <w:rsid w:val="00AD0DB5"/>
    <w:rsid w:val="00AD1829"/>
    <w:rsid w:val="00AE0D93"/>
    <w:rsid w:val="00AE186D"/>
    <w:rsid w:val="00AE44FF"/>
    <w:rsid w:val="00AE58F4"/>
    <w:rsid w:val="00AE683B"/>
    <w:rsid w:val="00AE687D"/>
    <w:rsid w:val="00AE74CF"/>
    <w:rsid w:val="00AE76D7"/>
    <w:rsid w:val="00AE7903"/>
    <w:rsid w:val="00AF1EB4"/>
    <w:rsid w:val="00AF2A69"/>
    <w:rsid w:val="00B00360"/>
    <w:rsid w:val="00B02388"/>
    <w:rsid w:val="00B041D5"/>
    <w:rsid w:val="00B05B92"/>
    <w:rsid w:val="00B061FA"/>
    <w:rsid w:val="00B06DD3"/>
    <w:rsid w:val="00B15794"/>
    <w:rsid w:val="00B17AC6"/>
    <w:rsid w:val="00B20D1D"/>
    <w:rsid w:val="00B239F0"/>
    <w:rsid w:val="00B23D03"/>
    <w:rsid w:val="00B2644B"/>
    <w:rsid w:val="00B26C26"/>
    <w:rsid w:val="00B30617"/>
    <w:rsid w:val="00B30C5D"/>
    <w:rsid w:val="00B3237C"/>
    <w:rsid w:val="00B3407F"/>
    <w:rsid w:val="00B34DA9"/>
    <w:rsid w:val="00B352AD"/>
    <w:rsid w:val="00B35894"/>
    <w:rsid w:val="00B36BCA"/>
    <w:rsid w:val="00B37FD6"/>
    <w:rsid w:val="00B42543"/>
    <w:rsid w:val="00B43B6A"/>
    <w:rsid w:val="00B445C4"/>
    <w:rsid w:val="00B4465B"/>
    <w:rsid w:val="00B44933"/>
    <w:rsid w:val="00B456A8"/>
    <w:rsid w:val="00B5141E"/>
    <w:rsid w:val="00B533EA"/>
    <w:rsid w:val="00B5578F"/>
    <w:rsid w:val="00B55E85"/>
    <w:rsid w:val="00B62AA4"/>
    <w:rsid w:val="00B63A00"/>
    <w:rsid w:val="00B63E15"/>
    <w:rsid w:val="00B66FFA"/>
    <w:rsid w:val="00B71917"/>
    <w:rsid w:val="00B7488B"/>
    <w:rsid w:val="00B74B34"/>
    <w:rsid w:val="00B80077"/>
    <w:rsid w:val="00B80EA4"/>
    <w:rsid w:val="00B83056"/>
    <w:rsid w:val="00B840AC"/>
    <w:rsid w:val="00B95B42"/>
    <w:rsid w:val="00BA0C14"/>
    <w:rsid w:val="00BA67DC"/>
    <w:rsid w:val="00BB0A02"/>
    <w:rsid w:val="00BB1F3F"/>
    <w:rsid w:val="00BB377A"/>
    <w:rsid w:val="00BB3A16"/>
    <w:rsid w:val="00BB4BD2"/>
    <w:rsid w:val="00BB7A90"/>
    <w:rsid w:val="00BC63DA"/>
    <w:rsid w:val="00BC7667"/>
    <w:rsid w:val="00BD043E"/>
    <w:rsid w:val="00BD0478"/>
    <w:rsid w:val="00BD0A1A"/>
    <w:rsid w:val="00BD2016"/>
    <w:rsid w:val="00BD255B"/>
    <w:rsid w:val="00BD45E8"/>
    <w:rsid w:val="00BD7746"/>
    <w:rsid w:val="00BE0E68"/>
    <w:rsid w:val="00BE283D"/>
    <w:rsid w:val="00BE2864"/>
    <w:rsid w:val="00BE3E5C"/>
    <w:rsid w:val="00BE7E46"/>
    <w:rsid w:val="00BF5A7E"/>
    <w:rsid w:val="00BF5CB0"/>
    <w:rsid w:val="00BF5FE8"/>
    <w:rsid w:val="00BF6693"/>
    <w:rsid w:val="00BF7047"/>
    <w:rsid w:val="00C00425"/>
    <w:rsid w:val="00C00BF5"/>
    <w:rsid w:val="00C02A31"/>
    <w:rsid w:val="00C12B0C"/>
    <w:rsid w:val="00C14067"/>
    <w:rsid w:val="00C1671A"/>
    <w:rsid w:val="00C168C0"/>
    <w:rsid w:val="00C16C57"/>
    <w:rsid w:val="00C20EE7"/>
    <w:rsid w:val="00C2357F"/>
    <w:rsid w:val="00C30458"/>
    <w:rsid w:val="00C33C3A"/>
    <w:rsid w:val="00C37345"/>
    <w:rsid w:val="00C40A4B"/>
    <w:rsid w:val="00C4236E"/>
    <w:rsid w:val="00C42B04"/>
    <w:rsid w:val="00C46456"/>
    <w:rsid w:val="00C46A19"/>
    <w:rsid w:val="00C508DE"/>
    <w:rsid w:val="00C50BBB"/>
    <w:rsid w:val="00C518AF"/>
    <w:rsid w:val="00C520BE"/>
    <w:rsid w:val="00C53AF2"/>
    <w:rsid w:val="00C54C45"/>
    <w:rsid w:val="00C567ED"/>
    <w:rsid w:val="00C62913"/>
    <w:rsid w:val="00C63945"/>
    <w:rsid w:val="00C661C9"/>
    <w:rsid w:val="00C71EAD"/>
    <w:rsid w:val="00C724E8"/>
    <w:rsid w:val="00C74F80"/>
    <w:rsid w:val="00C8415F"/>
    <w:rsid w:val="00C84E85"/>
    <w:rsid w:val="00C91967"/>
    <w:rsid w:val="00C9345E"/>
    <w:rsid w:val="00C93EDB"/>
    <w:rsid w:val="00C97584"/>
    <w:rsid w:val="00C9787D"/>
    <w:rsid w:val="00CA317F"/>
    <w:rsid w:val="00CA326A"/>
    <w:rsid w:val="00CA32BE"/>
    <w:rsid w:val="00CA376C"/>
    <w:rsid w:val="00CA4DCA"/>
    <w:rsid w:val="00CA7941"/>
    <w:rsid w:val="00CA7F0A"/>
    <w:rsid w:val="00CB0319"/>
    <w:rsid w:val="00CB1BEC"/>
    <w:rsid w:val="00CB2DBA"/>
    <w:rsid w:val="00CB5240"/>
    <w:rsid w:val="00CB5D45"/>
    <w:rsid w:val="00CB6889"/>
    <w:rsid w:val="00CB723A"/>
    <w:rsid w:val="00CC0456"/>
    <w:rsid w:val="00CC06C0"/>
    <w:rsid w:val="00CC6485"/>
    <w:rsid w:val="00CD1B44"/>
    <w:rsid w:val="00CD3A2D"/>
    <w:rsid w:val="00CD4510"/>
    <w:rsid w:val="00CD5F13"/>
    <w:rsid w:val="00CD768E"/>
    <w:rsid w:val="00CE1C97"/>
    <w:rsid w:val="00CE1F91"/>
    <w:rsid w:val="00CE7E11"/>
    <w:rsid w:val="00CF0350"/>
    <w:rsid w:val="00CF15A1"/>
    <w:rsid w:val="00D00900"/>
    <w:rsid w:val="00D012AB"/>
    <w:rsid w:val="00D04903"/>
    <w:rsid w:val="00D12AB5"/>
    <w:rsid w:val="00D15389"/>
    <w:rsid w:val="00D20C38"/>
    <w:rsid w:val="00D27325"/>
    <w:rsid w:val="00D3789D"/>
    <w:rsid w:val="00D42828"/>
    <w:rsid w:val="00D46DC5"/>
    <w:rsid w:val="00D51D31"/>
    <w:rsid w:val="00D565EE"/>
    <w:rsid w:val="00D5753E"/>
    <w:rsid w:val="00D602B2"/>
    <w:rsid w:val="00D60317"/>
    <w:rsid w:val="00D62D14"/>
    <w:rsid w:val="00D66C3D"/>
    <w:rsid w:val="00D6770D"/>
    <w:rsid w:val="00D719D6"/>
    <w:rsid w:val="00D738E5"/>
    <w:rsid w:val="00D75F53"/>
    <w:rsid w:val="00D76199"/>
    <w:rsid w:val="00D81E3D"/>
    <w:rsid w:val="00D82A2E"/>
    <w:rsid w:val="00D8320A"/>
    <w:rsid w:val="00D84F51"/>
    <w:rsid w:val="00D865B6"/>
    <w:rsid w:val="00D93DDC"/>
    <w:rsid w:val="00DA03FC"/>
    <w:rsid w:val="00DA14D3"/>
    <w:rsid w:val="00DA2D30"/>
    <w:rsid w:val="00DA3986"/>
    <w:rsid w:val="00DA4AAA"/>
    <w:rsid w:val="00DA617B"/>
    <w:rsid w:val="00DA703E"/>
    <w:rsid w:val="00DB0BC9"/>
    <w:rsid w:val="00DB237C"/>
    <w:rsid w:val="00DB249C"/>
    <w:rsid w:val="00DB2AD8"/>
    <w:rsid w:val="00DB6BA3"/>
    <w:rsid w:val="00DB7B7E"/>
    <w:rsid w:val="00DC54AE"/>
    <w:rsid w:val="00DC606D"/>
    <w:rsid w:val="00DC6964"/>
    <w:rsid w:val="00DD1E05"/>
    <w:rsid w:val="00DD55E3"/>
    <w:rsid w:val="00DD6C58"/>
    <w:rsid w:val="00DD7B2B"/>
    <w:rsid w:val="00DE05DD"/>
    <w:rsid w:val="00DE0965"/>
    <w:rsid w:val="00DE0A83"/>
    <w:rsid w:val="00DE0BE8"/>
    <w:rsid w:val="00DE121F"/>
    <w:rsid w:val="00DF1867"/>
    <w:rsid w:val="00DF273E"/>
    <w:rsid w:val="00DF42BE"/>
    <w:rsid w:val="00DF480B"/>
    <w:rsid w:val="00DF4FD5"/>
    <w:rsid w:val="00DF6F58"/>
    <w:rsid w:val="00E02471"/>
    <w:rsid w:val="00E05CB5"/>
    <w:rsid w:val="00E060C3"/>
    <w:rsid w:val="00E10453"/>
    <w:rsid w:val="00E11AC2"/>
    <w:rsid w:val="00E11BE0"/>
    <w:rsid w:val="00E1299A"/>
    <w:rsid w:val="00E155A1"/>
    <w:rsid w:val="00E157D9"/>
    <w:rsid w:val="00E20B25"/>
    <w:rsid w:val="00E21097"/>
    <w:rsid w:val="00E230B9"/>
    <w:rsid w:val="00E23FD5"/>
    <w:rsid w:val="00E244D5"/>
    <w:rsid w:val="00E26698"/>
    <w:rsid w:val="00E30AD1"/>
    <w:rsid w:val="00E3159D"/>
    <w:rsid w:val="00E31AE5"/>
    <w:rsid w:val="00E328CF"/>
    <w:rsid w:val="00E32DF6"/>
    <w:rsid w:val="00E3783B"/>
    <w:rsid w:val="00E37C29"/>
    <w:rsid w:val="00E40241"/>
    <w:rsid w:val="00E43017"/>
    <w:rsid w:val="00E46854"/>
    <w:rsid w:val="00E5099A"/>
    <w:rsid w:val="00E528A3"/>
    <w:rsid w:val="00E53F71"/>
    <w:rsid w:val="00E546A1"/>
    <w:rsid w:val="00E56ED9"/>
    <w:rsid w:val="00E56FF8"/>
    <w:rsid w:val="00E61883"/>
    <w:rsid w:val="00E62D8F"/>
    <w:rsid w:val="00E632DD"/>
    <w:rsid w:val="00E6351A"/>
    <w:rsid w:val="00E64078"/>
    <w:rsid w:val="00E65771"/>
    <w:rsid w:val="00E70C9B"/>
    <w:rsid w:val="00E72C0C"/>
    <w:rsid w:val="00E750DD"/>
    <w:rsid w:val="00E80564"/>
    <w:rsid w:val="00E807E6"/>
    <w:rsid w:val="00E85DC1"/>
    <w:rsid w:val="00E86A84"/>
    <w:rsid w:val="00E86D4F"/>
    <w:rsid w:val="00E91AE3"/>
    <w:rsid w:val="00E92B85"/>
    <w:rsid w:val="00E93667"/>
    <w:rsid w:val="00E957CA"/>
    <w:rsid w:val="00E95879"/>
    <w:rsid w:val="00E95A91"/>
    <w:rsid w:val="00E95F4E"/>
    <w:rsid w:val="00EA14B2"/>
    <w:rsid w:val="00EA1733"/>
    <w:rsid w:val="00EA1B7D"/>
    <w:rsid w:val="00EA300A"/>
    <w:rsid w:val="00EB1218"/>
    <w:rsid w:val="00EB1A64"/>
    <w:rsid w:val="00EC2127"/>
    <w:rsid w:val="00EC2381"/>
    <w:rsid w:val="00ED735F"/>
    <w:rsid w:val="00ED7492"/>
    <w:rsid w:val="00ED7985"/>
    <w:rsid w:val="00EE1D3F"/>
    <w:rsid w:val="00EE2742"/>
    <w:rsid w:val="00EE34BD"/>
    <w:rsid w:val="00EE5C49"/>
    <w:rsid w:val="00EF3779"/>
    <w:rsid w:val="00EF4276"/>
    <w:rsid w:val="00F006BE"/>
    <w:rsid w:val="00F02F8F"/>
    <w:rsid w:val="00F13609"/>
    <w:rsid w:val="00F15741"/>
    <w:rsid w:val="00F15F09"/>
    <w:rsid w:val="00F1652F"/>
    <w:rsid w:val="00F1675F"/>
    <w:rsid w:val="00F21344"/>
    <w:rsid w:val="00F21568"/>
    <w:rsid w:val="00F21914"/>
    <w:rsid w:val="00F2286D"/>
    <w:rsid w:val="00F25DE1"/>
    <w:rsid w:val="00F25E00"/>
    <w:rsid w:val="00F36870"/>
    <w:rsid w:val="00F40B52"/>
    <w:rsid w:val="00F42D6C"/>
    <w:rsid w:val="00F43BD2"/>
    <w:rsid w:val="00F45B03"/>
    <w:rsid w:val="00F508EA"/>
    <w:rsid w:val="00F512DD"/>
    <w:rsid w:val="00F51FFD"/>
    <w:rsid w:val="00F528B0"/>
    <w:rsid w:val="00F52DD9"/>
    <w:rsid w:val="00F53FA1"/>
    <w:rsid w:val="00F63B08"/>
    <w:rsid w:val="00F8063B"/>
    <w:rsid w:val="00F80F20"/>
    <w:rsid w:val="00F8374C"/>
    <w:rsid w:val="00F875F0"/>
    <w:rsid w:val="00F906F9"/>
    <w:rsid w:val="00F9232C"/>
    <w:rsid w:val="00F93ECA"/>
    <w:rsid w:val="00F9425E"/>
    <w:rsid w:val="00F94571"/>
    <w:rsid w:val="00F9467C"/>
    <w:rsid w:val="00F975ED"/>
    <w:rsid w:val="00F97E72"/>
    <w:rsid w:val="00FA3626"/>
    <w:rsid w:val="00FA4344"/>
    <w:rsid w:val="00FA4783"/>
    <w:rsid w:val="00FA4946"/>
    <w:rsid w:val="00FB00F1"/>
    <w:rsid w:val="00FB12F8"/>
    <w:rsid w:val="00FB29E1"/>
    <w:rsid w:val="00FB2CE2"/>
    <w:rsid w:val="00FB3550"/>
    <w:rsid w:val="00FB42DD"/>
    <w:rsid w:val="00FB5F01"/>
    <w:rsid w:val="00FC1624"/>
    <w:rsid w:val="00FC28A9"/>
    <w:rsid w:val="00FC5816"/>
    <w:rsid w:val="00FD0F99"/>
    <w:rsid w:val="00FE380F"/>
    <w:rsid w:val="00FE579D"/>
    <w:rsid w:val="00FE6BCC"/>
    <w:rsid w:val="00FF3155"/>
    <w:rsid w:val="00FF34D4"/>
    <w:rsid w:val="00FF466D"/>
    <w:rsid w:val="00FF4E61"/>
    <w:rsid w:val="00FF4F76"/>
    <w:rsid w:val="00FF629F"/>
    <w:rsid w:val="00FF69F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C72B76F"/>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paragraph" w:styleId="Textodebalo">
    <w:name w:val="Balloon Text"/>
    <w:basedOn w:val="Normal"/>
    <w:link w:val="TextodebaloChar"/>
    <w:uiPriority w:val="99"/>
    <w:semiHidden/>
    <w:unhideWhenUsed/>
    <w:rsid w:val="00C1671A"/>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C1671A"/>
    <w:rPr>
      <w:rFonts w:ascii="Segoe UI" w:hAnsi="Segoe UI" w:cs="Segoe UI"/>
      <w:sz w:val="18"/>
      <w:szCs w:val="18"/>
    </w:rPr>
  </w:style>
  <w:style w:type="paragraph" w:customStyle="1" w:styleId="Default">
    <w:name w:val="Default"/>
    <w:rsid w:val="00C33C3A"/>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352539589">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477233563">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698164248">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471705972">
      <w:bodyDiv w:val="1"/>
      <w:marLeft w:val="0"/>
      <w:marRight w:val="0"/>
      <w:marTop w:val="0"/>
      <w:marBottom w:val="0"/>
      <w:divBdr>
        <w:top w:val="none" w:sz="0" w:space="0" w:color="auto"/>
        <w:left w:val="none" w:sz="0" w:space="0" w:color="auto"/>
        <w:bottom w:val="none" w:sz="0" w:space="0" w:color="auto"/>
        <w:right w:val="none" w:sz="0" w:space="0" w:color="auto"/>
      </w:divBdr>
    </w:div>
    <w:div w:id="1623919293">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200974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s://www.planalto.gov.br/ccivil_03/_Ato2011-2014/2013/Lei/L12846.htm" TargetMode="External"/><Relationship Id="rId138" Type="http://schemas.openxmlformats.org/officeDocument/2006/relationships/hyperlink" Target="https://www.planalto.gov.br/ccivil_03/_Ato2019-2022/2021/Lei/L14133.htm" TargetMode="External"/><Relationship Id="rId154" Type="http://schemas.openxmlformats.org/officeDocument/2006/relationships/hyperlink" Target="https://www.planalto.gov.br/ccivil_03/_ato2011-2014/2013/lei/l12846.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s://www.planalto.gov.br/ccivil_03/leis/l8078.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mailto:edital.matmedico@hc.fm.usp.br"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s://www.planalto.gov.br/ccivil_03/leis/l8078compilado.htm" TargetMode="External"/><Relationship Id="rId181" Type="http://schemas.openxmlformats.org/officeDocument/2006/relationships/hyperlink" Target="https://www.planalto.gov.br/ccivil_03/_Ato2019-2022/2021/Lei/L14133.htm" TargetMode="External"/><Relationship Id="rId186" Type="http://schemas.openxmlformats.org/officeDocument/2006/relationships/header" Target="header1.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www.hc.fm.usp.br/transparencia/index.php" TargetMode="External"/><Relationship Id="rId118" Type="http://schemas.openxmlformats.org/officeDocument/2006/relationships/hyperlink" Target="https://www.planalto.gov.br/ccivil_03/_ato2019-2022/2020/decreto/D10543.htm" TargetMode="External"/><Relationship Id="rId134" Type="http://schemas.openxmlformats.org/officeDocument/2006/relationships/hyperlink" Target="http://www.legislacao.sp.gov.br/legislacao/dg280202.nsf/5fb5269ed17b47ab83256cfb00501469/d26a3c60510da6bc03258905004dd50a?OpenDocument&amp;Highlight=0,67.301" TargetMode="External"/><Relationship Id="rId139" Type="http://schemas.openxmlformats.org/officeDocument/2006/relationships/hyperlink" Target="https://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25art159" TargetMode="External"/><Relationship Id="rId171" Type="http://schemas.openxmlformats.org/officeDocument/2006/relationships/hyperlink" Target="http://www.planalto.gov.br/ccivil_03/_ato2019-2022/2021/lei/L14133.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mailto:gtam@hc.fm.usp.br"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s://www.planalto.gov.br/ccivil_03/LEIS/LCP/Lcp123.htm" TargetMode="External"/><Relationship Id="rId129" Type="http://schemas.openxmlformats.org/officeDocument/2006/relationships/hyperlink" Target="https://www.planalto.gov.br/ccivil_03/leis/l8078compilado.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s://www.planalto.gov.br/ccivil_03/_Ato2019-2022/2021/Lei/L14133.htm" TargetMode="External"/><Relationship Id="rId187"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www.gov.br/" TargetMode="External"/><Relationship Id="rId119" Type="http://schemas.openxmlformats.org/officeDocument/2006/relationships/hyperlink" Target="https://www.planalto.gov.br/ccivil_03/_ato2019-2022/2020/decreto/D1054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s://www.planalto.gov.br/ccivil_03/_Ato2011-2014/2013/Lei/L12846.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172" Type="http://schemas.openxmlformats.org/officeDocument/2006/relationships/hyperlink" Target="https://www.planalto.gov.br/ccivil_03/_Ato2019-2022/2021/Lei/L14133.htm"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0/decreto/D1054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www.legislacao.sp.gov.br/legislacao/dg280202.nsf/5fb5269ed17b47ab83256cfb00501469/d26a3c60510da6bc03258905004dd50a?OpenDocument&amp;Highlight=0,67.301"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www.legislacao.sp.gov.br/legislacao/dg280202.nsf/5fb5269ed17b47ab83256cfb00501469/ae4c99f07f9f4f7d03258980004dbc9d?OpenDocument&amp;Highlight=0,67.608"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www.legislacao.sp.gov.br/legislacao/dg280202.nsf/ae9f9e0701e533aa032572e6006cf5fd/0cf4bc084e49b505032573d000509b17?OpenDocument&amp;Highlight=0,12.799" TargetMode="External"/><Relationship Id="rId189"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s://www.planalto.gov.br/ccivil_03/_ato2019-2022/2020/decreto/D10543.htm" TargetMode="External"/><Relationship Id="rId137" Type="http://schemas.openxmlformats.org/officeDocument/2006/relationships/hyperlink" Target="https://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www.planalto.gov.br/ccivil_03/_ato2019-2022/2021/lei/L14133.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23-2026/2023/Decreto/D11462.htm" TargetMode="External"/><Relationship Id="rId179" Type="http://schemas.openxmlformats.org/officeDocument/2006/relationships/hyperlink" Target="https://www.planalto.gov.br/ccivil_03/_Ato2019-2022/2021/Lei/L14133.htm"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s://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s://www.planalto.gov.br/ccivil_03/_ato2011-2014/2013/lei/l12846.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s://www.planalto.gov.br/ccivil_03/_ato2011-2014/2011/lei/l12527.htm" TargetMode="External"/><Relationship Id="rId185"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0"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B6D05-3A02-42CD-B68F-2201CA451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36820</Words>
  <Characters>198829</Characters>
  <Application>Microsoft Office Word</Application>
  <DocSecurity>0</DocSecurity>
  <Lines>1656</Lines>
  <Paragraphs>470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235179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ALICE SANTOS DE SOUZA</cp:lastModifiedBy>
  <cp:revision>3</cp:revision>
  <cp:lastPrinted>2024-10-15T12:29:00Z</cp:lastPrinted>
  <dcterms:created xsi:type="dcterms:W3CDTF">2025-02-07T17:11:00Z</dcterms:created>
  <dcterms:modified xsi:type="dcterms:W3CDTF">2025-02-07T18:34:00Z</dcterms:modified>
</cp:coreProperties>
</file>